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BB18A" w14:textId="77777777" w:rsidR="00AB6AA4" w:rsidRDefault="00146F66" w:rsidP="00146F66">
      <w:pPr>
        <w:spacing w:before="315" w:after="105" w:line="360" w:lineRule="auto"/>
      </w:pPr>
      <w:bookmarkStart w:id="0" w:name="előzmények"/>
      <w:r>
        <w:rPr>
          <w:rFonts w:ascii="inter" w:eastAsia="inter" w:hAnsi="inter" w:cs="inter"/>
          <w:b/>
          <w:color w:val="000000"/>
          <w:sz w:val="24"/>
        </w:rPr>
        <w:t>Előzmények</w:t>
      </w:r>
      <w:bookmarkEnd w:id="0"/>
    </w:p>
    <w:p w14:paraId="6106A82A" w14:textId="0EB863E4" w:rsidR="00AB6AA4" w:rsidRDefault="00146F6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Mikszáth Kálmán (1847–1910) a magyar realizmus egyik legjelentősebb alakja, aki különösen a paraszti világot és a vidéki kisember életét ábrázolta.</w:t>
      </w:r>
      <w:bookmarkStart w:id="1" w:name="fnref1"/>
      <w:bookmarkEnd w:id="1"/>
      <w:r>
        <w:t xml:space="preserve"> </w:t>
      </w:r>
    </w:p>
    <w:p w14:paraId="576E3377" w14:textId="7A8B04AC" w:rsidR="00AB6AA4" w:rsidRDefault="00146F6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"A jó palócok" novelláskötet néhány művét tartalmazza, amely a palóc népcsoport</w:t>
      </w:r>
      <w:r>
        <w:rPr>
          <w:rFonts w:ascii="inter" w:eastAsia="inter" w:hAnsi="inter" w:cs="inter"/>
          <w:color w:val="000000"/>
        </w:rPr>
        <w:t xml:space="preserve"> jellegzetességeit, mentalitását és életmódját mutatja be.</w:t>
      </w:r>
      <w:bookmarkStart w:id="2" w:name="fnref1_1"/>
      <w:bookmarkEnd w:id="2"/>
      <w:r>
        <w:t xml:space="preserve"> </w:t>
      </w:r>
    </w:p>
    <w:p w14:paraId="39B93EC3" w14:textId="77777777" w:rsidR="00AB6AA4" w:rsidRDefault="00146F66">
      <w:pPr>
        <w:spacing w:before="315" w:after="105" w:line="360" w:lineRule="auto"/>
        <w:ind w:left="-30"/>
      </w:pPr>
      <w:bookmarkStart w:id="3" w:name="tartalom"/>
      <w:r>
        <w:rPr>
          <w:rFonts w:ascii="inter" w:eastAsia="inter" w:hAnsi="inter" w:cs="inter"/>
          <w:b/>
          <w:color w:val="000000"/>
          <w:sz w:val="24"/>
        </w:rPr>
        <w:t>Tartalom</w:t>
      </w:r>
      <w:bookmarkEnd w:id="3"/>
    </w:p>
    <w:p w14:paraId="12A99336" w14:textId="77777777" w:rsidR="00AB6AA4" w:rsidRDefault="00146F6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Világképe és témái</w:t>
      </w:r>
      <w:r>
        <w:rPr>
          <w:rFonts w:ascii="inter" w:eastAsia="inter" w:hAnsi="inter" w:cs="inter"/>
          <w:color w:val="000000"/>
        </w:rPr>
        <w:t>:</w:t>
      </w:r>
    </w:p>
    <w:p w14:paraId="0E814654" w14:textId="7C10D326" w:rsidR="00AB6AA4" w:rsidRDefault="00146F66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Vidéki élet mindennapjai, emberek apró problémái és örömei.</w:t>
      </w:r>
      <w:bookmarkStart w:id="4" w:name="fnref1_2"/>
      <w:bookmarkEnd w:id="4"/>
      <w:r>
        <w:t xml:space="preserve"> </w:t>
      </w:r>
    </w:p>
    <w:p w14:paraId="1073B17A" w14:textId="51072B07" w:rsidR="00AB6AA4" w:rsidRDefault="00146F66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Humor és irónia a népi történetekben, emberi gyarl</w:t>
      </w:r>
      <w:r>
        <w:rPr>
          <w:rFonts w:ascii="inter" w:eastAsia="inter" w:hAnsi="inter" w:cs="inter"/>
          <w:color w:val="000000"/>
        </w:rPr>
        <w:t>óságok bemutatása.</w:t>
      </w:r>
      <w:bookmarkStart w:id="5" w:name="fnref1_3"/>
      <w:bookmarkEnd w:id="5"/>
      <w:r>
        <w:t xml:space="preserve"> </w:t>
      </w:r>
    </w:p>
    <w:p w14:paraId="416C4832" w14:textId="6A5955F9" w:rsidR="00AB6AA4" w:rsidRDefault="00146F66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Erős realizmus, amely jeleneteit hitelesen és élénken ábrázolja.</w:t>
      </w:r>
      <w:bookmarkStart w:id="6" w:name="fnref1_4"/>
      <w:bookmarkEnd w:id="6"/>
      <w:r>
        <w:t xml:space="preserve"> </w:t>
      </w:r>
    </w:p>
    <w:p w14:paraId="721A8CD0" w14:textId="77777777" w:rsidR="00AB6AA4" w:rsidRDefault="00146F6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Karakterek</w:t>
      </w:r>
      <w:r>
        <w:rPr>
          <w:rFonts w:ascii="inter" w:eastAsia="inter" w:hAnsi="inter" w:cs="inter"/>
          <w:color w:val="000000"/>
        </w:rPr>
        <w:t>:</w:t>
      </w:r>
    </w:p>
    <w:p w14:paraId="7F9901EB" w14:textId="200405BD" w:rsidR="00AB6AA4" w:rsidRDefault="00146F66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Egyszerű, hétköznapi emberek, akikben megjelennek emberi gyengeségek és nagyságok.</w:t>
      </w:r>
      <w:bookmarkStart w:id="7" w:name="fnref1_5"/>
      <w:bookmarkEnd w:id="7"/>
      <w:r>
        <w:t xml:space="preserve"> </w:t>
      </w:r>
    </w:p>
    <w:p w14:paraId="2BEB860A" w14:textId="0FC8DFBC" w:rsidR="00AB6AA4" w:rsidRDefault="00146F66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Ábrázolásmód finom, empatikus, gyakran szatirikus.</w:t>
      </w:r>
      <w:bookmarkStart w:id="8" w:name="fnref1_6"/>
      <w:bookmarkEnd w:id="8"/>
      <w:r>
        <w:t xml:space="preserve"> </w:t>
      </w:r>
    </w:p>
    <w:p w14:paraId="0581F63E" w14:textId="77777777" w:rsidR="00AB6AA4" w:rsidRDefault="00146F6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Stílus és nyelvezet</w:t>
      </w:r>
      <w:r>
        <w:rPr>
          <w:rFonts w:ascii="inter" w:eastAsia="inter" w:hAnsi="inter" w:cs="inter"/>
          <w:color w:val="000000"/>
        </w:rPr>
        <w:t>:</w:t>
      </w:r>
    </w:p>
    <w:p w14:paraId="65D05C5F" w14:textId="2744520D" w:rsidR="00AB6AA4" w:rsidRDefault="00146F66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Pozitív népiesség, a helyi táj és dialektus megjelenítése.</w:t>
      </w:r>
      <w:bookmarkStart w:id="9" w:name="fnref1_7"/>
      <w:bookmarkEnd w:id="9"/>
      <w:r>
        <w:t xml:space="preserve"> </w:t>
      </w:r>
    </w:p>
    <w:p w14:paraId="05749D07" w14:textId="49C9097A" w:rsidR="00AB6AA4" w:rsidRDefault="00146F66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Közvetlen, érthető, pragmatikus nyelvhasználat, mely élővé teszi a novellákat.</w:t>
      </w:r>
      <w:bookmarkStart w:id="10" w:name="fnref1_8"/>
      <w:bookmarkEnd w:id="10"/>
      <w:r>
        <w:t xml:space="preserve"> </w:t>
      </w:r>
    </w:p>
    <w:p w14:paraId="65B8DA53" w14:textId="77777777" w:rsidR="00AB6AA4" w:rsidRDefault="00146F66">
      <w:pPr>
        <w:spacing w:before="315" w:after="105" w:line="360" w:lineRule="auto"/>
        <w:ind w:left="-30"/>
      </w:pPr>
      <w:bookmarkStart w:id="11" w:name="jelentőség_és_összefoglalás"/>
      <w:r>
        <w:rPr>
          <w:rFonts w:ascii="inter" w:eastAsia="inter" w:hAnsi="inter" w:cs="inter"/>
          <w:b/>
          <w:color w:val="000000"/>
          <w:sz w:val="24"/>
        </w:rPr>
        <w:t>Jelentőség és összefoglalás</w:t>
      </w:r>
      <w:bookmarkEnd w:id="11"/>
    </w:p>
    <w:p w14:paraId="7F9C989C" w14:textId="029F2E03" w:rsidR="00AB6AA4" w:rsidRDefault="00146F6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Mikszáth novellái a magyar vidék és paraszti élet hű tükrei, a népi kultúra értékeinek megőrzői.</w:t>
      </w:r>
      <w:bookmarkStart w:id="12" w:name="fnref1_9"/>
      <w:bookmarkEnd w:id="12"/>
      <w:r>
        <w:t xml:space="preserve"> </w:t>
      </w:r>
    </w:p>
    <w:p w14:paraId="35979F8B" w14:textId="7CC4B3C5" w:rsidR="00AB6AA4" w:rsidRDefault="00146F6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"jó palócok" novellákban megjelenő témák és stílus a magyar realizmus és a népiesség tökéletes összhangját mutatják.</w:t>
      </w:r>
      <w:bookmarkStart w:id="13" w:name="fnref1_10"/>
      <w:bookmarkEnd w:id="13"/>
      <w:r>
        <w:t xml:space="preserve"> </w:t>
      </w:r>
    </w:p>
    <w:p w14:paraId="42C63F0E" w14:textId="01022308" w:rsidR="00AB6AA4" w:rsidRDefault="00146F66" w:rsidP="00146F6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Az író humanista szemlélete és kritikai hangvétele élővé teszi műveit, amelyek fontos helyet foglalnak el a magyar irodalomban.</w:t>
      </w:r>
      <w:bookmarkStart w:id="14" w:name="fnref1_11"/>
      <w:bookmarkEnd w:id="14"/>
      <w:r w:rsidRPr="00146F66">
        <w:rPr>
          <w:rFonts w:ascii="inter" w:eastAsia="inter" w:hAnsi="inter" w:cs="inter"/>
          <w:color w:val="000000"/>
          <w:sz w:val="18"/>
        </w:rPr>
        <w:t xml:space="preserve"> </w:t>
      </w:r>
    </w:p>
    <w:sectPr w:rsidR="00AB6AA4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080C"/>
    <w:multiLevelType w:val="hybridMultilevel"/>
    <w:tmpl w:val="ABDA59B8"/>
    <w:lvl w:ilvl="0" w:tplc="6F56AD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A24646">
      <w:numFmt w:val="decimal"/>
      <w:lvlText w:val=""/>
      <w:lvlJc w:val="left"/>
    </w:lvl>
    <w:lvl w:ilvl="2" w:tplc="7B2E359E">
      <w:numFmt w:val="decimal"/>
      <w:lvlText w:val=""/>
      <w:lvlJc w:val="left"/>
    </w:lvl>
    <w:lvl w:ilvl="3" w:tplc="4C1E9AD0">
      <w:numFmt w:val="decimal"/>
      <w:lvlText w:val=""/>
      <w:lvlJc w:val="left"/>
    </w:lvl>
    <w:lvl w:ilvl="4" w:tplc="B7C80282">
      <w:numFmt w:val="decimal"/>
      <w:lvlText w:val=""/>
      <w:lvlJc w:val="left"/>
    </w:lvl>
    <w:lvl w:ilvl="5" w:tplc="9A3A25F6">
      <w:numFmt w:val="decimal"/>
      <w:lvlText w:val=""/>
      <w:lvlJc w:val="left"/>
    </w:lvl>
    <w:lvl w:ilvl="6" w:tplc="D9A8A616">
      <w:numFmt w:val="decimal"/>
      <w:lvlText w:val=""/>
      <w:lvlJc w:val="left"/>
    </w:lvl>
    <w:lvl w:ilvl="7" w:tplc="1418636A">
      <w:numFmt w:val="decimal"/>
      <w:lvlText w:val=""/>
      <w:lvlJc w:val="left"/>
    </w:lvl>
    <w:lvl w:ilvl="8" w:tplc="6E788688">
      <w:numFmt w:val="decimal"/>
      <w:lvlText w:val=""/>
      <w:lvlJc w:val="left"/>
    </w:lvl>
  </w:abstractNum>
  <w:abstractNum w:abstractNumId="1" w15:restartNumberingAfterBreak="0">
    <w:nsid w:val="28BF691D"/>
    <w:multiLevelType w:val="hybridMultilevel"/>
    <w:tmpl w:val="B90A5C06"/>
    <w:lvl w:ilvl="0" w:tplc="CDB0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B74D0D4">
      <w:numFmt w:val="decimal"/>
      <w:lvlText w:val=""/>
      <w:lvlJc w:val="left"/>
    </w:lvl>
    <w:lvl w:ilvl="2" w:tplc="CD526328">
      <w:numFmt w:val="decimal"/>
      <w:lvlText w:val=""/>
      <w:lvlJc w:val="left"/>
    </w:lvl>
    <w:lvl w:ilvl="3" w:tplc="79589E4C">
      <w:numFmt w:val="decimal"/>
      <w:lvlText w:val=""/>
      <w:lvlJc w:val="left"/>
    </w:lvl>
    <w:lvl w:ilvl="4" w:tplc="5F9C67B4">
      <w:numFmt w:val="decimal"/>
      <w:lvlText w:val=""/>
      <w:lvlJc w:val="left"/>
    </w:lvl>
    <w:lvl w:ilvl="5" w:tplc="CBC263BC">
      <w:numFmt w:val="decimal"/>
      <w:lvlText w:val=""/>
      <w:lvlJc w:val="left"/>
    </w:lvl>
    <w:lvl w:ilvl="6" w:tplc="82B023E8">
      <w:numFmt w:val="decimal"/>
      <w:lvlText w:val=""/>
      <w:lvlJc w:val="left"/>
    </w:lvl>
    <w:lvl w:ilvl="7" w:tplc="E84C6D28">
      <w:numFmt w:val="decimal"/>
      <w:lvlText w:val=""/>
      <w:lvlJc w:val="left"/>
    </w:lvl>
    <w:lvl w:ilvl="8" w:tplc="207A2E76">
      <w:numFmt w:val="decimal"/>
      <w:lvlText w:val=""/>
      <w:lvlJc w:val="left"/>
    </w:lvl>
  </w:abstractNum>
  <w:abstractNum w:abstractNumId="2" w15:restartNumberingAfterBreak="0">
    <w:nsid w:val="34F311EE"/>
    <w:multiLevelType w:val="hybridMultilevel"/>
    <w:tmpl w:val="FBD82B74"/>
    <w:lvl w:ilvl="0" w:tplc="5F06F826">
      <w:numFmt w:val="decimal"/>
      <w:lvlText w:val=""/>
      <w:lvlJc w:val="left"/>
    </w:lvl>
    <w:lvl w:ilvl="1" w:tplc="6720CA40">
      <w:numFmt w:val="decimal"/>
      <w:lvlText w:val=""/>
      <w:lvlJc w:val="left"/>
    </w:lvl>
    <w:lvl w:ilvl="2" w:tplc="7518952A">
      <w:numFmt w:val="decimal"/>
      <w:lvlText w:val=""/>
      <w:lvlJc w:val="left"/>
    </w:lvl>
    <w:lvl w:ilvl="3" w:tplc="12F48244">
      <w:numFmt w:val="decimal"/>
      <w:lvlText w:val=""/>
      <w:lvlJc w:val="left"/>
    </w:lvl>
    <w:lvl w:ilvl="4" w:tplc="CD3C3560">
      <w:numFmt w:val="decimal"/>
      <w:lvlText w:val=""/>
      <w:lvlJc w:val="left"/>
    </w:lvl>
    <w:lvl w:ilvl="5" w:tplc="0E52E460">
      <w:numFmt w:val="decimal"/>
      <w:lvlText w:val=""/>
      <w:lvlJc w:val="left"/>
    </w:lvl>
    <w:lvl w:ilvl="6" w:tplc="D0FAC444">
      <w:numFmt w:val="decimal"/>
      <w:lvlText w:val=""/>
      <w:lvlJc w:val="left"/>
    </w:lvl>
    <w:lvl w:ilvl="7" w:tplc="F7181B1C">
      <w:numFmt w:val="decimal"/>
      <w:lvlText w:val=""/>
      <w:lvlJc w:val="left"/>
    </w:lvl>
    <w:lvl w:ilvl="8" w:tplc="4D46FBCC">
      <w:numFmt w:val="decimal"/>
      <w:lvlText w:val=""/>
      <w:lvlJc w:val="left"/>
    </w:lvl>
  </w:abstractNum>
  <w:abstractNum w:abstractNumId="3" w15:restartNumberingAfterBreak="0">
    <w:nsid w:val="3D622A9A"/>
    <w:multiLevelType w:val="hybridMultilevel"/>
    <w:tmpl w:val="310C133A"/>
    <w:lvl w:ilvl="0" w:tplc="F3E436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2A399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BD2D692">
      <w:numFmt w:val="decimal"/>
      <w:lvlText w:val=""/>
      <w:lvlJc w:val="left"/>
    </w:lvl>
    <w:lvl w:ilvl="3" w:tplc="3648B0E2">
      <w:numFmt w:val="decimal"/>
      <w:lvlText w:val=""/>
      <w:lvlJc w:val="left"/>
    </w:lvl>
    <w:lvl w:ilvl="4" w:tplc="8430A540">
      <w:numFmt w:val="decimal"/>
      <w:lvlText w:val=""/>
      <w:lvlJc w:val="left"/>
    </w:lvl>
    <w:lvl w:ilvl="5" w:tplc="23F495A2">
      <w:numFmt w:val="decimal"/>
      <w:lvlText w:val=""/>
      <w:lvlJc w:val="left"/>
    </w:lvl>
    <w:lvl w:ilvl="6" w:tplc="E18EADA2">
      <w:numFmt w:val="decimal"/>
      <w:lvlText w:val=""/>
      <w:lvlJc w:val="left"/>
    </w:lvl>
    <w:lvl w:ilvl="7" w:tplc="AB742064">
      <w:numFmt w:val="decimal"/>
      <w:lvlText w:val=""/>
      <w:lvlJc w:val="left"/>
    </w:lvl>
    <w:lvl w:ilvl="8" w:tplc="087E2DF6">
      <w:numFmt w:val="decimal"/>
      <w:lvlText w:val=""/>
      <w:lvlJc w:val="left"/>
    </w:lvl>
  </w:abstractNum>
  <w:abstractNum w:abstractNumId="4" w15:restartNumberingAfterBreak="0">
    <w:nsid w:val="3D7736AB"/>
    <w:multiLevelType w:val="hybridMultilevel"/>
    <w:tmpl w:val="E9D41916"/>
    <w:lvl w:ilvl="0" w:tplc="DA0CA1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D6819A">
      <w:numFmt w:val="decimal"/>
      <w:lvlText w:val=""/>
      <w:lvlJc w:val="left"/>
    </w:lvl>
    <w:lvl w:ilvl="2" w:tplc="661CCBEE">
      <w:numFmt w:val="decimal"/>
      <w:lvlText w:val=""/>
      <w:lvlJc w:val="left"/>
    </w:lvl>
    <w:lvl w:ilvl="3" w:tplc="FBC07F56">
      <w:numFmt w:val="decimal"/>
      <w:lvlText w:val=""/>
      <w:lvlJc w:val="left"/>
    </w:lvl>
    <w:lvl w:ilvl="4" w:tplc="ACEC72FE">
      <w:numFmt w:val="decimal"/>
      <w:lvlText w:val=""/>
      <w:lvlJc w:val="left"/>
    </w:lvl>
    <w:lvl w:ilvl="5" w:tplc="ECF4F912">
      <w:numFmt w:val="decimal"/>
      <w:lvlText w:val=""/>
      <w:lvlJc w:val="left"/>
    </w:lvl>
    <w:lvl w:ilvl="6" w:tplc="C3EAA548">
      <w:numFmt w:val="decimal"/>
      <w:lvlText w:val=""/>
      <w:lvlJc w:val="left"/>
    </w:lvl>
    <w:lvl w:ilvl="7" w:tplc="432A0656">
      <w:numFmt w:val="decimal"/>
      <w:lvlText w:val=""/>
      <w:lvlJc w:val="left"/>
    </w:lvl>
    <w:lvl w:ilvl="8" w:tplc="89FADBE4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AA4"/>
    <w:rsid w:val="00146F66"/>
    <w:rsid w:val="00AB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6111C"/>
  <w15:docId w15:val="{CFC7C193-44F5-4681-9D35-6F64667B6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2</cp:revision>
  <dcterms:created xsi:type="dcterms:W3CDTF">2025-10-24T13:00:00Z</dcterms:created>
  <dcterms:modified xsi:type="dcterms:W3CDTF">2025-10-24T13:49:00Z</dcterms:modified>
</cp:coreProperties>
</file>