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6A453" w14:textId="77777777" w:rsidR="00837DB2" w:rsidRDefault="006B0518" w:rsidP="006B0518">
      <w:pPr>
        <w:spacing w:before="315" w:after="105" w:line="360" w:lineRule="auto"/>
      </w:pPr>
      <w:bookmarkStart w:id="0" w:name="jellemzői"/>
      <w:r>
        <w:rPr>
          <w:rFonts w:ascii="inter" w:eastAsia="inter" w:hAnsi="inter" w:cs="inter"/>
          <w:b/>
          <w:color w:val="000000"/>
          <w:sz w:val="24"/>
        </w:rPr>
        <w:t>Jellemzői</w:t>
      </w:r>
      <w:bookmarkEnd w:id="0"/>
    </w:p>
    <w:p w14:paraId="053ACC63" w14:textId="77777777" w:rsidR="00837DB2" w:rsidRDefault="006B0518">
      <w:pPr>
        <w:numPr>
          <w:ilvl w:val="0"/>
          <w:numId w:val="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Közvetlenség és spontán jellege</w:t>
      </w:r>
      <w:r>
        <w:rPr>
          <w:rFonts w:ascii="inter" w:eastAsia="inter" w:hAnsi="inter" w:cs="inter"/>
          <w:color w:val="000000"/>
        </w:rPr>
        <w:t>: A társalgásban azonnali reakciók, kifejezések, és személyes megszólítások jelennek meg, a beszélők közvetlenül fordulnak egymáshoz.</w:t>
      </w:r>
    </w:p>
    <w:p w14:paraId="3BBFA956" w14:textId="77777777" w:rsidR="00837DB2" w:rsidRDefault="006B0518">
      <w:pPr>
        <w:numPr>
          <w:ilvl w:val="0"/>
          <w:numId w:val="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Egyszerű, könnyed nyelvhasználat</w:t>
      </w:r>
      <w:r>
        <w:rPr>
          <w:rFonts w:ascii="inter" w:eastAsia="inter" w:hAnsi="inter" w:cs="inter"/>
          <w:color w:val="000000"/>
        </w:rPr>
        <w:t>: Rövid mondatok, egyszerű sz</w:t>
      </w:r>
      <w:r>
        <w:rPr>
          <w:rFonts w:ascii="inter" w:eastAsia="inter" w:hAnsi="inter" w:cs="inter"/>
          <w:color w:val="000000"/>
        </w:rPr>
        <w:t>óhasználat, gyakori a megszakítás, ismétlés vagy módosítás a mondatokban.</w:t>
      </w:r>
    </w:p>
    <w:p w14:paraId="42D02AFF" w14:textId="77777777" w:rsidR="00837DB2" w:rsidRDefault="006B0518">
      <w:pPr>
        <w:numPr>
          <w:ilvl w:val="0"/>
          <w:numId w:val="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Érzelmi töltet</w:t>
      </w:r>
      <w:r>
        <w:rPr>
          <w:rFonts w:ascii="inter" w:eastAsia="inter" w:hAnsi="inter" w:cs="inter"/>
          <w:color w:val="000000"/>
        </w:rPr>
        <w:t>: A társalgásban a beszélők gyakran érzelmi állapotukat is kifejezik, például nevetés, sóhaj, érzelmi hangsúlyok segítségével.</w:t>
      </w:r>
    </w:p>
    <w:p w14:paraId="470E61E9" w14:textId="77777777" w:rsidR="00837DB2" w:rsidRDefault="006B0518">
      <w:pPr>
        <w:numPr>
          <w:ilvl w:val="0"/>
          <w:numId w:val="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Nem nyelvi elemek</w:t>
      </w:r>
      <w:r>
        <w:rPr>
          <w:rFonts w:ascii="inter" w:eastAsia="inter" w:hAnsi="inter" w:cs="inter"/>
          <w:color w:val="000000"/>
        </w:rPr>
        <w:t>: A gesztusok, mimika, h</w:t>
      </w:r>
      <w:r>
        <w:rPr>
          <w:rFonts w:ascii="inter" w:eastAsia="inter" w:hAnsi="inter" w:cs="inter"/>
          <w:color w:val="000000"/>
        </w:rPr>
        <w:t>angszín, hangerő dinamikája fontos szerepet játszik.</w:t>
      </w:r>
    </w:p>
    <w:p w14:paraId="0DCF095B" w14:textId="77777777" w:rsidR="00837DB2" w:rsidRDefault="006B0518">
      <w:pPr>
        <w:numPr>
          <w:ilvl w:val="0"/>
          <w:numId w:val="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Nyelvi szabályok rugalmas kezelése</w:t>
      </w:r>
      <w:r>
        <w:rPr>
          <w:rFonts w:ascii="inter" w:eastAsia="inter" w:hAnsi="inter" w:cs="inter"/>
          <w:color w:val="000000"/>
        </w:rPr>
        <w:t>: A társalgási nyelvben előfordulhatnak nyelvi hibák, töredékes mondatok, szleng, köznyelvi kifejezések.</w:t>
      </w:r>
    </w:p>
    <w:p w14:paraId="5AA69623" w14:textId="77777777" w:rsidR="00837DB2" w:rsidRDefault="006B0518">
      <w:pPr>
        <w:numPr>
          <w:ilvl w:val="0"/>
          <w:numId w:val="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Jellegzetes fordulatok, szófordulatok</w:t>
      </w:r>
      <w:r>
        <w:rPr>
          <w:rFonts w:ascii="inter" w:eastAsia="inter" w:hAnsi="inter" w:cs="inter"/>
          <w:color w:val="000000"/>
        </w:rPr>
        <w:t>: Gyakoriak a megszólítások</w:t>
      </w:r>
      <w:r>
        <w:rPr>
          <w:rFonts w:ascii="inter" w:eastAsia="inter" w:hAnsi="inter" w:cs="inter"/>
          <w:color w:val="000000"/>
        </w:rPr>
        <w:t>, kérdések („Na, hogy vagy?”), udvarias fórmák vagy közvetlen megszólítások.</w:t>
      </w:r>
    </w:p>
    <w:p w14:paraId="43DAB1C1" w14:textId="77777777" w:rsidR="00837DB2" w:rsidRDefault="006B0518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9743523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7E20850" w14:textId="77777777" w:rsidR="00837DB2" w:rsidRDefault="006B0518">
      <w:pPr>
        <w:spacing w:before="315" w:after="105" w:line="360" w:lineRule="auto"/>
        <w:ind w:left="-30"/>
      </w:pPr>
      <w:bookmarkStart w:id="1" w:name="funkciója"/>
      <w:r>
        <w:rPr>
          <w:rFonts w:ascii="inter" w:eastAsia="inter" w:hAnsi="inter" w:cs="inter"/>
          <w:b/>
          <w:color w:val="000000"/>
          <w:sz w:val="24"/>
        </w:rPr>
        <w:t>Funkciója</w:t>
      </w:r>
      <w:bookmarkEnd w:id="1"/>
    </w:p>
    <w:p w14:paraId="7565BEAC" w14:textId="77777777" w:rsidR="00837DB2" w:rsidRDefault="006B0518">
      <w:pPr>
        <w:spacing w:after="210" w:line="360" w:lineRule="auto"/>
      </w:pPr>
      <w:r>
        <w:rPr>
          <w:rFonts w:ascii="inter" w:eastAsia="inter" w:hAnsi="inter" w:cs="inter"/>
          <w:color w:val="000000"/>
        </w:rPr>
        <w:t>A társalgási stílus elsődlegesen a kapcsolat fenntartása, a beszélgetés gördülékenységének biztosítása és az informális, személyes kommunikáció elősegítése. Az információátadás mellett fontos a társas kapcsolat</w:t>
      </w:r>
      <w:r>
        <w:rPr>
          <w:rFonts w:ascii="inter" w:eastAsia="inter" w:hAnsi="inter" w:cs="inter"/>
          <w:color w:val="000000"/>
        </w:rPr>
        <w:t>ok ápolása és a hangulat közvetítése.</w:t>
      </w:r>
    </w:p>
    <w:p w14:paraId="5B50D5FA" w14:textId="77777777" w:rsidR="00837DB2" w:rsidRDefault="006B0518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0FFC124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72DBDA6" w14:textId="77777777" w:rsidR="00837DB2" w:rsidRDefault="006B0518">
      <w:pPr>
        <w:spacing w:before="315" w:after="105" w:line="360" w:lineRule="auto"/>
        <w:ind w:left="-30"/>
      </w:pPr>
      <w:bookmarkStart w:id="2" w:name="összegzés"/>
      <w:r>
        <w:rPr>
          <w:rFonts w:ascii="inter" w:eastAsia="inter" w:hAnsi="inter" w:cs="inter"/>
          <w:b/>
          <w:color w:val="000000"/>
          <w:sz w:val="24"/>
        </w:rPr>
        <w:t>Összegzés</w:t>
      </w:r>
      <w:bookmarkEnd w:id="2"/>
    </w:p>
    <w:p w14:paraId="2543F3B6" w14:textId="5A1E18D2" w:rsidR="00837DB2" w:rsidRDefault="006B0518" w:rsidP="006B0518">
      <w:pPr>
        <w:spacing w:after="210" w:line="360" w:lineRule="auto"/>
      </w:pPr>
      <w:r>
        <w:rPr>
          <w:rFonts w:ascii="inter" w:eastAsia="inter" w:hAnsi="inter" w:cs="inter"/>
          <w:color w:val="000000"/>
        </w:rPr>
        <w:t>A társalgási stílus egy oldott, közvetlen és élő nyelvi forma, amely a személyes beszélgetésekben él igazán. Nyelvi szerkezete egyszerű, rugalma</w:t>
      </w:r>
      <w:r>
        <w:rPr>
          <w:rFonts w:ascii="inter" w:eastAsia="inter" w:hAnsi="inter" w:cs="inter"/>
          <w:color w:val="000000"/>
        </w:rPr>
        <w:t>s, és jelentős szerepe van a nem nyelvi elemeknek is, így segítve a hatékony emberi kapcsolatokat.</w:t>
      </w:r>
      <w:bookmarkStart w:id="3" w:name="fnref1_1"/>
      <w:bookmarkEnd w:id="3"/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837DB2">
      <w:pgSz w:w="12240" w:h="15840"/>
      <w:pgMar w:top="1365" w:right="1365" w:bottom="1365" w:left="1365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B6A0D"/>
    <w:multiLevelType w:val="hybridMultilevel"/>
    <w:tmpl w:val="94609AF4"/>
    <w:lvl w:ilvl="0" w:tplc="F6DA971E">
      <w:numFmt w:val="decimal"/>
      <w:lvlText w:val=""/>
      <w:lvlJc w:val="left"/>
    </w:lvl>
    <w:lvl w:ilvl="1" w:tplc="D12ACD02">
      <w:numFmt w:val="decimal"/>
      <w:lvlText w:val=""/>
      <w:lvlJc w:val="left"/>
    </w:lvl>
    <w:lvl w:ilvl="2" w:tplc="6B947F86">
      <w:numFmt w:val="decimal"/>
      <w:lvlText w:val=""/>
      <w:lvlJc w:val="left"/>
    </w:lvl>
    <w:lvl w:ilvl="3" w:tplc="AFDADDB0">
      <w:numFmt w:val="decimal"/>
      <w:lvlText w:val=""/>
      <w:lvlJc w:val="left"/>
    </w:lvl>
    <w:lvl w:ilvl="4" w:tplc="52144A06">
      <w:numFmt w:val="decimal"/>
      <w:lvlText w:val=""/>
      <w:lvlJc w:val="left"/>
    </w:lvl>
    <w:lvl w:ilvl="5" w:tplc="1D2C81CA">
      <w:numFmt w:val="decimal"/>
      <w:lvlText w:val=""/>
      <w:lvlJc w:val="left"/>
    </w:lvl>
    <w:lvl w:ilvl="6" w:tplc="A0BA6B2A">
      <w:numFmt w:val="decimal"/>
      <w:lvlText w:val=""/>
      <w:lvlJc w:val="left"/>
    </w:lvl>
    <w:lvl w:ilvl="7" w:tplc="9A5664FE">
      <w:numFmt w:val="decimal"/>
      <w:lvlText w:val=""/>
      <w:lvlJc w:val="left"/>
    </w:lvl>
    <w:lvl w:ilvl="8" w:tplc="02B2E728">
      <w:numFmt w:val="decimal"/>
      <w:lvlText w:val=""/>
      <w:lvlJc w:val="left"/>
    </w:lvl>
  </w:abstractNum>
  <w:abstractNum w:abstractNumId="1" w15:restartNumberingAfterBreak="0">
    <w:nsid w:val="56BC21EA"/>
    <w:multiLevelType w:val="hybridMultilevel"/>
    <w:tmpl w:val="8FB21122"/>
    <w:lvl w:ilvl="0" w:tplc="96DCDE7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C143708">
      <w:numFmt w:val="decimal"/>
      <w:lvlText w:val=""/>
      <w:lvlJc w:val="left"/>
    </w:lvl>
    <w:lvl w:ilvl="2" w:tplc="87C61A88">
      <w:numFmt w:val="decimal"/>
      <w:lvlText w:val=""/>
      <w:lvlJc w:val="left"/>
    </w:lvl>
    <w:lvl w:ilvl="3" w:tplc="2E8AD08C">
      <w:numFmt w:val="decimal"/>
      <w:lvlText w:val=""/>
      <w:lvlJc w:val="left"/>
    </w:lvl>
    <w:lvl w:ilvl="4" w:tplc="2E24972A">
      <w:numFmt w:val="decimal"/>
      <w:lvlText w:val=""/>
      <w:lvlJc w:val="left"/>
    </w:lvl>
    <w:lvl w:ilvl="5" w:tplc="BC8CF850">
      <w:numFmt w:val="decimal"/>
      <w:lvlText w:val=""/>
      <w:lvlJc w:val="left"/>
    </w:lvl>
    <w:lvl w:ilvl="6" w:tplc="A2203ECE">
      <w:numFmt w:val="decimal"/>
      <w:lvlText w:val=""/>
      <w:lvlJc w:val="left"/>
    </w:lvl>
    <w:lvl w:ilvl="7" w:tplc="DAA4509E">
      <w:numFmt w:val="decimal"/>
      <w:lvlText w:val=""/>
      <w:lvlJc w:val="left"/>
    </w:lvl>
    <w:lvl w:ilvl="8" w:tplc="1E90CD0C">
      <w:numFmt w:val="decimal"/>
      <w:lvlText w:val=""/>
      <w:lvlJc w:val="left"/>
    </w:lvl>
  </w:abstractNum>
  <w:abstractNum w:abstractNumId="2" w15:restartNumberingAfterBreak="0">
    <w:nsid w:val="5AC333C8"/>
    <w:multiLevelType w:val="hybridMultilevel"/>
    <w:tmpl w:val="876495B4"/>
    <w:lvl w:ilvl="0" w:tplc="B102466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04A7D0C">
      <w:numFmt w:val="decimal"/>
      <w:lvlText w:val=""/>
      <w:lvlJc w:val="left"/>
    </w:lvl>
    <w:lvl w:ilvl="2" w:tplc="971ED78A">
      <w:numFmt w:val="decimal"/>
      <w:lvlText w:val=""/>
      <w:lvlJc w:val="left"/>
    </w:lvl>
    <w:lvl w:ilvl="3" w:tplc="47F4B16A">
      <w:numFmt w:val="decimal"/>
      <w:lvlText w:val=""/>
      <w:lvlJc w:val="left"/>
    </w:lvl>
    <w:lvl w:ilvl="4" w:tplc="A5C2851E">
      <w:numFmt w:val="decimal"/>
      <w:lvlText w:val=""/>
      <w:lvlJc w:val="left"/>
    </w:lvl>
    <w:lvl w:ilvl="5" w:tplc="70B44446">
      <w:numFmt w:val="decimal"/>
      <w:lvlText w:val=""/>
      <w:lvlJc w:val="left"/>
    </w:lvl>
    <w:lvl w:ilvl="6" w:tplc="BA20D9F0">
      <w:numFmt w:val="decimal"/>
      <w:lvlText w:val=""/>
      <w:lvlJc w:val="left"/>
    </w:lvl>
    <w:lvl w:ilvl="7" w:tplc="4A169BEC">
      <w:numFmt w:val="decimal"/>
      <w:lvlText w:val=""/>
      <w:lvlJc w:val="left"/>
    </w:lvl>
    <w:lvl w:ilvl="8" w:tplc="49406CEE">
      <w:numFmt w:val="decimal"/>
      <w:lvlText w:val="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DB2"/>
    <w:rsid w:val="006B0518"/>
    <w:rsid w:val="00837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3BBFFD20"/>
  <w15:docId w15:val="{01CB5D34-7670-463B-9912-D3E8C35DB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hu-H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Csongor Péter Solti</cp:lastModifiedBy>
  <cp:revision>2</cp:revision>
  <dcterms:created xsi:type="dcterms:W3CDTF">2025-10-24T13:07:00Z</dcterms:created>
  <dcterms:modified xsi:type="dcterms:W3CDTF">2025-10-24T13:58:00Z</dcterms:modified>
</cp:coreProperties>
</file>