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4917E" w14:textId="77777777" w:rsidR="00073A5C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Nombre del equipo y proyecto: CEAMS - Instituto </w:t>
      </w:r>
      <w:proofErr w:type="spellStart"/>
      <w:r>
        <w:rPr>
          <w:rFonts w:ascii="Calibri" w:eastAsia="Calibri" w:hAnsi="Calibri" w:cs="Calibri"/>
          <w:sz w:val="22"/>
          <w:szCs w:val="22"/>
        </w:rPr>
        <w:t>Via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Diseño</w:t>
      </w:r>
      <w:r>
        <w:rPr>
          <w:rFonts w:ascii="Calibri" w:eastAsia="Calibri" w:hAnsi="Calibri" w:cs="Calibri"/>
          <w:sz w:val="22"/>
          <w:szCs w:val="22"/>
        </w:rPr>
        <w:tab/>
        <w:t xml:space="preserve">Avance </w:t>
      </w:r>
      <w:proofErr w:type="gramStart"/>
      <w:r>
        <w:rPr>
          <w:rFonts w:ascii="Calibri" w:eastAsia="Calibri" w:hAnsi="Calibri" w:cs="Calibri"/>
          <w:sz w:val="22"/>
          <w:szCs w:val="22"/>
        </w:rPr>
        <w:t>#:_</w:t>
      </w:r>
      <w:proofErr w:type="gramEnd"/>
      <w:r>
        <w:rPr>
          <w:rFonts w:ascii="Calibri" w:eastAsia="Calibri" w:hAnsi="Calibri" w:cs="Calibri"/>
          <w:sz w:val="22"/>
          <w:szCs w:val="22"/>
        </w:rPr>
        <w:t>___2____</w:t>
      </w:r>
    </w:p>
    <w:p w14:paraId="14BE85EA" w14:textId="77777777" w:rsidR="00073A5C" w:rsidRDefault="00000000">
      <w:pPr>
        <w:pStyle w:val="Heading1"/>
      </w:pPr>
      <w:r>
        <w:t>Avance del proyecto</w:t>
      </w:r>
    </w:p>
    <w:p w14:paraId="6C240E23" w14:textId="77777777" w:rsidR="00073A5C" w:rsidRDefault="00000000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*Los porcentajes deben estar en función del trabajo </w:t>
      </w:r>
      <w:r>
        <w:rPr>
          <w:rFonts w:ascii="Calibri" w:eastAsia="Calibri" w:hAnsi="Calibri" w:cs="Calibri"/>
          <w:b/>
          <w:sz w:val="16"/>
          <w:szCs w:val="16"/>
        </w:rPr>
        <w:t>terminado</w:t>
      </w:r>
      <w:r>
        <w:rPr>
          <w:rFonts w:ascii="Calibri" w:eastAsia="Calibri" w:hAnsi="Calibri" w:cs="Calibri"/>
          <w:sz w:val="16"/>
          <w:szCs w:val="16"/>
        </w:rPr>
        <w:t xml:space="preserve">, no parcialidades del trabajo, por ejemplo, 30% SI es válido para decir 9 de 30 CU. Pero un porcentaje que represente “avances” como 9.5 de 30 CU NO es válido, porque un decimal de CU (.5) NO es trabajo terminado. </w:t>
      </w:r>
      <w:r>
        <w:rPr>
          <w:rFonts w:ascii="Calibri" w:eastAsia="Calibri" w:hAnsi="Calibri" w:cs="Calibri"/>
          <w:b/>
          <w:sz w:val="16"/>
          <w:szCs w:val="16"/>
        </w:rPr>
        <w:t>Proveer datos imprecisos se considera FIA.</w:t>
      </w:r>
    </w:p>
    <w:tbl>
      <w:tblPr>
        <w:tblStyle w:val="a"/>
        <w:tblW w:w="863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7"/>
        <w:gridCol w:w="1727"/>
        <w:gridCol w:w="1728"/>
        <w:gridCol w:w="1728"/>
        <w:gridCol w:w="1728"/>
      </w:tblGrid>
      <w:tr w:rsidR="00073A5C" w14:paraId="68485237" w14:textId="77777777">
        <w:tc>
          <w:tcPr>
            <w:tcW w:w="1727" w:type="dxa"/>
          </w:tcPr>
          <w:p w14:paraId="3E3F5465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Análisis</w:t>
            </w:r>
          </w:p>
        </w:tc>
        <w:tc>
          <w:tcPr>
            <w:tcW w:w="1727" w:type="dxa"/>
          </w:tcPr>
          <w:p w14:paraId="1E956DF3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Diseño</w:t>
            </w:r>
          </w:p>
        </w:tc>
        <w:tc>
          <w:tcPr>
            <w:tcW w:w="1728" w:type="dxa"/>
          </w:tcPr>
          <w:p w14:paraId="65A7D326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Desarrollo</w:t>
            </w:r>
          </w:p>
        </w:tc>
        <w:tc>
          <w:tcPr>
            <w:tcW w:w="1728" w:type="dxa"/>
          </w:tcPr>
          <w:p w14:paraId="725C4AC5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Pruebas aprobadas</w:t>
            </w:r>
          </w:p>
        </w:tc>
        <w:tc>
          <w:tcPr>
            <w:tcW w:w="1728" w:type="dxa"/>
          </w:tcPr>
          <w:p w14:paraId="59AD4BF8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Aceptación</w:t>
            </w:r>
          </w:p>
        </w:tc>
      </w:tr>
      <w:tr w:rsidR="00073A5C" w14:paraId="5FF7E118" w14:textId="77777777">
        <w:tc>
          <w:tcPr>
            <w:tcW w:w="1727" w:type="dxa"/>
          </w:tcPr>
          <w:p w14:paraId="3987021D" w14:textId="77777777" w:rsidR="00073A5C" w:rsidRDefault="00000000">
            <w:pPr>
              <w:jc w:val="right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76%</w:t>
            </w:r>
          </w:p>
        </w:tc>
        <w:tc>
          <w:tcPr>
            <w:tcW w:w="1727" w:type="dxa"/>
          </w:tcPr>
          <w:p w14:paraId="0B68EF3A" w14:textId="77777777" w:rsidR="00073A5C" w:rsidRDefault="00000000">
            <w:pPr>
              <w:jc w:val="right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30%</w:t>
            </w:r>
          </w:p>
        </w:tc>
        <w:tc>
          <w:tcPr>
            <w:tcW w:w="1728" w:type="dxa"/>
          </w:tcPr>
          <w:p w14:paraId="53AE2BA2" w14:textId="77777777" w:rsidR="00073A5C" w:rsidRDefault="00000000">
            <w:pPr>
              <w:jc w:val="right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0%</w:t>
            </w:r>
          </w:p>
        </w:tc>
        <w:tc>
          <w:tcPr>
            <w:tcW w:w="1728" w:type="dxa"/>
          </w:tcPr>
          <w:p w14:paraId="5BCCBC18" w14:textId="77777777" w:rsidR="00073A5C" w:rsidRDefault="00000000">
            <w:pPr>
              <w:jc w:val="right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0%</w:t>
            </w:r>
          </w:p>
        </w:tc>
        <w:tc>
          <w:tcPr>
            <w:tcW w:w="1728" w:type="dxa"/>
          </w:tcPr>
          <w:p w14:paraId="5858C12E" w14:textId="77777777" w:rsidR="00073A5C" w:rsidRDefault="00000000">
            <w:pPr>
              <w:jc w:val="right"/>
              <w:rPr>
                <w:rFonts w:ascii="Calibri" w:eastAsia="Calibri" w:hAnsi="Calibri" w:cs="Calibri"/>
                <w:sz w:val="44"/>
                <w:szCs w:val="44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0%</w:t>
            </w:r>
          </w:p>
        </w:tc>
      </w:tr>
    </w:tbl>
    <w:p w14:paraId="43833853" w14:textId="77777777" w:rsidR="00073A5C" w:rsidRDefault="00073A5C">
      <w:pPr>
        <w:rPr>
          <w:rFonts w:ascii="Calibri" w:eastAsia="Calibri" w:hAnsi="Calibri" w:cs="Calibri"/>
        </w:rPr>
      </w:pPr>
    </w:p>
    <w:p w14:paraId="1C14A37E" w14:textId="77777777" w:rsidR="00073A5C" w:rsidRDefault="00000000">
      <w:pPr>
        <w:pStyle w:val="Heading1"/>
      </w:pPr>
      <w:r>
        <w:t>Coevaluación</w:t>
      </w:r>
    </w:p>
    <w:p w14:paraId="5ED0DC5B" w14:textId="77777777" w:rsidR="00073A5C" w:rsidRDefault="00000000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Los integrantes del equipo colaboraron de manera equitativa en el período que se evalúa si:</w:t>
      </w:r>
    </w:p>
    <w:p w14:paraId="0DA2891F" w14:textId="77777777" w:rsidR="00073A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Dedicaron un número similar de horas al proyecto. </w:t>
      </w:r>
    </w:p>
    <w:p w14:paraId="2F73199E" w14:textId="77777777" w:rsidR="00073A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Realizaron su trabajo a tiempo y con la calidad requerida.</w:t>
      </w:r>
    </w:p>
    <w:p w14:paraId="6DAA9471" w14:textId="77777777" w:rsidR="00073A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Validaron y corrigieron los defectos detectados tanto en su propio trabajo como en el trabajo de cualquiera de los integrantes del equipo.</w:t>
      </w:r>
    </w:p>
    <w:p w14:paraId="440DAF48" w14:textId="77777777" w:rsidR="00073A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Aportaron ideas valiosas al proyecto</w:t>
      </w:r>
    </w:p>
    <w:p w14:paraId="5C0A3D23" w14:textId="77777777" w:rsidR="00073A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Asistieron a las reuniones del equipo</w:t>
      </w:r>
    </w:p>
    <w:p w14:paraId="0FD85BB5" w14:textId="77777777" w:rsidR="00073A5C" w:rsidRDefault="00000000">
      <w:pPr>
        <w:spacing w:after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Los integrantes participaron en la proporción que se indica a continuación:</w:t>
      </w:r>
    </w:p>
    <w:p w14:paraId="7A42E91F" w14:textId="77777777" w:rsidR="00073A5C" w:rsidRDefault="00000000">
      <w:pPr>
        <w:spacing w:after="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ab/>
        <w:t>(La suma de las contribuciones debe ser el 100%)</w:t>
      </w:r>
    </w:p>
    <w:p w14:paraId="73F63734" w14:textId="77777777" w:rsidR="00073A5C" w:rsidRDefault="00000000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tbl>
      <w:tblPr>
        <w:tblStyle w:val="a0"/>
        <w:tblW w:w="863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1681"/>
        <w:gridCol w:w="2880"/>
      </w:tblGrid>
      <w:tr w:rsidR="00073A5C" w14:paraId="3F936E6C" w14:textId="77777777">
        <w:tc>
          <w:tcPr>
            <w:tcW w:w="4077" w:type="dxa"/>
          </w:tcPr>
          <w:p w14:paraId="47B0CA24" w14:textId="77777777" w:rsidR="00073A5C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Nombre del integrante</w:t>
            </w:r>
          </w:p>
          <w:p w14:paraId="6447917B" w14:textId="77777777" w:rsidR="00073A5C" w:rsidRDefault="00073A5C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681" w:type="dxa"/>
          </w:tcPr>
          <w:p w14:paraId="28A503B0" w14:textId="77777777" w:rsidR="00073A5C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Porcentaje de contribución</w:t>
            </w:r>
          </w:p>
        </w:tc>
        <w:tc>
          <w:tcPr>
            <w:tcW w:w="2880" w:type="dxa"/>
          </w:tcPr>
          <w:p w14:paraId="5D8B2EE8" w14:textId="77777777" w:rsidR="00073A5C" w:rsidRDefault="00000000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Firma de aceptación</w:t>
            </w:r>
          </w:p>
        </w:tc>
      </w:tr>
      <w:tr w:rsidR="00073A5C" w14:paraId="3ACF55DD" w14:textId="77777777">
        <w:tc>
          <w:tcPr>
            <w:tcW w:w="4077" w:type="dxa"/>
          </w:tcPr>
          <w:p w14:paraId="15FFED8B" w14:textId="77777777" w:rsidR="00073A5C" w:rsidRDefault="00073A5C">
            <w:pPr>
              <w:rPr>
                <w:rFonts w:ascii="Calibri" w:eastAsia="Calibri" w:hAnsi="Calibri" w:cs="Calibri"/>
              </w:rPr>
            </w:pPr>
          </w:p>
          <w:p w14:paraId="1648ABD7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Mateo </w:t>
            </w:r>
            <w:proofErr w:type="spellStart"/>
            <w:r>
              <w:rPr>
                <w:rFonts w:ascii="Calibri" w:eastAsia="Calibri" w:hAnsi="Calibri" w:cs="Calibri"/>
              </w:rPr>
              <w:t>Minghi</w:t>
            </w:r>
            <w:proofErr w:type="spellEnd"/>
          </w:p>
        </w:tc>
        <w:tc>
          <w:tcPr>
            <w:tcW w:w="1681" w:type="dxa"/>
          </w:tcPr>
          <w:p w14:paraId="7CF50F60" w14:textId="19249E2B" w:rsidR="00073A5C" w:rsidRDefault="00000000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2</w:t>
            </w:r>
            <w:r w:rsidR="00B46D1C">
              <w:rPr>
                <w:rFonts w:ascii="Calibri" w:eastAsia="Calibri" w:hAnsi="Calibri" w:cs="Calibri"/>
                <w:sz w:val="44"/>
                <w:szCs w:val="44"/>
              </w:rPr>
              <w:t>0</w:t>
            </w:r>
            <w:r>
              <w:rPr>
                <w:rFonts w:ascii="Calibri" w:eastAsia="Calibri" w:hAnsi="Calibri" w:cs="Calibri"/>
                <w:sz w:val="44"/>
                <w:szCs w:val="44"/>
              </w:rPr>
              <w:t>%</w:t>
            </w:r>
          </w:p>
        </w:tc>
        <w:tc>
          <w:tcPr>
            <w:tcW w:w="2880" w:type="dxa"/>
          </w:tcPr>
          <w:p w14:paraId="605BBF86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Mateo </w:t>
            </w:r>
            <w:proofErr w:type="spellStart"/>
            <w:r>
              <w:rPr>
                <w:rFonts w:ascii="Calibri" w:eastAsia="Calibri" w:hAnsi="Calibri" w:cs="Calibri"/>
              </w:rPr>
              <w:t>Minghi</w:t>
            </w:r>
            <w:proofErr w:type="spellEnd"/>
          </w:p>
        </w:tc>
      </w:tr>
      <w:tr w:rsidR="00073A5C" w14:paraId="23B941B6" w14:textId="77777777">
        <w:tc>
          <w:tcPr>
            <w:tcW w:w="4077" w:type="dxa"/>
          </w:tcPr>
          <w:p w14:paraId="3F1DE57D" w14:textId="77777777" w:rsidR="00073A5C" w:rsidRDefault="00073A5C">
            <w:pPr>
              <w:rPr>
                <w:rFonts w:ascii="Calibri" w:eastAsia="Calibri" w:hAnsi="Calibri" w:cs="Calibri"/>
              </w:rPr>
            </w:pPr>
          </w:p>
          <w:p w14:paraId="78F9BCF4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Enrique Ayala</w:t>
            </w:r>
          </w:p>
        </w:tc>
        <w:tc>
          <w:tcPr>
            <w:tcW w:w="1681" w:type="dxa"/>
          </w:tcPr>
          <w:p w14:paraId="1FD2E6F6" w14:textId="68939521" w:rsidR="00073A5C" w:rsidRDefault="00B46D1C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20%</w:t>
            </w:r>
          </w:p>
        </w:tc>
        <w:tc>
          <w:tcPr>
            <w:tcW w:w="2880" w:type="dxa"/>
          </w:tcPr>
          <w:p w14:paraId="78F32AAE" w14:textId="3F0F3DB2" w:rsidR="00073A5C" w:rsidRDefault="00B46D1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Enrique Ayala</w:t>
            </w:r>
          </w:p>
        </w:tc>
      </w:tr>
      <w:tr w:rsidR="00073A5C" w14:paraId="21A723BF" w14:textId="77777777">
        <w:tc>
          <w:tcPr>
            <w:tcW w:w="4077" w:type="dxa"/>
          </w:tcPr>
          <w:p w14:paraId="151A9732" w14:textId="77777777" w:rsidR="00073A5C" w:rsidRDefault="00073A5C">
            <w:pPr>
              <w:rPr>
                <w:rFonts w:ascii="Calibri" w:eastAsia="Calibri" w:hAnsi="Calibri" w:cs="Calibri"/>
              </w:rPr>
            </w:pPr>
          </w:p>
          <w:p w14:paraId="382715DB" w14:textId="7777777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Fermín Nieto</w:t>
            </w:r>
          </w:p>
        </w:tc>
        <w:tc>
          <w:tcPr>
            <w:tcW w:w="1681" w:type="dxa"/>
          </w:tcPr>
          <w:p w14:paraId="4E7E5158" w14:textId="5471FDFA" w:rsidR="00073A5C" w:rsidRDefault="00B46D1C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20%</w:t>
            </w:r>
          </w:p>
        </w:tc>
        <w:tc>
          <w:tcPr>
            <w:tcW w:w="2880" w:type="dxa"/>
          </w:tcPr>
          <w:p w14:paraId="5F036E30" w14:textId="349E4E40" w:rsidR="00073A5C" w:rsidRDefault="00B46D1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Fermín Nieto</w:t>
            </w:r>
          </w:p>
        </w:tc>
      </w:tr>
      <w:tr w:rsidR="00073A5C" w14:paraId="26EA80B3" w14:textId="77777777">
        <w:tc>
          <w:tcPr>
            <w:tcW w:w="4077" w:type="dxa"/>
          </w:tcPr>
          <w:p w14:paraId="241316FA" w14:textId="77777777" w:rsidR="00073A5C" w:rsidRDefault="00073A5C">
            <w:pPr>
              <w:rPr>
                <w:rFonts w:ascii="Calibri" w:eastAsia="Calibri" w:hAnsi="Calibri" w:cs="Calibri"/>
              </w:rPr>
            </w:pPr>
          </w:p>
          <w:p w14:paraId="0B653E54" w14:textId="6BBD4C4D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Carlos </w:t>
            </w:r>
            <w:r w:rsidR="00B46D1C">
              <w:rPr>
                <w:rFonts w:ascii="Calibri" w:eastAsia="Calibri" w:hAnsi="Calibri" w:cs="Calibri"/>
              </w:rPr>
              <w:t>Vázquez</w:t>
            </w:r>
          </w:p>
        </w:tc>
        <w:tc>
          <w:tcPr>
            <w:tcW w:w="1681" w:type="dxa"/>
          </w:tcPr>
          <w:p w14:paraId="4614D742" w14:textId="2F22682D" w:rsidR="00073A5C" w:rsidRDefault="00B46D1C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20%</w:t>
            </w:r>
          </w:p>
        </w:tc>
        <w:tc>
          <w:tcPr>
            <w:tcW w:w="2880" w:type="dxa"/>
          </w:tcPr>
          <w:p w14:paraId="2892E867" w14:textId="2831750D" w:rsidR="00073A5C" w:rsidRDefault="00B46D1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Carlos Vázquez</w:t>
            </w:r>
          </w:p>
        </w:tc>
      </w:tr>
      <w:tr w:rsidR="00073A5C" w14:paraId="23C524C9" w14:textId="77777777">
        <w:tc>
          <w:tcPr>
            <w:tcW w:w="4077" w:type="dxa"/>
          </w:tcPr>
          <w:p w14:paraId="0D581F3C" w14:textId="77777777" w:rsidR="00073A5C" w:rsidRDefault="00073A5C">
            <w:pPr>
              <w:rPr>
                <w:rFonts w:ascii="Calibri" w:eastAsia="Calibri" w:hAnsi="Calibri" w:cs="Calibri"/>
              </w:rPr>
            </w:pPr>
          </w:p>
          <w:p w14:paraId="08B2E9DC" w14:textId="7FBB9A97" w:rsidR="00073A5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Leonardo </w:t>
            </w:r>
            <w:r w:rsidR="00B46D1C">
              <w:rPr>
                <w:rFonts w:ascii="Calibri" w:eastAsia="Calibri" w:hAnsi="Calibri" w:cs="Calibri"/>
              </w:rPr>
              <w:t>Cervantes</w:t>
            </w:r>
          </w:p>
        </w:tc>
        <w:tc>
          <w:tcPr>
            <w:tcW w:w="1681" w:type="dxa"/>
          </w:tcPr>
          <w:p w14:paraId="52C26514" w14:textId="5712CB33" w:rsidR="00073A5C" w:rsidRDefault="00B46D1C">
            <w:pPr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20%</w:t>
            </w:r>
          </w:p>
        </w:tc>
        <w:tc>
          <w:tcPr>
            <w:tcW w:w="2880" w:type="dxa"/>
          </w:tcPr>
          <w:p w14:paraId="06AC8709" w14:textId="3247FF7B" w:rsidR="00073A5C" w:rsidRDefault="00B46D1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Leonardo Cervantes</w:t>
            </w:r>
          </w:p>
        </w:tc>
      </w:tr>
    </w:tbl>
    <w:p w14:paraId="5D20F58E" w14:textId="77777777" w:rsidR="00073A5C" w:rsidRDefault="00073A5C">
      <w:pPr>
        <w:rPr>
          <w:rFonts w:ascii="Calibri" w:eastAsia="Calibri" w:hAnsi="Calibri" w:cs="Calibri"/>
        </w:rPr>
      </w:pPr>
    </w:p>
    <w:p w14:paraId="54792DD0" w14:textId="77777777" w:rsidR="00073A5C" w:rsidRDefault="00073A5C">
      <w:pPr>
        <w:rPr>
          <w:rFonts w:ascii="Calibri" w:eastAsia="Calibri" w:hAnsi="Calibri" w:cs="Calibri"/>
        </w:rPr>
      </w:pPr>
    </w:p>
    <w:p w14:paraId="47DF6D9D" w14:textId="77777777" w:rsidR="00073A5C" w:rsidRDefault="00000000">
      <w:pPr>
        <w:pStyle w:val="Heading1"/>
      </w:pPr>
      <w:r>
        <w:t>Observaciones:</w:t>
      </w:r>
    </w:p>
    <w:sectPr w:rsidR="00073A5C">
      <w:headerReference w:type="default" r:id="rId7"/>
      <w:pgSz w:w="11900" w:h="16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D11B68" w14:textId="77777777" w:rsidR="00675A25" w:rsidRDefault="00675A25">
      <w:pPr>
        <w:spacing w:after="0"/>
      </w:pPr>
      <w:r>
        <w:separator/>
      </w:r>
    </w:p>
  </w:endnote>
  <w:endnote w:type="continuationSeparator" w:id="0">
    <w:p w14:paraId="3F49FFDE" w14:textId="77777777" w:rsidR="00675A25" w:rsidRDefault="00675A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0E5B7F2-11F5-6F46-90DF-2131F207B6C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12A145D6-F710-194F-BF37-6C50A2D8BFF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26A0C84F-4768-124C-A923-DEBA27B7BB4F}"/>
    <w:embedBold r:id="rId4" w:fontKey="{92A30034-875D-294B-81F6-1664CE78FA9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C3776615-DBF7-A84B-A7D0-ADA36D17904D}"/>
    <w:embedBold r:id="rId6" w:fontKey="{9D27BE43-0A2F-2B44-AA82-5FEF11EF1C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2326DD0D-004B-5344-A98A-7A1FE4A498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0200879C-7F79-8347-833C-C694F216DEC9}"/>
    <w:embedItalic r:id="rId9" w:fontKey="{49C6C631-A71E-B741-AC3A-85FB346119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49EC5" w14:textId="77777777" w:rsidR="00675A25" w:rsidRDefault="00675A25">
      <w:pPr>
        <w:spacing w:after="0"/>
      </w:pPr>
      <w:r>
        <w:separator/>
      </w:r>
    </w:p>
  </w:footnote>
  <w:footnote w:type="continuationSeparator" w:id="0">
    <w:p w14:paraId="3F06886F" w14:textId="77777777" w:rsidR="00675A25" w:rsidRDefault="00675A2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BC5C55" w14:textId="77777777" w:rsidR="00073A5C" w:rsidRDefault="00000000">
    <w:pPr>
      <w:spacing w:after="0"/>
      <w:jc w:val="right"/>
      <w:rPr>
        <w:rFonts w:ascii="Calibri" w:eastAsia="Calibri" w:hAnsi="Calibri" w:cs="Calibri"/>
        <w:color w:val="366091"/>
      </w:rPr>
    </w:pPr>
    <w:r>
      <w:rPr>
        <w:rFonts w:ascii="Calibri" w:eastAsia="Calibri" w:hAnsi="Calibri" w:cs="Calibri"/>
        <w:color w:val="366091"/>
      </w:rPr>
      <w:t>TC2005B Construcción de software y toma de decisiones</w:t>
    </w:r>
  </w:p>
  <w:p w14:paraId="522EE8A4" w14:textId="77777777" w:rsidR="00073A5C" w:rsidRDefault="00000000">
    <w:pPr>
      <w:spacing w:after="0"/>
      <w:jc w:val="right"/>
      <w:rPr>
        <w:rFonts w:ascii="Calibri" w:eastAsia="Calibri" w:hAnsi="Calibri" w:cs="Calibri"/>
        <w:color w:val="366091"/>
      </w:rPr>
    </w:pPr>
    <w:r>
      <w:rPr>
        <w:rFonts w:ascii="Calibri" w:eastAsia="Calibri" w:hAnsi="Calibri" w:cs="Calibri"/>
        <w:color w:val="366091"/>
      </w:rPr>
      <w:t>Coevaluación de equipo</w:t>
    </w:r>
  </w:p>
  <w:p w14:paraId="6C9FCB85" w14:textId="77777777" w:rsidR="00073A5C" w:rsidRDefault="00073A5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B3DDA"/>
    <w:multiLevelType w:val="multilevel"/>
    <w:tmpl w:val="0A0A69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149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A5C"/>
    <w:rsid w:val="00073A5C"/>
    <w:rsid w:val="00675A25"/>
    <w:rsid w:val="00B46D1C"/>
    <w:rsid w:val="00D7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40FCD"/>
  <w15:docId w15:val="{E606B4EE-1744-8740-BC51-5E3B0FAC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Enrique Ayala Zapata</cp:lastModifiedBy>
  <cp:revision>2</cp:revision>
  <dcterms:created xsi:type="dcterms:W3CDTF">2025-02-28T06:40:00Z</dcterms:created>
  <dcterms:modified xsi:type="dcterms:W3CDTF">2025-02-28T06:41:00Z</dcterms:modified>
</cp:coreProperties>
</file>