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Könyvtár digitalizáció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Projektterv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2024-2025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pStyle w:val="Heading2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Összefoglaló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projekt egy könyvtár digitalizációját szolgálja. A 21. században egyre fontosabb az élet minden terén a digitalizáció. A könyvtárak és könyvek egyre inkább veszítenek népszerűségükből, pedig nagyon fontosak és nélkülözhetetlenek kulturális szempontból. Éppen ezért fontos hogy a könyvtárakat minél modernebb és fiatalosabbá tegyék hogy a fiatalokat is bevonzzák az olvasás világába. Ezen kívül a Covid-19 járvány után megismerhettük hogy milyen az ha az emberek nem hagyhatják el lakóhelyüket. Egy ilyen helyzetben is sokat segítene a könyvtárak digitalizációja amely segítene a könyvek könnyebb kikölcsönzésében illetve hogy láthassuk hogy ez bizonyos könyvből mekkora szám áll rendelkezése.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5">
      <w:pPr>
        <w:pStyle w:val="Heading2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A projekt bemutatása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Ez a projektterv a Könytár digitalizációs projektet mutatja be, amely 2024.20.22-től 2025.04.30-ig tart. A projekten kettő esetleg három fejlesztő fog dolgozni, az elvégzett feladatokat pedig 6 alkalommal fogják prezentálni, annak érdekében, hogy biztosítsuk a projekt folyamatos előrehaladását.</w: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07">
      <w:pPr>
        <w:pStyle w:val="Heading3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2.1. Rendszerspecifikáció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rendszernek képesnek kell lennie arra, hogy egy adott könyvtár teljes könyv készletét képes legyen kezelni. A könyveket külön csoportokra bontva téma szerint akár ki lehessen majd keresni az adatbázisból a későbbiekben, illetve könnyen lehessen módosítani ha változás történik a könyvek számában. A könyvekhez hozzárendelni hogy kölcsönözhető vagy esetleg már elfogyott a könyvtárból a könyv hogy azt az ügyfelek már ne tudják ki kölcsönözni. Ha valaki ki kölcsönzi a könyvet akkor azokat az adatokat felvezetni egy adatbázisba ahol a kölcsönzések nyomon követhetőek lehetnek, és ha hamarabb vissza kerül egy könyv a könyvtárba akkor a kölcsönzés megszakítható legyen. Ezenkívül különböző programok illetve hírek megjelenítése a weblapon amely a könyvtárat népszerűsítené.</w:t>
      </w: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09">
      <w:pPr>
        <w:pStyle w:val="Heading3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2.2. Funkcionális követelmények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Felhasználók kezelése (adminisztrátor, vendég) (CRUD)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Felhasználói munkamenet megvalósítása több jogosultsági szinttel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Raktár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kezelése (CRUD)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Árukészletek kezelése (CRUD)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  <w:t xml:space="preserve">Kölcsönzések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kezelése (CRUD)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tl w:val="0"/>
        </w:rPr>
        <w:t xml:space="preserve">Programok és hírek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kezelése (CRUD)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CRUD rövidítés a következőt jelenti: Create, Read, Update, Delete.</w:t>
        <w:br w:type="textWrapping"/>
        <w:t xml:space="preserve">Azaz a funkcióhoz tartozó adat létrehozása, olvasása, frissítése, törlése.</w:t>
      </w:r>
    </w:p>
    <w:bookmarkStart w:colFirst="0" w:colLast="0" w:name="tyjcwt" w:id="5"/>
    <w:bookmarkEnd w:id="5"/>
    <w:p w:rsidR="00000000" w:rsidDel="00000000" w:rsidP="00000000" w:rsidRDefault="00000000" w:rsidRPr="00000000" w14:paraId="00000011">
      <w:pPr>
        <w:pStyle w:val="Heading3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2.3. Nem funkcionális követelmények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kliens oldal böngészőfüggetlen legyen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Reszponzív megjelenés 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f1f1f"/>
          <w:sz w:val="24"/>
          <w:szCs w:val="24"/>
          <w:highlight w:val="white"/>
          <w:u w:val="none"/>
          <w:vertAlign w:val="baseline"/>
          <w:rtl w:val="0"/>
        </w:rPr>
        <w:t xml:space="preserve">optimális megjelenés különfélébb eszközökön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adatokat MySQL adattáblákban </w:t>
      </w:r>
      <w:r w:rsidDel="00000000" w:rsidR="00000000" w:rsidRPr="00000000">
        <w:rPr>
          <w:rtl w:val="0"/>
        </w:rPr>
        <w:t xml:space="preserve">tárolják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legfrissebb technológiákat használja a rendszer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bookmarkStart w:colFirst="0" w:colLast="0" w:name="1t3h5sf" w:id="7"/>
    <w:bookmarkEnd w:id="7"/>
    <w:p w:rsidR="00000000" w:rsidDel="00000000" w:rsidP="00000000" w:rsidRDefault="00000000" w:rsidRPr="00000000" w14:paraId="00000017">
      <w:pPr>
        <w:pStyle w:val="Heading2"/>
        <w:rPr>
          <w:rFonts w:ascii="Cambria" w:cs="Cambria" w:eastAsia="Cambria" w:hAnsi="Cambria"/>
        </w:rPr>
      </w:pPr>
      <w:bookmarkStart w:colFirst="0" w:colLast="0" w:name="_4d34og8" w:id="8"/>
      <w:bookmarkEnd w:id="8"/>
      <w:r w:rsidDel="00000000" w:rsidR="00000000" w:rsidRPr="00000000">
        <w:rPr>
          <w:rFonts w:ascii="Cambria" w:cs="Cambria" w:eastAsia="Cambria" w:hAnsi="Cambria"/>
          <w:rtl w:val="0"/>
        </w:rPr>
        <w:t xml:space="preserve">3. Projektcsapat</w:t>
      </w:r>
    </w:p>
    <w:tbl>
      <w:tblPr>
        <w:tblStyle w:val="Table1"/>
        <w:tblW w:w="7800.0" w:type="dxa"/>
        <w:jc w:val="left"/>
        <w:tblLayout w:type="fixed"/>
        <w:tblLook w:val="0020"/>
      </w:tblPr>
      <w:tblGrid>
        <w:gridCol w:w="1785"/>
        <w:gridCol w:w="2115"/>
        <w:gridCol w:w="3900"/>
        <w:tblGridChange w:id="0">
          <w:tblGrid>
            <w:gridCol w:w="1785"/>
            <w:gridCol w:w="2115"/>
            <w:gridCol w:w="390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Név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Pozíció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 cím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Selmeczi Csaba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Projektmenedzser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selmeczi.csaba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-2020@keri.mako.hu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Remek Elek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Projekt tag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remek.elek-2020@keri.mako.hu.hu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Teszt Elek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Projekt tag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teszt.elek-2020@keri.mako.hu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24">
      <w:pPr>
        <w:pStyle w:val="Heading2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A munka feltételei</w:t>
      </w:r>
    </w:p>
    <w:bookmarkStart w:colFirst="0" w:colLast="0" w:name="17dp8vu" w:id="10"/>
    <w:bookmarkEnd w:id="10"/>
    <w:p w:rsidR="00000000" w:rsidDel="00000000" w:rsidP="00000000" w:rsidRDefault="00000000" w:rsidRPr="00000000" w14:paraId="00000025">
      <w:pPr>
        <w:pStyle w:val="Heading3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4.1. Munkakörnyezet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projekt a következő technológiákat/szoftvereket fogja használni a munka során: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Apacs szerver a webalkalmazás hosztolásához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 </w:t>
      </w:r>
      <w:r w:rsidDel="00000000" w:rsidR="00000000" w:rsidRPr="00000000">
        <w:rPr>
          <w:rtl w:val="0"/>
        </w:rPr>
        <w:t xml:space="preserve">adatbázis szerver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phpMyAdmin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Programozási nyelvek/keretrendszerek: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73" w:right="0" w:firstLine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FRONTEND: Html5, Css3, JavaScript (ES6), Bootstrap, jQuery, Angularjs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273" w:right="0" w:firstLine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BACKAND: </w:t>
        <w:tab/>
        <w:t xml:space="preserve">Php, Laravel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verziókövető (GitHub)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 – Visual Studio Code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2F">
      <w:pPr>
        <w:pStyle w:val="Heading3"/>
        <w:spacing w:after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4.2. Rizikómenedzsment</w:t>
      </w:r>
    </w:p>
    <w:tbl>
      <w:tblPr>
        <w:tblStyle w:val="Table2"/>
        <w:tblW w:w="9406.0" w:type="dxa"/>
        <w:jc w:val="left"/>
        <w:tblLayout w:type="fixed"/>
        <w:tblLook w:val="0020"/>
      </w:tblPr>
      <w:tblGrid>
        <w:gridCol w:w="2337"/>
        <w:gridCol w:w="4714"/>
        <w:gridCol w:w="1555"/>
        <w:gridCol w:w="800"/>
        <w:tblGridChange w:id="0">
          <w:tblGrid>
            <w:gridCol w:w="2337"/>
            <w:gridCol w:w="4714"/>
            <w:gridCol w:w="1555"/>
            <w:gridCol w:w="80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Kockázat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Leírás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Valószínűség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Hatás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Betegség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Súlyosságától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függően hátráltatja vagy bizonyos esetekben teljes mértékben korlátozza a munkavégzőt, így az egész projektre </w:t>
            </w:r>
            <w:r w:rsidDel="00000000" w:rsidR="00000000" w:rsidRPr="00000000">
              <w:rPr>
                <w:rtl w:val="0"/>
              </w:rPr>
              <w:t xml:space="preserve">hatással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van. Megoldás: a feladatok átcsoportosítása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nagy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erős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Kommunikációs fennakadás a csapattagokkal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csapattagok között nem elégséges az információ áramlás, nem pontosan, esetleg késve vagy nem egyértelműen tájékoztatjuk egymást. Megoldás: még gyakoribb megbeszélések és ellenőrzések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kis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erős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3C">
      <w:pPr>
        <w:pStyle w:val="Heading2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Jelentések</w:t>
      </w:r>
    </w:p>
    <w:bookmarkStart w:colFirst="0" w:colLast="0" w:name="35nkun2" w:id="14"/>
    <w:bookmarkEnd w:id="14"/>
    <w:p w:rsidR="00000000" w:rsidDel="00000000" w:rsidP="00000000" w:rsidRDefault="00000000" w:rsidRPr="00000000" w14:paraId="0000003D">
      <w:pPr>
        <w:pStyle w:val="Heading3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5.1. Munka menedzsment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munkát </w:t>
      </w:r>
      <w:r w:rsidDel="00000000" w:rsidR="00000000" w:rsidRPr="00000000">
        <w:rPr>
          <w:rtl w:val="0"/>
        </w:rPr>
        <w:t xml:space="preserve">Selmeczi Csaba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koordinálja. Fő feladata, hogy folyamatosan egyeztessen a csapattagokkal az előrehaladásról és a fellépő problémákról, esetlegesen a megoldásban is segítséget nyújthat a projekt csúszásának elkerülése végett. További feladata a heti szinten tartandó </w:t>
      </w:r>
      <w:r w:rsidDel="00000000" w:rsidR="00000000" w:rsidRPr="00000000">
        <w:rPr>
          <w:rtl w:val="0"/>
        </w:rPr>
        <w:t xml:space="preserve">csoport gyűlések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időpontjának és helyszínének megszervezése.</w:t>
      </w:r>
    </w:p>
    <w:bookmarkStart w:colFirst="0" w:colLast="0" w:name="1ksv4uv" w:id="15"/>
    <w:bookmarkEnd w:id="15"/>
    <w:p w:rsidR="00000000" w:rsidDel="00000000" w:rsidP="00000000" w:rsidRDefault="00000000" w:rsidRPr="00000000" w14:paraId="0000003F">
      <w:pPr>
        <w:pStyle w:val="Heading3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5.2. Csoportgyűlések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projekttagok hetente megvitassák az azt megelőző hét problémáit, illetve, hogy megbeszéljék a következő hét feladatait. A megbeszélésről minden esetben memó készül.</w:t>
        <w:br w:type="textWrapping"/>
        <w:t xml:space="preserve">(időpont, hely, résztvevők, érintett témák, összefoglalás, …)</w:t>
      </w:r>
    </w:p>
    <w:bookmarkStart w:colFirst="0" w:colLast="0" w:name="44sinio" w:id="16"/>
    <w:bookmarkEnd w:id="16"/>
    <w:p w:rsidR="00000000" w:rsidDel="00000000" w:rsidP="00000000" w:rsidRDefault="00000000" w:rsidRPr="00000000" w14:paraId="00000041">
      <w:pPr>
        <w:pStyle w:val="Heading3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5.3. Minőségbiztosítás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elkészült terveket a terveken nem dolgozó csapattársak átnézik, hogy megfelel-e a specifikációnak és az egyes diagramtípusok összhangban vannak-e egymással. A meglévő rendszerünk helyes működését a prototípusok bemutatása előtt a tesztelési dokumentumban leírtak végrehajtása alapján ellenőrizzük és összevetjük a specifikációval, hogy az elvárt eredményt kapjuk-e. További tesztelési lehetőségek: unit tesztek írása az egyes modulokhoz vagy a kód közös átnézése (code review) egy, a vizsgált modul programozásában nem résztvevő csapatt</w:t>
      </w:r>
      <w:r w:rsidDel="00000000" w:rsidR="00000000" w:rsidRPr="00000000">
        <w:rPr>
          <w:rtl w:val="0"/>
        </w:rPr>
        <w:t xml:space="preserve">árs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Szoftverünk minőségét a végső leadás előtt javítani kell a rendszerünkre lefuttatott kódelemzés során kapott </w:t>
      </w:r>
      <w:r w:rsidDel="00000000" w:rsidR="00000000" w:rsidRPr="00000000">
        <w:rPr>
          <w:rtl w:val="0"/>
        </w:rPr>
        <w:t xml:space="preserve">metrika értékek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és szabálysértések figyelembevételével. Az alábbi lehetőségek vannak a szoftver megfelelő minőségének biztosítására: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Specifikáció és tervek átnézése (kötelező)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Teszttervek végrehajtása (kötelező)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tesztek írása (választható)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Kód átnézése (választható)</w:t>
      </w:r>
    </w:p>
    <w:bookmarkStart w:colFirst="0" w:colLast="0" w:name="2jxsxqh" w:id="17"/>
    <w:bookmarkEnd w:id="17"/>
    <w:p w:rsidR="00000000" w:rsidDel="00000000" w:rsidP="00000000" w:rsidRDefault="00000000" w:rsidRPr="00000000" w14:paraId="00000047">
      <w:pPr>
        <w:pStyle w:val="Heading3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5.4. Státuszjelentés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Minden mérföldkő leadásnál a projekten dolgozók jelentést tesznek a mérföldkőben végzett munkájukról. A </w:t>
      </w:r>
      <w:r w:rsidDel="00000000" w:rsidR="00000000" w:rsidRPr="00000000">
        <w:rPr>
          <w:rtl w:val="0"/>
        </w:rPr>
        <w:t xml:space="preserve">csapat megbeszéléseken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csapattagok áttekintik és felmérik az eredményeket és teendőket. Továbbá gazdálkodnak az erőforrásokkal és szükség esetén a megrendelővel egyeztetnek a projektterv módosításáról.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4A">
      <w:pPr>
        <w:pStyle w:val="Heading2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 A munka tartalma</w:t>
      </w:r>
    </w:p>
    <w:bookmarkStart w:colFirst="0" w:colLast="0" w:name="3j2qqm3" w:id="19"/>
    <w:bookmarkEnd w:id="19"/>
    <w:p w:rsidR="00000000" w:rsidDel="00000000" w:rsidP="00000000" w:rsidRDefault="00000000" w:rsidRPr="00000000" w14:paraId="0000004B">
      <w:pPr>
        <w:pStyle w:val="Heading3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6.1. Tervezett szoftverfolyamat modell és architektúra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szoftver fejlesztése során az agilis fejlesztési modellt alkalmazzuk, mivel a fejlesztés során nagy hangsúlyt fektetünk a folyamatos kommunikációra. A fejlesztés során a szoftver specifikációi rugalmasan változhatnak, és ezzel a módszertannal tudunk a leggyorsabban alkalmazkodni az új elvárásokhoz. A webalkalmazás az MVC (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-view-controller) felépítést követi, a szerver és a kliens függetlenek, csupán Ajax API végpontok segítségével kommunikálnak.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4E">
      <w:pPr>
        <w:pStyle w:val="Heading3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6.2. Átadandók és határidők (mérföldkövek)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főbb átadandók és határidők a projekt időtartama alatt a következők:</w:t>
      </w:r>
    </w:p>
    <w:tbl>
      <w:tblPr>
        <w:tblStyle w:val="Table3"/>
        <w:tblW w:w="9406.000000000002" w:type="dxa"/>
        <w:jc w:val="left"/>
        <w:tblLayout w:type="fixed"/>
        <w:tblLook w:val="0020"/>
      </w:tblPr>
      <w:tblGrid>
        <w:gridCol w:w="1353"/>
        <w:gridCol w:w="6586"/>
        <w:gridCol w:w="1467"/>
        <w:tblGridChange w:id="0">
          <w:tblGrid>
            <w:gridCol w:w="1353"/>
            <w:gridCol w:w="6586"/>
            <w:gridCol w:w="1467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Szállítandó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Neve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Határideje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D1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Projektterv, egyéni jelentések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2024-11-14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P1+D2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UML, adatbázis- és képernyőtervek, egyéni jelentések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2024-12-12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P1+D3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Prototípus I., tesztelési dokumentáció, egyéni jelentések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2025-01-16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P2+D4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Prototípus II., frissített tesztelési dokumentáció,</w:t>
              <w:br w:type="textWrapping"/>
              <w:t xml:space="preserve">egyéni jelentések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2025-02-13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P3+D5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Prototípus III., frissített tesztelési dokumentáció,</w:t>
              <w:br w:type="textWrapping"/>
              <w:t xml:space="preserve">egyéni jelentések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2025-03-20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B+D6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Termék béta verzió, frissített tesztelési dokumentáció,</w:t>
              <w:br w:type="textWrapping"/>
              <w:t xml:space="preserve">egyéni jelentések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2025-04-16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V+D7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Végtermék, és a teljes dokumentáció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2025-04-30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dokumentáció,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prototípus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termék béta verzió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végtermék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6B">
      <w:pPr>
        <w:pStyle w:val="Heading2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7. Részletes feladatlista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feladatok megszervezésére, a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Trello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projektmenedzsment szoftvert használjuk.</w:t>
        <w:br w:type="textWrapping"/>
        <w:t xml:space="preserve">A teljes projektet a projektmenedzser koordinálja.</w:t>
        <w:br w:type="textWrapping"/>
        <w:t xml:space="preserve">A kártyák reprezentálják az egyes feladatokat, </w:t>
      </w:r>
      <w:r w:rsidDel="00000000" w:rsidR="00000000" w:rsidRPr="00000000">
        <w:rPr>
          <w:rtl w:val="0"/>
        </w:rPr>
        <w:t xml:space="preserve">amelyeket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listákba csoportosítunk: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teendők,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kiosztva, folyamatban,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befejezve,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dokumentálva,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tesztelve,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véglegesítve.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Minden egyes feladatnak (kártyának) rendelkeznie kell: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felelős személy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munkát elvégző személy(ek)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tervezett határidő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megvalósítás ideje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79">
      <w:pPr>
        <w:pStyle w:val="Heading2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8. Csatolt dokumentumok</w:t>
      </w:r>
    </w:p>
    <w:bookmarkStart w:colFirst="0" w:colLast="0" w:name="1ci93xb" w:id="23"/>
    <w:bookmarkEnd w:id="23"/>
    <w:bookmarkStart w:colFirst="0" w:colLast="0" w:name="3whwml4" w:id="24"/>
    <w:bookmarkEnd w:id="24"/>
    <w:p w:rsidR="00000000" w:rsidDel="00000000" w:rsidP="00000000" w:rsidRDefault="00000000" w:rsidRPr="00000000" w14:paraId="0000007A">
      <w:pPr>
        <w:pStyle w:val="Heading3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8.1. Fejlesztői dokumentáció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fejlesztőkörnyezet (hardver és szoftverek) ismertetése, és a választás indoklása.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Adatmodell (UML diagram), a kialakított adatszerkezet részletes bemutatása.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Felhasználói felület (UI) tervek (Figma).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fejlesztés fázisainak leírása (Trello).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Teszt dokumentáció.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szoftver lehetséges továbbfejlesztésének </w:t>
      </w:r>
      <w:r w:rsidDel="00000000" w:rsidR="00000000" w:rsidRPr="00000000">
        <w:rPr>
          <w:rtl w:val="0"/>
        </w:rPr>
        <w:t xml:space="preserve">tervezése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82">
      <w:pPr>
        <w:pStyle w:val="Heading3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8.2. Felhasználói dokumentáció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program céljának, és lényegesebb funkcióinak összefoglalása.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program részletes bemutatása (funkcionális).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Képernyőképek készítése, magyarázata.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9. Irodalomjegyzék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W3School</w:t>
        <w:br w:type="textWrapping"/>
      </w:r>
      <w:hyperlink r:id="rId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Bootstrap 5</w:t>
        <w:br w:type="textWrapping"/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https://getbootstrap.com/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Unsplash</w:t>
        <w:br w:type="textWrapping"/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https://unsplash.com/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Chat GPT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https://openai.com/chatgpt/overview/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Makó, 2024.10.</w:t>
      </w:r>
      <w:r w:rsidDel="00000000" w:rsidR="00000000" w:rsidRPr="00000000">
        <w:rPr>
          <w:rtl w:val="0"/>
        </w:rPr>
        <w:t xml:space="preserve">04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">
    <w:lvl w:ilvl="0">
      <w:start w:val="0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hu-HU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ai.com/chatgpt/overview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" TargetMode="External"/><Relationship Id="rId7" Type="http://schemas.openxmlformats.org/officeDocument/2006/relationships/hyperlink" Target="https://getbootstrap.com/" TargetMode="External"/><Relationship Id="rId8" Type="http://schemas.openxmlformats.org/officeDocument/2006/relationships/hyperlink" Target="https://unsplash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