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[![](https://img.shields.io/badge/unicorn-approved-ff69b4.svg)](https://www.youtube.com/watch?v=9auOCbH5Ns4) [![XO code style](https://img.shields.io/badge/code_style-XO-5ed9c7.svg)](https://github.com/xojs/xo) [![Mentioned in Awesome Node.js](https://awesome.re/mentioned-badge.svg)](https://github.com/sindresorhus/awesome-nodejs) ### [See what's new in Chalk 2](https://github.com/chalk/chalk/releases/tag/v2.0.0)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## Highlights - Expressive API - Highly performant - Ability to nest styles - [256/Truecolor color support](#256-and-truecolor-color-support) - Auto-detects color support - Doesn't extend `String.prototype` - Clean and focused - Actively maintained - [Used by ~23,000 packages](https://www.npmjs.com/browse/depended/chalk) as of December 31, 2017 ## Install ```console $ npm install chalk ```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