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--config &lt;file&gt; .......... alternate nodemon.json config file to use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--exitcrash .............. exit on crash, allows nodemon to work with other watchers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-i, --ignore ............. ignore specific files or directories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--no-colors .............. disable color output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--signal &lt;signal&gt; ........ use specified kill signal instead of default (ex. SIGTERM)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-w, --watch dir........... watch directory "dir" or files. use once for each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directory or file to watch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--no-update-notifier ..... opt-out of update version check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-C, --on-change-only ..... execute script on change only, not startup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--cwd &lt;dir&gt; .............. change into &lt;dir&gt; before running the script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-e, --ext ................ extensions to look for, ie. "js,jade,hbs"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-I, --no-stdin ........... nodemon passes stdin directly to child process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--spawn .................. force nodemon to use spawn (over fork) [node only]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-x, --exec app ........... execute script with "app", ie. -x "python -v"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 &lt;your args&gt; ........... to tell nodemon stop slurping arguments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Watching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-d, --delay n ............ debounce restart for "n" seconds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-L, --legacy-watch ....... use polling to watch for changes (typically needed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when watching over a network/Docker)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-P, --polling-interval ... combined with -L, milliseconds to poll for (default 100)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--dump ................... print full debug configuration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-h, --help ............... default help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--help &lt;topic&gt; ........... help on a specific feature. Try "--help topics"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-q, --quiet .............. minimise nodemon messages to start/stop only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-v, --version ............ current nodemon version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-V, --verbose ............ show detail on what is causing restarts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Note that any unrecognised arguments are passed to the executing command.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