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7309E" w14:textId="77777777" w:rsidR="00E7145F" w:rsidRPr="004E52C5" w:rsidRDefault="00E7145F" w:rsidP="00E7145F">
      <w:pPr>
        <w:ind w:firstLine="0"/>
        <w:jc w:val="center"/>
        <w:rPr>
          <w:szCs w:val="28"/>
        </w:rPr>
      </w:pPr>
      <w:r w:rsidRPr="004E52C5">
        <w:rPr>
          <w:szCs w:val="28"/>
        </w:rPr>
        <w:t>Аннотация</w:t>
      </w:r>
    </w:p>
    <w:p w14:paraId="0050DFB7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Тема</w:t>
      </w:r>
      <w:r w:rsidRPr="004E52C5">
        <w:rPr>
          <w:szCs w:val="28"/>
        </w:rPr>
        <w:t xml:space="preserve">: </w:t>
      </w:r>
      <w:r w:rsidRPr="004E52C5">
        <w:rPr>
          <w:rFonts w:eastAsia="Times New Roman" w:cs="Times New Roman"/>
          <w:color w:val="000000" w:themeColor="text1"/>
          <w:szCs w:val="28"/>
          <w:lang w:eastAsia="ar-SA"/>
        </w:rPr>
        <w:t>Разработка системы оценки благополучия сотрудников по технологии Well-being.</w:t>
      </w:r>
    </w:p>
    <w:p w14:paraId="39A31971" w14:textId="77777777" w:rsidR="00E7145F" w:rsidRPr="004E52C5" w:rsidRDefault="00E7145F" w:rsidP="00E7145F">
      <w:pPr>
        <w:tabs>
          <w:tab w:val="left" w:pos="720"/>
        </w:tabs>
        <w:rPr>
          <w:b/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 xml:space="preserve">Ключевые слова: </w:t>
      </w:r>
      <w:r w:rsidRPr="004E52C5">
        <w:rPr>
          <w:szCs w:val="28"/>
        </w:rPr>
        <w:t>методы оценки благополучия внутри организаций, веб-приложения, база данных,</w:t>
      </w:r>
      <w:r w:rsidRPr="004E52C5">
        <w:rPr>
          <w:color w:val="000000" w:themeColor="text1"/>
        </w:rPr>
        <w:t xml:space="preserve"> анализ предметной области.</w:t>
      </w:r>
      <w:r w:rsidRPr="004E52C5">
        <w:rPr>
          <w:b/>
          <w:szCs w:val="28"/>
        </w:rPr>
        <w:t xml:space="preserve"> </w:t>
      </w:r>
    </w:p>
    <w:p w14:paraId="4113D31A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Выполнил</w:t>
      </w:r>
      <w:r w:rsidRPr="004E52C5">
        <w:rPr>
          <w:szCs w:val="28"/>
        </w:rPr>
        <w:t>: Козлов Максим Васильевич, 09.03.02 «Информационные системы и технологии в административном управлении»</w:t>
      </w:r>
    </w:p>
    <w:p w14:paraId="30966683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Руководитель</w:t>
      </w:r>
      <w:r w:rsidRPr="004E52C5">
        <w:rPr>
          <w:szCs w:val="28"/>
        </w:rPr>
        <w:t>: Бахвалов Сергей Владимирович, доцент института информационных технологий и анализа данных</w:t>
      </w:r>
    </w:p>
    <w:p w14:paraId="14E76FCE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</w:p>
    <w:p w14:paraId="0DB8FEDE" w14:textId="77777777" w:rsidR="00E7145F" w:rsidRPr="004E52C5" w:rsidRDefault="00E7145F" w:rsidP="00E7145F">
      <w:pPr>
        <w:rPr>
          <w:b/>
          <w:bCs/>
        </w:rPr>
      </w:pPr>
      <w:r>
        <w:rPr>
          <w:szCs w:val="28"/>
        </w:rPr>
        <w:t>Первый раздел посвящен анализу</w:t>
      </w:r>
      <w:r w:rsidRPr="004E52C5">
        <w:rPr>
          <w:szCs w:val="28"/>
        </w:rPr>
        <w:t xml:space="preserve"> </w:t>
      </w:r>
      <w:r>
        <w:rPr>
          <w:szCs w:val="28"/>
        </w:rPr>
        <w:t>текущего</w:t>
      </w:r>
      <w:r w:rsidRPr="004E52C5">
        <w:rPr>
          <w:szCs w:val="28"/>
        </w:rPr>
        <w:t xml:space="preserve"> состояни</w:t>
      </w:r>
      <w:r>
        <w:rPr>
          <w:szCs w:val="28"/>
        </w:rPr>
        <w:t>я</w:t>
      </w:r>
      <w:r w:rsidRPr="004E52C5">
        <w:rPr>
          <w:szCs w:val="28"/>
        </w:rPr>
        <w:t xml:space="preserve"> системы оценки благополучия сотрудников</w:t>
      </w:r>
      <w:r>
        <w:rPr>
          <w:szCs w:val="28"/>
        </w:rPr>
        <w:t xml:space="preserve"> (</w:t>
      </w:r>
      <w:r>
        <w:rPr>
          <w:szCs w:val="28"/>
          <w:lang w:val="en-US"/>
        </w:rPr>
        <w:t>Well</w:t>
      </w:r>
      <w:r w:rsidRPr="000D038D">
        <w:rPr>
          <w:szCs w:val="28"/>
        </w:rPr>
        <w:t>-</w:t>
      </w:r>
      <w:r>
        <w:rPr>
          <w:szCs w:val="28"/>
          <w:lang w:val="en-US"/>
        </w:rPr>
        <w:t>being</w:t>
      </w:r>
      <w:r>
        <w:rPr>
          <w:szCs w:val="28"/>
        </w:rPr>
        <w:t>)</w:t>
      </w:r>
      <w:r w:rsidRPr="004E52C5">
        <w:rPr>
          <w:szCs w:val="28"/>
        </w:rPr>
        <w:t xml:space="preserve"> на примере </w:t>
      </w:r>
      <w:r w:rsidRPr="004E52C5">
        <w:t>АО “АНХК”</w:t>
      </w:r>
      <w:r w:rsidRPr="004E52C5">
        <w:rPr>
          <w:szCs w:val="28"/>
        </w:rPr>
        <w:t>:</w:t>
      </w:r>
    </w:p>
    <w:p w14:paraId="0D1633A3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приведена краткая характеристика предприятия;</w:t>
      </w:r>
    </w:p>
    <w:p w14:paraId="27C7B567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смоделирован текущий процесс проведения тестирований предприятия;</w:t>
      </w:r>
    </w:p>
    <w:p w14:paraId="33870B4F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приведены существующие решения для проведения тестирований среди сотрудников организаций;</w:t>
      </w:r>
    </w:p>
    <w:p w14:paraId="5EC995D6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выявлены основные недостатки и преимущества рассмотренных решений;</w:t>
      </w:r>
    </w:p>
    <w:p w14:paraId="76861F29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сформированы цели, задачи и требования к разрабатываемой системе.</w:t>
      </w:r>
    </w:p>
    <w:p w14:paraId="126661BB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 xml:space="preserve">Второй раздел посвящен изучению вопросов проектирования, детальному описанию решаемых системой задач, выбору программных средств реализации веб-приложения для оценки благополучия сотрудников на примере организации АО “АНХК”. </w:t>
      </w:r>
    </w:p>
    <w:p w14:paraId="7CC003E5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>Третий раздел посвящен результатам реализации веб-приложения.</w:t>
      </w:r>
    </w:p>
    <w:p w14:paraId="6D625489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>В четвертом разделе приводятся результаты работы по организации безопасности жизнедеятельности специалиста, работающего с веб-приложением.</w:t>
      </w:r>
    </w:p>
    <w:p w14:paraId="7051FEC8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>В пятом разделе представлены экономические расчеты по разработке предложенного веб-приложения:</w:t>
      </w:r>
    </w:p>
    <w:p w14:paraId="14A837F8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произведен подсчёт стоимости разработки приложения;</w:t>
      </w:r>
    </w:p>
    <w:p w14:paraId="1477DB92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произведен подсчёт показателей экономической эффективности;</w:t>
      </w:r>
    </w:p>
    <w:p w14:paraId="552F2589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описан бизнес-план.</w:t>
      </w:r>
    </w:p>
    <w:p w14:paraId="0CBFED23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 xml:space="preserve">К основным результатам выполнения выпускной квалификационной работы относятся: </w:t>
      </w:r>
    </w:p>
    <w:p w14:paraId="39F90E90" w14:textId="77777777" w:rsidR="00E7145F" w:rsidRPr="004E52C5" w:rsidRDefault="00E7145F" w:rsidP="00E7145F">
      <w:pPr>
        <w:numPr>
          <w:ilvl w:val="0"/>
          <w:numId w:val="2"/>
        </w:numPr>
        <w:tabs>
          <w:tab w:val="clear" w:pos="1503"/>
          <w:tab w:val="left" w:pos="993"/>
        </w:tabs>
        <w:ind w:left="1418" w:hanging="709"/>
        <w:rPr>
          <w:szCs w:val="28"/>
        </w:rPr>
      </w:pPr>
      <w:r w:rsidRPr="004E52C5">
        <w:rPr>
          <w:szCs w:val="28"/>
        </w:rPr>
        <w:t>разработанная методика оценки благополучия сотрудников;</w:t>
      </w:r>
    </w:p>
    <w:p w14:paraId="22B082A8" w14:textId="77777777" w:rsidR="00E7145F" w:rsidRPr="004E52C5" w:rsidRDefault="00E7145F" w:rsidP="00E7145F">
      <w:pPr>
        <w:numPr>
          <w:ilvl w:val="0"/>
          <w:numId w:val="2"/>
        </w:numPr>
        <w:tabs>
          <w:tab w:val="clear" w:pos="1503"/>
          <w:tab w:val="left" w:pos="993"/>
        </w:tabs>
        <w:ind w:left="0" w:firstLine="709"/>
        <w:rPr>
          <w:szCs w:val="28"/>
        </w:rPr>
      </w:pPr>
      <w:r w:rsidRPr="004E52C5">
        <w:rPr>
          <w:szCs w:val="28"/>
        </w:rPr>
        <w:t>разработанный прототип системы для поддержки методики оценки благополучия сотрудников внутри организаций.</w:t>
      </w:r>
    </w:p>
    <w:p w14:paraId="6891206D" w14:textId="77777777" w:rsidR="00E7145F" w:rsidRPr="004E52C5" w:rsidRDefault="00E7145F" w:rsidP="00E7145F">
      <w:pPr>
        <w:ind w:firstLine="708"/>
        <w:rPr>
          <w:szCs w:val="28"/>
        </w:rPr>
      </w:pPr>
    </w:p>
    <w:p w14:paraId="2295D4AF" w14:textId="77777777" w:rsidR="00E7145F" w:rsidRPr="004E52C5" w:rsidRDefault="00E7145F" w:rsidP="00E7145F">
      <w:pPr>
        <w:ind w:firstLine="708"/>
        <w:rPr>
          <w:szCs w:val="28"/>
        </w:rPr>
      </w:pPr>
      <w:r w:rsidRPr="004E52C5">
        <w:rPr>
          <w:b/>
          <w:szCs w:val="28"/>
        </w:rPr>
        <w:t>Объем пояснительной записки</w:t>
      </w:r>
      <w:r w:rsidRPr="004E52C5">
        <w:rPr>
          <w:szCs w:val="28"/>
        </w:rPr>
        <w:t xml:space="preserve"> - </w:t>
      </w:r>
      <w:r w:rsidRPr="004E52C5">
        <w:rPr>
          <w:rFonts w:eastAsia="Times New Roman"/>
          <w:color w:val="000000" w:themeColor="text1"/>
          <w:szCs w:val="28"/>
          <w:lang w:eastAsia="ar-SA"/>
        </w:rPr>
        <w:t>10</w:t>
      </w:r>
      <w:r>
        <w:rPr>
          <w:rFonts w:eastAsia="Times New Roman"/>
          <w:color w:val="000000" w:themeColor="text1"/>
          <w:szCs w:val="28"/>
          <w:lang w:eastAsia="ar-SA"/>
        </w:rPr>
        <w:t>6</w:t>
      </w:r>
      <w:r w:rsidRPr="004E52C5">
        <w:rPr>
          <w:szCs w:val="28"/>
        </w:rPr>
        <w:t xml:space="preserve"> страницы.</w:t>
      </w:r>
    </w:p>
    <w:p w14:paraId="690D044E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Количество рисунков</w:t>
      </w:r>
      <w:r w:rsidRPr="004E52C5">
        <w:rPr>
          <w:szCs w:val="28"/>
        </w:rPr>
        <w:t xml:space="preserve"> - 57.</w:t>
      </w:r>
    </w:p>
    <w:p w14:paraId="336B1029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Количество таблиц</w:t>
      </w:r>
      <w:r w:rsidRPr="004E52C5">
        <w:rPr>
          <w:szCs w:val="28"/>
        </w:rPr>
        <w:t xml:space="preserve"> - </w:t>
      </w:r>
      <w:r w:rsidRPr="004E52C5">
        <w:rPr>
          <w:rFonts w:eastAsia="Times New Roman"/>
          <w:color w:val="000000" w:themeColor="text1"/>
          <w:szCs w:val="28"/>
          <w:lang w:eastAsia="ar-SA"/>
        </w:rPr>
        <w:t>21</w:t>
      </w:r>
      <w:r w:rsidRPr="004E52C5">
        <w:rPr>
          <w:szCs w:val="28"/>
        </w:rPr>
        <w:t>.</w:t>
      </w:r>
    </w:p>
    <w:p w14:paraId="2D57B6FC" w14:textId="77777777" w:rsidR="00E7145F" w:rsidRDefault="00E7145F" w:rsidP="00E714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7"/>
          <w:tab w:val="left" w:pos="5408"/>
        </w:tabs>
        <w:rPr>
          <w:szCs w:val="28"/>
          <w:u w:val="single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Количество использованных источников</w:t>
      </w:r>
      <w:r w:rsidRPr="004E52C5">
        <w:rPr>
          <w:szCs w:val="28"/>
        </w:rPr>
        <w:t xml:space="preserve"> - 22.</w:t>
      </w:r>
    </w:p>
    <w:p w14:paraId="0FD7ED38" w14:textId="77777777" w:rsidR="00597381" w:rsidRDefault="00597381">
      <w:bookmarkStart w:id="0" w:name="_GoBack"/>
      <w:bookmarkEnd w:id="0"/>
    </w:p>
    <w:sectPr w:rsidR="0059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030C"/>
    <w:multiLevelType w:val="hybridMultilevel"/>
    <w:tmpl w:val="2EE69264"/>
    <w:lvl w:ilvl="0" w:tplc="D32AAB00">
      <w:start w:val="1"/>
      <w:numFmt w:val="bullet"/>
      <w:lvlText w:val=""/>
      <w:lvlJc w:val="left"/>
      <w:pPr>
        <w:tabs>
          <w:tab w:val="num" w:pos="1503"/>
        </w:tabs>
        <w:ind w:left="1503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4558"/>
    <w:multiLevelType w:val="hybridMultilevel"/>
    <w:tmpl w:val="1370ECDC"/>
    <w:lvl w:ilvl="0" w:tplc="4300D4B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09"/>
    <w:rsid w:val="00597381"/>
    <w:rsid w:val="00B34109"/>
    <w:rsid w:val="00E7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C0440-7B3E-4037-9E42-FA2870C2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5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2</cp:revision>
  <dcterms:created xsi:type="dcterms:W3CDTF">2023-06-14T10:02:00Z</dcterms:created>
  <dcterms:modified xsi:type="dcterms:W3CDTF">2023-06-14T10:02:00Z</dcterms:modified>
</cp:coreProperties>
</file>