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50010" w14:textId="1455AA69" w:rsidR="005C49E2" w:rsidRPr="005C49E2" w:rsidRDefault="002B4AD8" w:rsidP="005C49E2">
      <w:pPr>
        <w:shd w:val="clear" w:color="auto" w:fill="FFFFFF"/>
        <w:spacing w:before="150" w:after="150" w:line="300" w:lineRule="atLeast"/>
        <w:jc w:val="center"/>
        <w:outlineLvl w:val="3"/>
        <w:rPr>
          <w:rFonts w:ascii="Tahoma" w:eastAsia="Times New Roman" w:hAnsi="Tahoma" w:cs="Tahoma"/>
          <w:b/>
          <w:bCs/>
          <w:color w:val="555555"/>
          <w:sz w:val="28"/>
          <w:szCs w:val="30"/>
          <w:lang w:eastAsia="pt-BR"/>
        </w:rPr>
      </w:pPr>
      <w:r>
        <w:rPr>
          <w:rFonts w:ascii="Tahoma" w:eastAsia="Times New Roman" w:hAnsi="Tahoma" w:cs="Tahoma"/>
          <w:b/>
          <w:bCs/>
          <w:color w:val="555555"/>
          <w:sz w:val="28"/>
          <w:szCs w:val="30"/>
          <w:lang w:eastAsia="pt-BR"/>
        </w:rPr>
        <w:t xml:space="preserve">Sistemas </w:t>
      </w:r>
      <w:r w:rsidR="00661D46">
        <w:rPr>
          <w:rFonts w:ascii="Tahoma" w:eastAsia="Times New Roman" w:hAnsi="Tahoma" w:cs="Tahoma"/>
          <w:b/>
          <w:bCs/>
          <w:color w:val="555555"/>
          <w:sz w:val="28"/>
          <w:szCs w:val="30"/>
          <w:lang w:eastAsia="pt-BR"/>
        </w:rPr>
        <w:t xml:space="preserve">de </w:t>
      </w:r>
      <w:r>
        <w:rPr>
          <w:rFonts w:ascii="Tahoma" w:eastAsia="Times New Roman" w:hAnsi="Tahoma" w:cs="Tahoma"/>
          <w:b/>
          <w:bCs/>
          <w:color w:val="555555"/>
          <w:sz w:val="28"/>
          <w:szCs w:val="30"/>
          <w:lang w:eastAsia="pt-BR"/>
        </w:rPr>
        <w:t>Ger</w:t>
      </w:r>
      <w:r w:rsidR="00661D46">
        <w:rPr>
          <w:rFonts w:ascii="Tahoma" w:eastAsia="Times New Roman" w:hAnsi="Tahoma" w:cs="Tahoma"/>
          <w:b/>
          <w:bCs/>
          <w:color w:val="555555"/>
          <w:sz w:val="28"/>
          <w:szCs w:val="30"/>
          <w:lang w:eastAsia="pt-BR"/>
        </w:rPr>
        <w:t>ência</w:t>
      </w:r>
      <w:r>
        <w:rPr>
          <w:rFonts w:ascii="Tahoma" w:eastAsia="Times New Roman" w:hAnsi="Tahoma" w:cs="Tahoma"/>
          <w:b/>
          <w:bCs/>
          <w:color w:val="555555"/>
          <w:sz w:val="28"/>
          <w:szCs w:val="30"/>
          <w:lang w:eastAsia="pt-BR"/>
        </w:rPr>
        <w:t xml:space="preserve"> de </w:t>
      </w:r>
      <w:r w:rsidR="005C49E2" w:rsidRPr="005C49E2">
        <w:rPr>
          <w:rFonts w:ascii="Tahoma" w:eastAsia="Times New Roman" w:hAnsi="Tahoma" w:cs="Tahoma"/>
          <w:b/>
          <w:bCs/>
          <w:color w:val="555555"/>
          <w:sz w:val="28"/>
          <w:szCs w:val="30"/>
          <w:lang w:eastAsia="pt-BR"/>
        </w:rPr>
        <w:t>Banco de Dados</w:t>
      </w:r>
    </w:p>
    <w:p w14:paraId="49B33384" w14:textId="71C12970" w:rsidR="001A0450" w:rsidRDefault="001A0450" w:rsidP="001C6794">
      <w:pPr>
        <w:spacing w:after="0" w:line="240" w:lineRule="auto"/>
        <w:rPr>
          <w:rFonts w:ascii="Arial" w:hAnsi="Arial" w:cs="Arial"/>
          <w:sz w:val="16"/>
        </w:rPr>
      </w:pPr>
    </w:p>
    <w:p w14:paraId="5BA680A2" w14:textId="77777777" w:rsidR="009274F5" w:rsidRDefault="009274F5" w:rsidP="001C6794">
      <w:pPr>
        <w:spacing w:after="0" w:line="240" w:lineRule="auto"/>
        <w:rPr>
          <w:rFonts w:ascii="Arial" w:hAnsi="Arial" w:cs="Arial"/>
          <w:sz w:val="16"/>
        </w:rPr>
      </w:pPr>
    </w:p>
    <w:p w14:paraId="3679E758" w14:textId="77777777" w:rsidR="00941936" w:rsidRPr="00742DD3" w:rsidRDefault="00941936" w:rsidP="001C6794">
      <w:pPr>
        <w:spacing w:after="0" w:line="240" w:lineRule="auto"/>
        <w:rPr>
          <w:rFonts w:ascii="Arial" w:hAnsi="Arial" w:cs="Arial"/>
          <w:sz w:val="16"/>
        </w:rPr>
      </w:pPr>
    </w:p>
    <w:p w14:paraId="02486D66" w14:textId="11E5578C" w:rsidR="001C6794" w:rsidRDefault="00AF32BD" w:rsidP="001C6794">
      <w:pPr>
        <w:spacing w:after="0" w:line="240" w:lineRule="auto"/>
        <w:jc w:val="center"/>
        <w:rPr>
          <w:rFonts w:ascii="Arial" w:hAnsi="Arial" w:cs="Arial"/>
          <w:b/>
          <w:sz w:val="20"/>
        </w:rPr>
      </w:pPr>
      <w:r>
        <w:rPr>
          <w:rFonts w:ascii="Arial" w:hAnsi="Arial" w:cs="Arial"/>
          <w:b/>
          <w:sz w:val="20"/>
        </w:rPr>
        <w:t xml:space="preserve">Exercícios </w:t>
      </w:r>
      <w:r w:rsidR="00F85E1A">
        <w:rPr>
          <w:rFonts w:ascii="Arial" w:hAnsi="Arial" w:cs="Arial"/>
          <w:b/>
          <w:sz w:val="20"/>
        </w:rPr>
        <w:t>de Revisão</w:t>
      </w:r>
      <w:r w:rsidR="000B1831">
        <w:rPr>
          <w:rFonts w:ascii="Arial" w:hAnsi="Arial" w:cs="Arial"/>
          <w:b/>
          <w:sz w:val="20"/>
        </w:rPr>
        <w:t xml:space="preserve"> para Grau B</w:t>
      </w:r>
    </w:p>
    <w:p w14:paraId="04658F82" w14:textId="0B313F17" w:rsidR="001A0450" w:rsidRDefault="001A0450" w:rsidP="00370959">
      <w:pPr>
        <w:pStyle w:val="Header"/>
        <w:tabs>
          <w:tab w:val="center" w:pos="1418"/>
        </w:tabs>
        <w:jc w:val="both"/>
        <w:rPr>
          <w:rFonts w:ascii="Arial" w:hAnsi="Arial" w:cs="Arial"/>
          <w:sz w:val="20"/>
        </w:rPr>
      </w:pPr>
    </w:p>
    <w:p w14:paraId="557080AC" w14:textId="77777777" w:rsidR="00827747" w:rsidRDefault="00827747" w:rsidP="00370959">
      <w:pPr>
        <w:pStyle w:val="Header"/>
        <w:tabs>
          <w:tab w:val="center" w:pos="1418"/>
        </w:tabs>
        <w:jc w:val="both"/>
        <w:rPr>
          <w:rFonts w:ascii="Arial" w:hAnsi="Arial" w:cs="Arial"/>
          <w:sz w:val="20"/>
        </w:rPr>
      </w:pPr>
    </w:p>
    <w:p w14:paraId="4A8C71F9" w14:textId="7FBFFDC4" w:rsidR="00D14873" w:rsidRPr="003931B6" w:rsidRDefault="00D14873" w:rsidP="00D14873">
      <w:pPr>
        <w:pStyle w:val="Header"/>
        <w:numPr>
          <w:ilvl w:val="0"/>
          <w:numId w:val="1"/>
        </w:numPr>
        <w:tabs>
          <w:tab w:val="center" w:pos="1418"/>
        </w:tabs>
        <w:jc w:val="both"/>
        <w:rPr>
          <w:rFonts w:ascii="Arial" w:hAnsi="Arial" w:cs="Arial"/>
          <w:sz w:val="20"/>
        </w:rPr>
      </w:pPr>
      <w:r w:rsidRPr="003931B6">
        <w:rPr>
          <w:rFonts w:ascii="Arial" w:hAnsi="Arial" w:cs="Arial"/>
          <w:sz w:val="20"/>
        </w:rPr>
        <w:t>Com base nas definições sobre Estruturas de Indexação, apresentadas abaixo, marque V ou F para as afirmações abaixo.</w:t>
      </w:r>
    </w:p>
    <w:p w14:paraId="08FD4696" w14:textId="77777777" w:rsidR="00D14873" w:rsidRPr="003931B6" w:rsidRDefault="00D14873" w:rsidP="00D14873">
      <w:pPr>
        <w:spacing w:after="0" w:line="240" w:lineRule="auto"/>
        <w:ind w:left="360"/>
        <w:jc w:val="both"/>
        <w:rPr>
          <w:rFonts w:ascii="Arial" w:hAnsi="Arial" w:cs="Arial"/>
        </w:rPr>
      </w:pPr>
    </w:p>
    <w:tbl>
      <w:tblPr>
        <w:tblW w:w="0" w:type="auto"/>
        <w:tblLook w:val="04A0" w:firstRow="1" w:lastRow="0" w:firstColumn="1" w:lastColumn="0" w:noHBand="0" w:noVBand="1"/>
      </w:tblPr>
      <w:tblGrid>
        <w:gridCol w:w="675"/>
        <w:gridCol w:w="8825"/>
      </w:tblGrid>
      <w:tr w:rsidR="00F67AA5" w:rsidRPr="00D4300A" w14:paraId="415BDD7E" w14:textId="77777777" w:rsidTr="00D53559">
        <w:tc>
          <w:tcPr>
            <w:tcW w:w="675" w:type="dxa"/>
            <w:shd w:val="clear" w:color="auto" w:fill="auto"/>
          </w:tcPr>
          <w:p w14:paraId="21991727" w14:textId="07717C36" w:rsidR="00F67AA5" w:rsidRPr="00D4300A" w:rsidRDefault="00F67AA5" w:rsidP="00F67AA5">
            <w:pPr>
              <w:pStyle w:val="PlainText"/>
              <w:jc w:val="center"/>
              <w:rPr>
                <w:rFonts w:ascii="Arial" w:hAnsi="Arial" w:cs="Arial"/>
                <w:sz w:val="20"/>
                <w:szCs w:val="20"/>
              </w:rPr>
            </w:pPr>
            <w:r w:rsidRPr="00D4300A">
              <w:rPr>
                <w:rFonts w:ascii="Arial" w:hAnsi="Arial" w:cs="Arial"/>
                <w:sz w:val="20"/>
                <w:szCs w:val="20"/>
              </w:rPr>
              <w:t xml:space="preserve">( </w:t>
            </w:r>
            <w:r w:rsidR="00CB1068">
              <w:rPr>
                <w:rFonts w:ascii="Arial" w:hAnsi="Arial" w:cs="Arial"/>
                <w:sz w:val="20"/>
                <w:szCs w:val="20"/>
              </w:rPr>
              <w:t xml:space="preserve">  </w:t>
            </w:r>
            <w:r w:rsidRPr="00D4300A">
              <w:rPr>
                <w:rFonts w:ascii="Arial" w:hAnsi="Arial" w:cs="Arial"/>
                <w:b/>
                <w:bCs/>
                <w:sz w:val="20"/>
                <w:szCs w:val="20"/>
              </w:rPr>
              <w:t xml:space="preserve"> </w:t>
            </w:r>
            <w:r w:rsidRPr="00D4300A">
              <w:rPr>
                <w:rFonts w:ascii="Arial" w:hAnsi="Arial" w:cs="Arial"/>
                <w:sz w:val="20"/>
                <w:szCs w:val="20"/>
              </w:rPr>
              <w:t>)</w:t>
            </w:r>
          </w:p>
        </w:tc>
        <w:tc>
          <w:tcPr>
            <w:tcW w:w="8825" w:type="dxa"/>
            <w:shd w:val="clear" w:color="auto" w:fill="auto"/>
          </w:tcPr>
          <w:p w14:paraId="0919E466" w14:textId="480E40B4" w:rsidR="00F67AA5" w:rsidRPr="00D4300A" w:rsidRDefault="00F67AA5" w:rsidP="00F67AA5">
            <w:pPr>
              <w:pStyle w:val="PlainText"/>
              <w:rPr>
                <w:rFonts w:ascii="Arial" w:hAnsi="Arial" w:cs="Arial"/>
                <w:sz w:val="20"/>
                <w:szCs w:val="20"/>
              </w:rPr>
            </w:pPr>
            <w:r w:rsidRPr="00F67AA5">
              <w:rPr>
                <w:rFonts w:ascii="Arial" w:hAnsi="Arial" w:cs="Arial"/>
                <w:sz w:val="20"/>
                <w:szCs w:val="20"/>
              </w:rPr>
              <w:t xml:space="preserve">Índices Primários são especificados sobre o campo chave de classificação de um </w:t>
            </w:r>
            <w:r w:rsidRPr="00CB1068">
              <w:rPr>
                <w:rFonts w:ascii="Arial" w:hAnsi="Arial" w:cs="Arial"/>
                <w:sz w:val="20"/>
                <w:szCs w:val="20"/>
              </w:rPr>
              <w:t>arquivo ordenado</w:t>
            </w:r>
            <w:r w:rsidRPr="00F67AA5">
              <w:rPr>
                <w:rFonts w:ascii="Arial" w:hAnsi="Arial" w:cs="Arial"/>
                <w:sz w:val="20"/>
                <w:szCs w:val="20"/>
              </w:rPr>
              <w:t xml:space="preserve"> de registros.</w:t>
            </w:r>
          </w:p>
        </w:tc>
      </w:tr>
      <w:tr w:rsidR="00F67AA5" w:rsidRPr="00D4300A" w14:paraId="1AC69987" w14:textId="77777777" w:rsidTr="00D53559">
        <w:tc>
          <w:tcPr>
            <w:tcW w:w="675" w:type="dxa"/>
            <w:shd w:val="clear" w:color="auto" w:fill="auto"/>
          </w:tcPr>
          <w:p w14:paraId="778995E5" w14:textId="22F4AB52" w:rsidR="00F67AA5" w:rsidRPr="00D4300A" w:rsidRDefault="00F67AA5" w:rsidP="00F67AA5">
            <w:pPr>
              <w:pStyle w:val="PlainText"/>
              <w:jc w:val="center"/>
              <w:rPr>
                <w:rFonts w:ascii="Arial" w:hAnsi="Arial" w:cs="Arial"/>
                <w:sz w:val="20"/>
                <w:szCs w:val="20"/>
              </w:rPr>
            </w:pPr>
            <w:r w:rsidRPr="00D4300A">
              <w:rPr>
                <w:rFonts w:ascii="Arial" w:hAnsi="Arial" w:cs="Arial"/>
                <w:sz w:val="20"/>
                <w:szCs w:val="20"/>
              </w:rPr>
              <w:t xml:space="preserve">( </w:t>
            </w:r>
            <w:r w:rsidR="00CB1068">
              <w:rPr>
                <w:rFonts w:ascii="Arial" w:hAnsi="Arial" w:cs="Arial"/>
                <w:sz w:val="20"/>
                <w:szCs w:val="20"/>
              </w:rPr>
              <w:t xml:space="preserve">  </w:t>
            </w:r>
            <w:r w:rsidRPr="00D4300A">
              <w:rPr>
                <w:rFonts w:ascii="Arial" w:hAnsi="Arial" w:cs="Arial"/>
                <w:sz w:val="20"/>
                <w:szCs w:val="20"/>
              </w:rPr>
              <w:t xml:space="preserve"> )</w:t>
            </w:r>
          </w:p>
        </w:tc>
        <w:tc>
          <w:tcPr>
            <w:tcW w:w="8825" w:type="dxa"/>
            <w:shd w:val="clear" w:color="auto" w:fill="auto"/>
          </w:tcPr>
          <w:p w14:paraId="7448753D" w14:textId="77777777" w:rsidR="00F67AA5" w:rsidRPr="00D4300A" w:rsidRDefault="00F67AA5" w:rsidP="00F67AA5">
            <w:pPr>
              <w:pStyle w:val="PlainText"/>
              <w:rPr>
                <w:rFonts w:ascii="Arial" w:hAnsi="Arial" w:cs="Arial"/>
                <w:sz w:val="20"/>
                <w:szCs w:val="20"/>
              </w:rPr>
            </w:pPr>
            <w:r w:rsidRPr="00D4300A">
              <w:rPr>
                <w:rFonts w:ascii="Arial" w:hAnsi="Arial" w:cs="Arial"/>
                <w:sz w:val="20"/>
                <w:szCs w:val="20"/>
              </w:rPr>
              <w:t>Um índice esparso tem apenas alguns dos valores do arquivo de dados como chave de procura.</w:t>
            </w:r>
          </w:p>
        </w:tc>
      </w:tr>
      <w:tr w:rsidR="00F67AA5" w:rsidRPr="00D4300A" w14:paraId="64760655" w14:textId="77777777" w:rsidTr="00D53559">
        <w:tc>
          <w:tcPr>
            <w:tcW w:w="675" w:type="dxa"/>
            <w:shd w:val="clear" w:color="auto" w:fill="auto"/>
          </w:tcPr>
          <w:p w14:paraId="6747ABF3" w14:textId="3762A434" w:rsidR="00F67AA5" w:rsidRPr="00D4300A" w:rsidRDefault="00F67AA5" w:rsidP="00F67AA5">
            <w:pPr>
              <w:pStyle w:val="PlainText"/>
              <w:jc w:val="center"/>
              <w:rPr>
                <w:rFonts w:ascii="Arial" w:hAnsi="Arial" w:cs="Arial"/>
                <w:sz w:val="20"/>
                <w:szCs w:val="20"/>
              </w:rPr>
            </w:pPr>
            <w:r w:rsidRPr="00D4300A">
              <w:rPr>
                <w:rFonts w:ascii="Arial" w:hAnsi="Arial" w:cs="Arial"/>
                <w:sz w:val="20"/>
                <w:szCs w:val="20"/>
              </w:rPr>
              <w:t xml:space="preserve">( </w:t>
            </w:r>
            <w:r w:rsidR="00CB1068">
              <w:rPr>
                <w:rFonts w:ascii="Arial" w:hAnsi="Arial" w:cs="Arial"/>
                <w:sz w:val="20"/>
                <w:szCs w:val="20"/>
              </w:rPr>
              <w:t xml:space="preserve">  </w:t>
            </w:r>
            <w:r w:rsidRPr="00D4300A">
              <w:rPr>
                <w:rFonts w:ascii="Arial" w:hAnsi="Arial" w:cs="Arial"/>
                <w:b/>
                <w:bCs/>
                <w:sz w:val="20"/>
                <w:szCs w:val="20"/>
              </w:rPr>
              <w:t xml:space="preserve"> </w:t>
            </w:r>
            <w:r w:rsidRPr="00D4300A">
              <w:rPr>
                <w:rFonts w:ascii="Arial" w:hAnsi="Arial" w:cs="Arial"/>
                <w:sz w:val="20"/>
                <w:szCs w:val="20"/>
              </w:rPr>
              <w:t>)</w:t>
            </w:r>
          </w:p>
        </w:tc>
        <w:tc>
          <w:tcPr>
            <w:tcW w:w="8825" w:type="dxa"/>
            <w:shd w:val="clear" w:color="auto" w:fill="auto"/>
          </w:tcPr>
          <w:p w14:paraId="439C765F" w14:textId="2832397C" w:rsidR="00F67AA5" w:rsidRPr="00CB7E91" w:rsidRDefault="00F67AA5" w:rsidP="00F67AA5">
            <w:pPr>
              <w:pStyle w:val="PlainText"/>
              <w:rPr>
                <w:rFonts w:ascii="Arial" w:hAnsi="Arial" w:cs="Arial"/>
                <w:bCs/>
                <w:sz w:val="20"/>
                <w:szCs w:val="20"/>
              </w:rPr>
            </w:pPr>
            <w:r w:rsidRPr="00D4300A">
              <w:rPr>
                <w:rFonts w:ascii="Arial" w:hAnsi="Arial" w:cs="Arial"/>
                <w:bCs/>
                <w:sz w:val="20"/>
                <w:szCs w:val="20"/>
              </w:rPr>
              <w:t xml:space="preserve">Um </w:t>
            </w:r>
            <w:r w:rsidRPr="00D4300A">
              <w:rPr>
                <w:rFonts w:ascii="Arial" w:hAnsi="Arial" w:cs="Arial"/>
                <w:sz w:val="20"/>
                <w:szCs w:val="20"/>
              </w:rPr>
              <w:t>índice esparso</w:t>
            </w:r>
            <w:r w:rsidRPr="00D4300A">
              <w:rPr>
                <w:rFonts w:ascii="Arial" w:hAnsi="Arial" w:cs="Arial"/>
                <w:bCs/>
                <w:sz w:val="20"/>
                <w:szCs w:val="20"/>
              </w:rPr>
              <w:t xml:space="preserve"> tem um registro de índice que aparece para cada valor distinto da chave de procura no arquivo.</w:t>
            </w:r>
          </w:p>
        </w:tc>
      </w:tr>
      <w:tr w:rsidR="00F67AA5" w:rsidRPr="00D4300A" w14:paraId="59ACBFB4" w14:textId="77777777" w:rsidTr="00D53559">
        <w:tc>
          <w:tcPr>
            <w:tcW w:w="675" w:type="dxa"/>
            <w:shd w:val="clear" w:color="auto" w:fill="auto"/>
          </w:tcPr>
          <w:p w14:paraId="3E3C9886" w14:textId="3A846341" w:rsidR="00F67AA5" w:rsidRPr="00D4300A" w:rsidRDefault="00F67AA5" w:rsidP="00F67AA5">
            <w:pPr>
              <w:pStyle w:val="PlainText"/>
              <w:jc w:val="center"/>
              <w:rPr>
                <w:rFonts w:ascii="Arial" w:hAnsi="Arial" w:cs="Arial"/>
                <w:sz w:val="20"/>
                <w:szCs w:val="20"/>
              </w:rPr>
            </w:pPr>
            <w:r w:rsidRPr="00D4300A">
              <w:rPr>
                <w:rFonts w:ascii="Arial" w:hAnsi="Arial" w:cs="Arial"/>
                <w:sz w:val="20"/>
                <w:szCs w:val="20"/>
              </w:rPr>
              <w:t xml:space="preserve">( </w:t>
            </w:r>
            <w:r w:rsidR="00CB1068">
              <w:rPr>
                <w:rFonts w:ascii="Arial" w:hAnsi="Arial" w:cs="Arial"/>
                <w:sz w:val="20"/>
                <w:szCs w:val="20"/>
              </w:rPr>
              <w:t xml:space="preserve">  </w:t>
            </w:r>
            <w:r w:rsidRPr="00D4300A">
              <w:rPr>
                <w:rFonts w:ascii="Arial" w:hAnsi="Arial" w:cs="Arial"/>
                <w:b/>
                <w:bCs/>
                <w:sz w:val="20"/>
                <w:szCs w:val="20"/>
              </w:rPr>
              <w:t xml:space="preserve"> </w:t>
            </w:r>
            <w:r w:rsidRPr="00D4300A">
              <w:rPr>
                <w:rFonts w:ascii="Arial" w:hAnsi="Arial" w:cs="Arial"/>
                <w:sz w:val="20"/>
                <w:szCs w:val="20"/>
              </w:rPr>
              <w:t>)</w:t>
            </w:r>
          </w:p>
        </w:tc>
        <w:tc>
          <w:tcPr>
            <w:tcW w:w="8825" w:type="dxa"/>
            <w:shd w:val="clear" w:color="auto" w:fill="auto"/>
          </w:tcPr>
          <w:p w14:paraId="35B41C41" w14:textId="40C95380" w:rsidR="00F67AA5" w:rsidRPr="00CB7E91" w:rsidRDefault="00F67AA5" w:rsidP="00F67AA5">
            <w:pPr>
              <w:pStyle w:val="PlainText"/>
              <w:rPr>
                <w:rFonts w:ascii="Arial" w:hAnsi="Arial" w:cs="Arial"/>
                <w:bCs/>
                <w:sz w:val="20"/>
                <w:szCs w:val="20"/>
              </w:rPr>
            </w:pPr>
            <w:r w:rsidRPr="00923FBA">
              <w:rPr>
                <w:rFonts w:ascii="Arial" w:hAnsi="Arial" w:cs="Arial"/>
                <w:bCs/>
                <w:sz w:val="20"/>
                <w:szCs w:val="20"/>
              </w:rPr>
              <w:t>Um índice denso possui um registro de índice para cada valor da chave de busca no arquivo de dados.</w:t>
            </w:r>
          </w:p>
        </w:tc>
      </w:tr>
      <w:tr w:rsidR="00955530" w:rsidRPr="00D4300A" w14:paraId="2B0C26A1" w14:textId="77777777" w:rsidTr="00D53559">
        <w:tc>
          <w:tcPr>
            <w:tcW w:w="675" w:type="dxa"/>
            <w:shd w:val="clear" w:color="auto" w:fill="auto"/>
          </w:tcPr>
          <w:p w14:paraId="72135A24" w14:textId="2154ABB8" w:rsidR="00955530" w:rsidRPr="00D4300A" w:rsidRDefault="00955530" w:rsidP="00955530">
            <w:pPr>
              <w:pStyle w:val="PlainText"/>
              <w:jc w:val="center"/>
              <w:rPr>
                <w:rFonts w:ascii="Arial" w:hAnsi="Arial" w:cs="Arial"/>
                <w:sz w:val="20"/>
                <w:szCs w:val="20"/>
              </w:rPr>
            </w:pPr>
            <w:r w:rsidRPr="00D4300A">
              <w:rPr>
                <w:rFonts w:ascii="Arial" w:hAnsi="Arial" w:cs="Arial"/>
                <w:sz w:val="20"/>
                <w:szCs w:val="20"/>
              </w:rPr>
              <w:t xml:space="preserve">( </w:t>
            </w:r>
            <w:r w:rsidR="00CB1068">
              <w:rPr>
                <w:rFonts w:ascii="Arial" w:hAnsi="Arial" w:cs="Arial"/>
                <w:sz w:val="20"/>
                <w:szCs w:val="20"/>
              </w:rPr>
              <w:t xml:space="preserve">  </w:t>
            </w:r>
            <w:r w:rsidRPr="00D4300A">
              <w:rPr>
                <w:rFonts w:ascii="Arial" w:hAnsi="Arial" w:cs="Arial"/>
                <w:sz w:val="20"/>
                <w:szCs w:val="20"/>
              </w:rPr>
              <w:t xml:space="preserve"> )</w:t>
            </w:r>
          </w:p>
        </w:tc>
        <w:tc>
          <w:tcPr>
            <w:tcW w:w="8825" w:type="dxa"/>
            <w:shd w:val="clear" w:color="auto" w:fill="auto"/>
          </w:tcPr>
          <w:p w14:paraId="6B760E36" w14:textId="4B985434" w:rsidR="00955530" w:rsidRPr="00D4300A" w:rsidRDefault="00955530" w:rsidP="00955530">
            <w:pPr>
              <w:pStyle w:val="PlainText"/>
              <w:rPr>
                <w:rFonts w:ascii="Arial" w:hAnsi="Arial" w:cs="Arial"/>
                <w:sz w:val="20"/>
                <w:szCs w:val="20"/>
              </w:rPr>
            </w:pPr>
            <w:r w:rsidRPr="00A63146">
              <w:rPr>
                <w:rFonts w:ascii="Arial" w:hAnsi="Arial" w:cs="Arial"/>
                <w:sz w:val="20"/>
                <w:szCs w:val="20"/>
              </w:rPr>
              <w:t>Índices Secundários só podem ser especificados sobre uma chave candidata (ou secundária).</w:t>
            </w:r>
          </w:p>
        </w:tc>
      </w:tr>
      <w:tr w:rsidR="00955530" w:rsidRPr="00D4300A" w14:paraId="4D0BFDDF" w14:textId="77777777" w:rsidTr="00D53559">
        <w:tc>
          <w:tcPr>
            <w:tcW w:w="675" w:type="dxa"/>
            <w:shd w:val="clear" w:color="auto" w:fill="auto"/>
          </w:tcPr>
          <w:p w14:paraId="291A8206" w14:textId="0F58780B" w:rsidR="00955530" w:rsidRPr="00D4300A" w:rsidRDefault="00955530" w:rsidP="00955530">
            <w:pPr>
              <w:pStyle w:val="PlainText"/>
              <w:jc w:val="center"/>
              <w:rPr>
                <w:rFonts w:ascii="Arial" w:hAnsi="Arial" w:cs="Arial"/>
                <w:sz w:val="20"/>
                <w:szCs w:val="20"/>
              </w:rPr>
            </w:pPr>
            <w:r w:rsidRPr="00D4300A">
              <w:rPr>
                <w:rFonts w:ascii="Arial" w:hAnsi="Arial" w:cs="Arial"/>
                <w:sz w:val="20"/>
                <w:szCs w:val="20"/>
              </w:rPr>
              <w:t xml:space="preserve">( </w:t>
            </w:r>
            <w:r w:rsidR="00CB1068">
              <w:rPr>
                <w:rFonts w:ascii="Arial" w:hAnsi="Arial" w:cs="Arial"/>
                <w:sz w:val="20"/>
                <w:szCs w:val="20"/>
              </w:rPr>
              <w:t xml:space="preserve">  </w:t>
            </w:r>
            <w:r w:rsidRPr="00D4300A">
              <w:rPr>
                <w:rFonts w:ascii="Arial" w:hAnsi="Arial" w:cs="Arial"/>
                <w:sz w:val="20"/>
                <w:szCs w:val="20"/>
              </w:rPr>
              <w:t xml:space="preserve"> )</w:t>
            </w:r>
          </w:p>
        </w:tc>
        <w:tc>
          <w:tcPr>
            <w:tcW w:w="8825" w:type="dxa"/>
            <w:shd w:val="clear" w:color="auto" w:fill="auto"/>
          </w:tcPr>
          <w:p w14:paraId="78FAEABB" w14:textId="4AA16865" w:rsidR="00955530" w:rsidRPr="00D4300A" w:rsidRDefault="00955530" w:rsidP="00955530">
            <w:pPr>
              <w:pStyle w:val="PlainText"/>
              <w:rPr>
                <w:rFonts w:ascii="Arial" w:hAnsi="Arial" w:cs="Arial"/>
                <w:sz w:val="20"/>
                <w:szCs w:val="20"/>
              </w:rPr>
            </w:pPr>
            <w:r w:rsidRPr="00D4300A">
              <w:rPr>
                <w:rFonts w:ascii="Arial" w:hAnsi="Arial" w:cs="Arial"/>
                <w:sz w:val="20"/>
                <w:szCs w:val="20"/>
              </w:rPr>
              <w:t xml:space="preserve">Um índice denso compreende um índice para cada valor </w:t>
            </w:r>
            <w:r w:rsidRPr="00CB1068">
              <w:rPr>
                <w:rFonts w:ascii="Arial" w:hAnsi="Arial" w:cs="Arial"/>
                <w:sz w:val="20"/>
                <w:szCs w:val="20"/>
              </w:rPr>
              <w:t>distinto</w:t>
            </w:r>
            <w:r w:rsidRPr="00CB7E91">
              <w:rPr>
                <w:rFonts w:ascii="Arial" w:hAnsi="Arial" w:cs="Arial"/>
                <w:color w:val="00B050"/>
                <w:sz w:val="20"/>
                <w:szCs w:val="20"/>
              </w:rPr>
              <w:t xml:space="preserve"> </w:t>
            </w:r>
            <w:r w:rsidRPr="00D4300A">
              <w:rPr>
                <w:rFonts w:ascii="Arial" w:hAnsi="Arial" w:cs="Arial"/>
                <w:sz w:val="20"/>
                <w:szCs w:val="20"/>
              </w:rPr>
              <w:t>da chave de procura no arquivo.</w:t>
            </w:r>
          </w:p>
        </w:tc>
      </w:tr>
      <w:tr w:rsidR="0019533A" w:rsidRPr="00D4300A" w14:paraId="74A51A21" w14:textId="77777777" w:rsidTr="00D53559">
        <w:tc>
          <w:tcPr>
            <w:tcW w:w="675" w:type="dxa"/>
            <w:shd w:val="clear" w:color="auto" w:fill="auto"/>
          </w:tcPr>
          <w:p w14:paraId="0A557CAD" w14:textId="27067FBC" w:rsidR="0019533A" w:rsidRPr="00D4300A" w:rsidRDefault="0019533A" w:rsidP="0019533A">
            <w:pPr>
              <w:pStyle w:val="PlainText"/>
              <w:jc w:val="center"/>
              <w:rPr>
                <w:rFonts w:ascii="Arial" w:hAnsi="Arial" w:cs="Arial"/>
                <w:sz w:val="20"/>
                <w:szCs w:val="20"/>
              </w:rPr>
            </w:pPr>
            <w:r w:rsidRPr="00D4300A">
              <w:rPr>
                <w:rFonts w:ascii="Arial" w:hAnsi="Arial" w:cs="Arial"/>
                <w:sz w:val="20"/>
                <w:szCs w:val="20"/>
              </w:rPr>
              <w:t xml:space="preserve">( </w:t>
            </w:r>
            <w:r w:rsidR="00CB1068">
              <w:rPr>
                <w:rFonts w:ascii="Arial" w:hAnsi="Arial" w:cs="Arial"/>
                <w:sz w:val="20"/>
                <w:szCs w:val="20"/>
              </w:rPr>
              <w:t xml:space="preserve">  </w:t>
            </w:r>
            <w:r w:rsidRPr="00D4300A">
              <w:rPr>
                <w:rFonts w:ascii="Arial" w:hAnsi="Arial" w:cs="Arial"/>
                <w:b/>
                <w:bCs/>
                <w:sz w:val="20"/>
                <w:szCs w:val="20"/>
              </w:rPr>
              <w:t xml:space="preserve"> </w:t>
            </w:r>
            <w:r w:rsidRPr="00D4300A">
              <w:rPr>
                <w:rFonts w:ascii="Arial" w:hAnsi="Arial" w:cs="Arial"/>
                <w:sz w:val="20"/>
                <w:szCs w:val="20"/>
              </w:rPr>
              <w:t>)</w:t>
            </w:r>
          </w:p>
        </w:tc>
        <w:tc>
          <w:tcPr>
            <w:tcW w:w="8825" w:type="dxa"/>
            <w:shd w:val="clear" w:color="auto" w:fill="auto"/>
          </w:tcPr>
          <w:p w14:paraId="0C9CC102" w14:textId="70D525D9" w:rsidR="0019533A" w:rsidRPr="00D4300A" w:rsidRDefault="0019533A" w:rsidP="0019533A">
            <w:pPr>
              <w:pStyle w:val="PlainText"/>
              <w:rPr>
                <w:rFonts w:ascii="Arial" w:hAnsi="Arial" w:cs="Arial"/>
                <w:sz w:val="20"/>
                <w:szCs w:val="20"/>
              </w:rPr>
            </w:pPr>
            <w:r w:rsidRPr="0019533A">
              <w:rPr>
                <w:rFonts w:ascii="Arial" w:hAnsi="Arial" w:cs="Arial"/>
                <w:sz w:val="20"/>
                <w:szCs w:val="20"/>
              </w:rPr>
              <w:t>As alterações em um arquivo de dados afetam cada um de seus índices.</w:t>
            </w:r>
          </w:p>
        </w:tc>
      </w:tr>
      <w:tr w:rsidR="0019533A" w:rsidRPr="00D4300A" w14:paraId="2EB3EE42" w14:textId="77777777" w:rsidTr="00D53559">
        <w:tc>
          <w:tcPr>
            <w:tcW w:w="675" w:type="dxa"/>
            <w:shd w:val="clear" w:color="auto" w:fill="auto"/>
          </w:tcPr>
          <w:p w14:paraId="0DC10E1A" w14:textId="33CF7897" w:rsidR="0019533A" w:rsidRPr="00D4300A" w:rsidRDefault="0019533A" w:rsidP="0019533A">
            <w:pPr>
              <w:pStyle w:val="PlainText"/>
              <w:jc w:val="center"/>
              <w:rPr>
                <w:rFonts w:ascii="Arial" w:hAnsi="Arial" w:cs="Arial"/>
                <w:sz w:val="20"/>
                <w:szCs w:val="20"/>
              </w:rPr>
            </w:pPr>
            <w:r w:rsidRPr="00D4300A">
              <w:rPr>
                <w:rFonts w:ascii="Arial" w:hAnsi="Arial" w:cs="Arial"/>
                <w:sz w:val="20"/>
                <w:szCs w:val="20"/>
              </w:rPr>
              <w:t xml:space="preserve">( </w:t>
            </w:r>
            <w:r w:rsidR="00CB1068">
              <w:rPr>
                <w:rFonts w:ascii="Arial" w:hAnsi="Arial" w:cs="Arial"/>
                <w:sz w:val="20"/>
                <w:szCs w:val="20"/>
              </w:rPr>
              <w:t xml:space="preserve">  </w:t>
            </w:r>
            <w:r w:rsidRPr="00D4300A">
              <w:rPr>
                <w:rFonts w:ascii="Arial" w:hAnsi="Arial" w:cs="Arial"/>
                <w:sz w:val="20"/>
                <w:szCs w:val="20"/>
              </w:rPr>
              <w:t xml:space="preserve"> )</w:t>
            </w:r>
          </w:p>
        </w:tc>
        <w:tc>
          <w:tcPr>
            <w:tcW w:w="8825" w:type="dxa"/>
            <w:shd w:val="clear" w:color="auto" w:fill="auto"/>
          </w:tcPr>
          <w:p w14:paraId="4246BC55" w14:textId="48179B2B" w:rsidR="0019533A" w:rsidRPr="00D4300A" w:rsidRDefault="0019533A" w:rsidP="0019533A">
            <w:pPr>
              <w:pStyle w:val="PlainText"/>
              <w:rPr>
                <w:rFonts w:ascii="Arial" w:hAnsi="Arial" w:cs="Arial"/>
                <w:sz w:val="20"/>
                <w:szCs w:val="20"/>
              </w:rPr>
            </w:pPr>
            <w:r w:rsidRPr="00D4300A">
              <w:rPr>
                <w:rFonts w:ascii="Arial" w:hAnsi="Arial" w:cs="Arial"/>
                <w:sz w:val="20"/>
                <w:szCs w:val="20"/>
              </w:rPr>
              <w:t>Um dos fatores de eficiência na utilização de índices é que o número de blocos do índice em geral é pequeno quando comparado com o número de blocos de dados.</w:t>
            </w:r>
          </w:p>
        </w:tc>
      </w:tr>
      <w:tr w:rsidR="0019533A" w:rsidRPr="00D4300A" w14:paraId="56C975E1" w14:textId="77777777" w:rsidTr="00D53559">
        <w:tc>
          <w:tcPr>
            <w:tcW w:w="675" w:type="dxa"/>
            <w:shd w:val="clear" w:color="auto" w:fill="auto"/>
          </w:tcPr>
          <w:p w14:paraId="5CEFF87E" w14:textId="307490D7" w:rsidR="0019533A" w:rsidRPr="00D4300A" w:rsidRDefault="0019533A" w:rsidP="0019533A">
            <w:pPr>
              <w:pStyle w:val="PlainText"/>
              <w:jc w:val="center"/>
              <w:rPr>
                <w:rFonts w:ascii="Arial" w:hAnsi="Arial" w:cs="Arial"/>
                <w:sz w:val="20"/>
                <w:szCs w:val="20"/>
              </w:rPr>
            </w:pPr>
            <w:r w:rsidRPr="00D4300A">
              <w:rPr>
                <w:rFonts w:ascii="Arial" w:hAnsi="Arial" w:cs="Arial"/>
                <w:sz w:val="20"/>
                <w:szCs w:val="20"/>
              </w:rPr>
              <w:t xml:space="preserve">( </w:t>
            </w:r>
            <w:r w:rsidR="00CB1068">
              <w:rPr>
                <w:rFonts w:ascii="Arial" w:hAnsi="Arial" w:cs="Arial"/>
                <w:sz w:val="20"/>
                <w:szCs w:val="20"/>
              </w:rPr>
              <w:t xml:space="preserve">  </w:t>
            </w:r>
            <w:r w:rsidRPr="00D4300A">
              <w:rPr>
                <w:rFonts w:ascii="Arial" w:hAnsi="Arial" w:cs="Arial"/>
                <w:sz w:val="20"/>
                <w:szCs w:val="20"/>
              </w:rPr>
              <w:t xml:space="preserve"> )</w:t>
            </w:r>
          </w:p>
        </w:tc>
        <w:tc>
          <w:tcPr>
            <w:tcW w:w="8825" w:type="dxa"/>
            <w:shd w:val="clear" w:color="auto" w:fill="auto"/>
          </w:tcPr>
          <w:p w14:paraId="7D1CD94E" w14:textId="56F6BE7B" w:rsidR="0019533A" w:rsidRPr="00D4300A" w:rsidRDefault="0019533A" w:rsidP="0019533A">
            <w:pPr>
              <w:pStyle w:val="PlainText"/>
              <w:rPr>
                <w:rFonts w:ascii="Arial" w:hAnsi="Arial" w:cs="Arial"/>
                <w:sz w:val="20"/>
                <w:szCs w:val="20"/>
              </w:rPr>
            </w:pPr>
            <w:r w:rsidRPr="00D4300A">
              <w:rPr>
                <w:rFonts w:ascii="Arial" w:hAnsi="Arial" w:cs="Arial"/>
                <w:sz w:val="20"/>
                <w:szCs w:val="20"/>
              </w:rPr>
              <w:t>Um dos motivos de utilizar um índice de múltiplos níveis é que ele se torna pequeno ao ponto de ser possível manter em memória, reduzindo o tempo de busca.</w:t>
            </w:r>
          </w:p>
        </w:tc>
      </w:tr>
    </w:tbl>
    <w:p w14:paraId="628E14C7" w14:textId="4D7EB620" w:rsidR="00D14873" w:rsidRDefault="00D14873" w:rsidP="00D14873">
      <w:pPr>
        <w:widowControl w:val="0"/>
        <w:pBdr>
          <w:bottom w:val="single" w:sz="12" w:space="1" w:color="auto"/>
        </w:pBdr>
        <w:spacing w:after="0" w:line="240" w:lineRule="auto"/>
        <w:jc w:val="both"/>
        <w:rPr>
          <w:rFonts w:ascii="Arial" w:hAnsi="Arial" w:cs="Arial"/>
          <w:noProof/>
          <w:sz w:val="19"/>
          <w:szCs w:val="19"/>
        </w:rPr>
      </w:pPr>
    </w:p>
    <w:p w14:paraId="2D4767C1" w14:textId="77777777" w:rsidR="003A51A2" w:rsidRDefault="003A51A2" w:rsidP="00D14873">
      <w:pPr>
        <w:widowControl w:val="0"/>
        <w:pBdr>
          <w:bottom w:val="single" w:sz="12" w:space="1" w:color="auto"/>
        </w:pBdr>
        <w:spacing w:after="0" w:line="240" w:lineRule="auto"/>
        <w:jc w:val="both"/>
        <w:rPr>
          <w:rFonts w:ascii="Arial" w:hAnsi="Arial" w:cs="Arial"/>
          <w:noProof/>
          <w:sz w:val="19"/>
          <w:szCs w:val="19"/>
        </w:rPr>
      </w:pPr>
    </w:p>
    <w:p w14:paraId="31D6AD31" w14:textId="77777777" w:rsidR="003A51A2" w:rsidRDefault="003A51A2" w:rsidP="003A51A2">
      <w:pPr>
        <w:pStyle w:val="Header"/>
        <w:tabs>
          <w:tab w:val="center" w:pos="1418"/>
        </w:tabs>
        <w:jc w:val="both"/>
        <w:rPr>
          <w:rFonts w:ascii="Arial" w:hAnsi="Arial" w:cs="Arial"/>
          <w:sz w:val="20"/>
        </w:rPr>
      </w:pPr>
    </w:p>
    <w:p w14:paraId="2FCFE1B8" w14:textId="6FEDD210" w:rsidR="003A51A2" w:rsidRPr="003931B6" w:rsidRDefault="003A51A2" w:rsidP="003A51A2">
      <w:pPr>
        <w:pStyle w:val="Header"/>
        <w:numPr>
          <w:ilvl w:val="0"/>
          <w:numId w:val="1"/>
        </w:numPr>
        <w:tabs>
          <w:tab w:val="center" w:pos="1418"/>
        </w:tabs>
        <w:jc w:val="both"/>
        <w:rPr>
          <w:rFonts w:ascii="Arial" w:hAnsi="Arial" w:cs="Arial"/>
          <w:sz w:val="20"/>
        </w:rPr>
      </w:pPr>
      <w:proofErr w:type="gramStart"/>
      <w:r w:rsidRPr="003931B6">
        <w:rPr>
          <w:rFonts w:ascii="Arial" w:hAnsi="Arial" w:cs="Arial"/>
          <w:sz w:val="20"/>
        </w:rPr>
        <w:t>[POSCOMP</w:t>
      </w:r>
      <w:r w:rsidR="00776BB4">
        <w:rPr>
          <w:rFonts w:ascii="Arial" w:hAnsi="Arial" w:cs="Arial"/>
          <w:sz w:val="20"/>
        </w:rPr>
        <w:t>-Adaptada</w:t>
      </w:r>
      <w:proofErr w:type="gramEnd"/>
      <w:r w:rsidR="00776BB4">
        <w:rPr>
          <w:rFonts w:ascii="Arial" w:hAnsi="Arial" w:cs="Arial"/>
          <w:sz w:val="20"/>
        </w:rPr>
        <w:t>]</w:t>
      </w:r>
      <w:r w:rsidRPr="003931B6">
        <w:rPr>
          <w:rFonts w:ascii="Arial" w:hAnsi="Arial" w:cs="Arial"/>
          <w:sz w:val="20"/>
        </w:rPr>
        <w:t xml:space="preserve"> Í</w:t>
      </w:r>
      <w:r w:rsidRPr="003931B6">
        <w:rPr>
          <w:rFonts w:ascii="Arial" w:hAnsi="Arial" w:cs="Arial"/>
          <w:color w:val="000000"/>
          <w:sz w:val="20"/>
        </w:rPr>
        <w:t>ndices são estruturas de acesso auxiliares usadas para aumentar a velocidade de recuperação de registros de resposta a certas condições de busca. Nesse sentido, um índice</w:t>
      </w:r>
    </w:p>
    <w:p w14:paraId="55131C6B" w14:textId="77777777" w:rsidR="003A51A2" w:rsidRPr="00CB1068" w:rsidRDefault="003A51A2" w:rsidP="003A51A2">
      <w:pPr>
        <w:pStyle w:val="Header"/>
        <w:tabs>
          <w:tab w:val="center" w:pos="1418"/>
        </w:tabs>
        <w:jc w:val="both"/>
        <w:rPr>
          <w:rFonts w:ascii="Arial" w:hAnsi="Arial" w:cs="Arial"/>
          <w:sz w:val="20"/>
        </w:rPr>
      </w:pPr>
    </w:p>
    <w:p w14:paraId="59362723" w14:textId="77777777" w:rsidR="003A51A2" w:rsidRPr="00CB1068" w:rsidRDefault="003A51A2" w:rsidP="003A51A2">
      <w:pPr>
        <w:pStyle w:val="Header"/>
        <w:numPr>
          <w:ilvl w:val="0"/>
          <w:numId w:val="14"/>
        </w:numPr>
        <w:tabs>
          <w:tab w:val="center" w:pos="1418"/>
        </w:tabs>
        <w:jc w:val="both"/>
        <w:rPr>
          <w:rFonts w:ascii="Arial" w:hAnsi="Arial" w:cs="Arial"/>
          <w:sz w:val="20"/>
        </w:rPr>
      </w:pPr>
      <w:r w:rsidRPr="00CB1068">
        <w:rPr>
          <w:rFonts w:ascii="Arial" w:hAnsi="Arial" w:cs="Arial"/>
          <w:sz w:val="20"/>
        </w:rPr>
        <w:t xml:space="preserve">esparso possui uma entrada de índice para cada valor da chave de busca (portanto, para cada registro) do arquivo de dados. Um índice denso possui entradas de índice para apenas alguns dos valores da chave de busca. </w:t>
      </w:r>
    </w:p>
    <w:p w14:paraId="0D8843A2" w14:textId="77777777" w:rsidR="003A51A2" w:rsidRPr="00CB1068" w:rsidRDefault="003A51A2" w:rsidP="003A51A2">
      <w:pPr>
        <w:pStyle w:val="Header"/>
        <w:numPr>
          <w:ilvl w:val="0"/>
          <w:numId w:val="14"/>
        </w:numPr>
        <w:tabs>
          <w:tab w:val="center" w:pos="1418"/>
        </w:tabs>
        <w:jc w:val="both"/>
        <w:rPr>
          <w:rFonts w:ascii="Arial" w:hAnsi="Arial" w:cs="Arial"/>
          <w:sz w:val="20"/>
        </w:rPr>
      </w:pPr>
      <w:r w:rsidRPr="00CB1068">
        <w:rPr>
          <w:rFonts w:ascii="Arial" w:hAnsi="Arial" w:cs="Arial"/>
          <w:sz w:val="20"/>
        </w:rPr>
        <w:t xml:space="preserve">secundário sobre um campo não chave de um arquivo de dados implica que vários registros podem ter o mesmo valor para o campo de indexação. Esse índice pode ser denso, com várias entradas no índice com o mesmo valor, uma para cada registro. </w:t>
      </w:r>
    </w:p>
    <w:p w14:paraId="3F975021" w14:textId="77777777" w:rsidR="003A51A2" w:rsidRPr="00CB1068" w:rsidRDefault="003A51A2" w:rsidP="003A51A2">
      <w:pPr>
        <w:pStyle w:val="Header"/>
        <w:numPr>
          <w:ilvl w:val="0"/>
          <w:numId w:val="14"/>
        </w:numPr>
        <w:tabs>
          <w:tab w:val="center" w:pos="1418"/>
        </w:tabs>
        <w:jc w:val="both"/>
        <w:rPr>
          <w:rFonts w:ascii="Arial" w:hAnsi="Arial" w:cs="Arial"/>
          <w:sz w:val="20"/>
        </w:rPr>
      </w:pPr>
      <w:r w:rsidRPr="00CB1068">
        <w:rPr>
          <w:rFonts w:ascii="Arial" w:hAnsi="Arial" w:cs="Arial"/>
          <w:sz w:val="20"/>
        </w:rPr>
        <w:t xml:space="preserve">secundário sobre um campo não chave de um arquivo de dados implica que vários registros podem ter o mesmo valor para o campo de indexação. Esse índice pode ser esparso, com várias entradas no índice com o mesmo valor, uma para cada registro. </w:t>
      </w:r>
    </w:p>
    <w:p w14:paraId="2AE9D742" w14:textId="77777777" w:rsidR="003A51A2" w:rsidRPr="00CB1068" w:rsidRDefault="003A51A2" w:rsidP="003A51A2">
      <w:pPr>
        <w:pStyle w:val="Header"/>
        <w:numPr>
          <w:ilvl w:val="0"/>
          <w:numId w:val="14"/>
        </w:numPr>
        <w:tabs>
          <w:tab w:val="center" w:pos="1418"/>
        </w:tabs>
        <w:jc w:val="both"/>
        <w:rPr>
          <w:rFonts w:ascii="Arial" w:hAnsi="Arial" w:cs="Arial"/>
          <w:sz w:val="20"/>
        </w:rPr>
      </w:pPr>
      <w:r w:rsidRPr="00CB1068">
        <w:rPr>
          <w:rFonts w:ascii="Arial" w:hAnsi="Arial" w:cs="Arial"/>
          <w:sz w:val="20"/>
        </w:rPr>
        <w:t xml:space="preserve">secundário serve para ordenar fisicamente os registros no disco; um arquivo de dados pode ter diversos índices primários e, no máximo, um índice secundário. O índice primário pode ser especificado sobre qualquer campo de um arquivo. </w:t>
      </w:r>
    </w:p>
    <w:p w14:paraId="0F226F00" w14:textId="725F732F" w:rsidR="003A51A2" w:rsidRPr="00CB1068" w:rsidRDefault="003A51A2" w:rsidP="003A51A2">
      <w:pPr>
        <w:pStyle w:val="Header"/>
        <w:numPr>
          <w:ilvl w:val="0"/>
          <w:numId w:val="14"/>
        </w:numPr>
        <w:tabs>
          <w:tab w:val="center" w:pos="1418"/>
        </w:tabs>
        <w:jc w:val="both"/>
        <w:rPr>
          <w:rFonts w:ascii="Arial" w:hAnsi="Arial" w:cs="Arial"/>
          <w:sz w:val="20"/>
        </w:rPr>
      </w:pPr>
      <w:r w:rsidRPr="00CB1068">
        <w:rPr>
          <w:rFonts w:ascii="Arial" w:hAnsi="Arial" w:cs="Arial"/>
          <w:sz w:val="20"/>
        </w:rPr>
        <w:t>esparso deve inserir ou eliminar registros no arquivo de dados, resultando na mesma ação sobre o seu índice, à medida que um par chave-ponteiro para esse registro é inserido ou eliminado.</w:t>
      </w:r>
    </w:p>
    <w:p w14:paraId="4510C7DA" w14:textId="77777777" w:rsidR="003A51A2" w:rsidRDefault="003A51A2" w:rsidP="00D14873">
      <w:pPr>
        <w:widowControl w:val="0"/>
        <w:pBdr>
          <w:bottom w:val="single" w:sz="12" w:space="1" w:color="auto"/>
        </w:pBdr>
        <w:spacing w:after="0" w:line="240" w:lineRule="auto"/>
        <w:jc w:val="both"/>
        <w:rPr>
          <w:rFonts w:ascii="Arial" w:hAnsi="Arial" w:cs="Arial"/>
          <w:noProof/>
          <w:sz w:val="19"/>
          <w:szCs w:val="19"/>
        </w:rPr>
      </w:pPr>
    </w:p>
    <w:p w14:paraId="111DD6E0" w14:textId="13F100D7" w:rsidR="009274F5" w:rsidRDefault="009274F5" w:rsidP="00D14873">
      <w:pPr>
        <w:widowControl w:val="0"/>
        <w:pBdr>
          <w:bottom w:val="single" w:sz="12" w:space="1" w:color="auto"/>
        </w:pBdr>
        <w:spacing w:after="0" w:line="240" w:lineRule="auto"/>
        <w:jc w:val="both"/>
        <w:rPr>
          <w:rFonts w:ascii="Arial" w:hAnsi="Arial" w:cs="Arial"/>
          <w:noProof/>
          <w:sz w:val="19"/>
          <w:szCs w:val="19"/>
        </w:rPr>
      </w:pPr>
    </w:p>
    <w:p w14:paraId="1BFF4BE6" w14:textId="77777777" w:rsidR="00344710" w:rsidRPr="002876AE" w:rsidRDefault="00344710" w:rsidP="002876AE">
      <w:pPr>
        <w:pStyle w:val="Header"/>
        <w:tabs>
          <w:tab w:val="center" w:pos="1418"/>
        </w:tabs>
        <w:jc w:val="both"/>
        <w:rPr>
          <w:rFonts w:ascii="Arial" w:hAnsi="Arial" w:cs="Arial"/>
          <w:sz w:val="20"/>
        </w:rPr>
      </w:pPr>
    </w:p>
    <w:p w14:paraId="4D62BAA2" w14:textId="5F772B6B" w:rsidR="00D521A7" w:rsidRPr="00CD61AB" w:rsidRDefault="00D521A7" w:rsidP="00D521A7">
      <w:pPr>
        <w:pStyle w:val="ListParagraph"/>
        <w:widowControl w:val="0"/>
        <w:numPr>
          <w:ilvl w:val="0"/>
          <w:numId w:val="1"/>
        </w:numPr>
        <w:spacing w:before="120" w:after="0" w:line="240" w:lineRule="auto"/>
        <w:jc w:val="both"/>
        <w:rPr>
          <w:rFonts w:ascii="Tahoma" w:hAnsi="Tahoma" w:cs="Tahoma"/>
          <w:bCs/>
          <w:noProof/>
          <w:sz w:val="19"/>
          <w:szCs w:val="19"/>
        </w:rPr>
      </w:pPr>
      <w:r w:rsidRPr="00CD61AB">
        <w:rPr>
          <w:rFonts w:ascii="Tahoma" w:hAnsi="Tahoma" w:cs="Tahoma"/>
          <w:bCs/>
          <w:noProof/>
          <w:sz w:val="19"/>
          <w:szCs w:val="19"/>
        </w:rPr>
        <w:t>[POSCOMP</w:t>
      </w:r>
      <w:r w:rsidR="00776BB4" w:rsidRPr="00CD61AB">
        <w:rPr>
          <w:rFonts w:ascii="Tahoma" w:hAnsi="Tahoma" w:cs="Tahoma"/>
          <w:bCs/>
          <w:noProof/>
          <w:sz w:val="19"/>
          <w:szCs w:val="19"/>
        </w:rPr>
        <w:t>-Adaptada</w:t>
      </w:r>
      <w:r w:rsidRPr="00CD61AB">
        <w:rPr>
          <w:rFonts w:ascii="Tahoma" w:hAnsi="Tahoma" w:cs="Tahoma"/>
          <w:bCs/>
          <w:noProof/>
          <w:sz w:val="19"/>
          <w:szCs w:val="19"/>
        </w:rPr>
        <w:t>]</w:t>
      </w:r>
      <w:r w:rsidR="00776BB4" w:rsidRPr="00CD61AB">
        <w:rPr>
          <w:rFonts w:ascii="Tahoma" w:hAnsi="Tahoma" w:cs="Tahoma"/>
          <w:bCs/>
          <w:noProof/>
          <w:sz w:val="19"/>
          <w:szCs w:val="19"/>
        </w:rPr>
        <w:t xml:space="preserve"> Sobre banco de dados, assinale a alternativa correta.</w:t>
      </w:r>
    </w:p>
    <w:p w14:paraId="45D4CE82" w14:textId="77777777" w:rsidR="00776BB4" w:rsidRPr="002876AE" w:rsidRDefault="00776BB4" w:rsidP="002876AE">
      <w:pPr>
        <w:pStyle w:val="Header"/>
        <w:tabs>
          <w:tab w:val="center" w:pos="1418"/>
        </w:tabs>
        <w:jc w:val="both"/>
        <w:rPr>
          <w:rFonts w:ascii="Arial" w:hAnsi="Arial" w:cs="Arial"/>
          <w:sz w:val="20"/>
        </w:rPr>
      </w:pPr>
    </w:p>
    <w:p w14:paraId="69741855" w14:textId="2FC52A9A" w:rsidR="00EA2580" w:rsidRPr="00CB1068" w:rsidRDefault="00EA2580" w:rsidP="00EA2580">
      <w:pPr>
        <w:pStyle w:val="ListParagraph"/>
        <w:widowControl w:val="0"/>
        <w:numPr>
          <w:ilvl w:val="1"/>
          <w:numId w:val="26"/>
        </w:numPr>
        <w:spacing w:before="120" w:after="0" w:line="240" w:lineRule="auto"/>
        <w:jc w:val="both"/>
        <w:rPr>
          <w:rFonts w:ascii="Tahoma" w:hAnsi="Tahoma" w:cs="Tahoma"/>
          <w:bCs/>
          <w:noProof/>
          <w:sz w:val="19"/>
          <w:szCs w:val="19"/>
        </w:rPr>
      </w:pPr>
      <w:r w:rsidRPr="00CB1068">
        <w:rPr>
          <w:rFonts w:ascii="Tahoma" w:hAnsi="Tahoma" w:cs="Tahoma"/>
          <w:bCs/>
          <w:noProof/>
          <w:sz w:val="19"/>
          <w:szCs w:val="19"/>
        </w:rPr>
        <w:t>Considerando uma aplicação em C++ que utiliza um SGBD orientado a objetos, um objeto é considerado</w:t>
      </w:r>
      <w:r w:rsidRPr="00CB1068">
        <w:rPr>
          <w:rFonts w:ascii="Tahoma" w:hAnsi="Tahoma" w:cs="Tahoma"/>
          <w:bCs/>
          <w:noProof/>
          <w:sz w:val="19"/>
          <w:szCs w:val="19"/>
        </w:rPr>
        <w:t xml:space="preserve"> </w:t>
      </w:r>
      <w:r w:rsidRPr="00CB1068">
        <w:rPr>
          <w:rFonts w:ascii="Tahoma" w:hAnsi="Tahoma" w:cs="Tahoma"/>
          <w:bCs/>
          <w:noProof/>
          <w:sz w:val="19"/>
          <w:szCs w:val="19"/>
        </w:rPr>
        <w:t>persistente se sobrevive ao término da execução, podendo ser recuperado posteriormente por outro programa</w:t>
      </w:r>
      <w:r w:rsidRPr="00CB1068">
        <w:rPr>
          <w:rFonts w:ascii="Tahoma" w:hAnsi="Tahoma" w:cs="Tahoma"/>
          <w:bCs/>
          <w:noProof/>
          <w:sz w:val="19"/>
          <w:szCs w:val="19"/>
        </w:rPr>
        <w:t xml:space="preserve"> </w:t>
      </w:r>
      <w:r w:rsidRPr="00CB1068">
        <w:rPr>
          <w:rFonts w:ascii="Tahoma" w:hAnsi="Tahoma" w:cs="Tahoma"/>
          <w:bCs/>
          <w:noProof/>
          <w:sz w:val="19"/>
          <w:szCs w:val="19"/>
        </w:rPr>
        <w:t>C++.</w:t>
      </w:r>
    </w:p>
    <w:p w14:paraId="2A0F7516" w14:textId="506F064D" w:rsidR="00EA2580" w:rsidRPr="00EA2580" w:rsidRDefault="00EA2580" w:rsidP="00EA2580">
      <w:pPr>
        <w:pStyle w:val="ListParagraph"/>
        <w:widowControl w:val="0"/>
        <w:numPr>
          <w:ilvl w:val="1"/>
          <w:numId w:val="26"/>
        </w:numPr>
        <w:spacing w:before="120" w:after="0" w:line="240" w:lineRule="auto"/>
        <w:jc w:val="both"/>
        <w:rPr>
          <w:rFonts w:ascii="Tahoma" w:hAnsi="Tahoma" w:cs="Tahoma"/>
          <w:bCs/>
          <w:noProof/>
          <w:sz w:val="19"/>
          <w:szCs w:val="19"/>
        </w:rPr>
      </w:pPr>
      <w:r w:rsidRPr="00EA2580">
        <w:rPr>
          <w:rFonts w:ascii="Tahoma" w:hAnsi="Tahoma" w:cs="Tahoma"/>
          <w:bCs/>
          <w:noProof/>
          <w:sz w:val="19"/>
          <w:szCs w:val="19"/>
        </w:rPr>
        <w:t>Considerando uma aplicação de controle acadêmico, a afirmação “Cada registro de turma deve estar relacionado a um registro de disciplina” caracteriza um princípio de restrição de banco de dados conhecido como</w:t>
      </w:r>
      <w:r w:rsidRPr="00EA2580">
        <w:rPr>
          <w:rFonts w:ascii="Tahoma" w:hAnsi="Tahoma" w:cs="Tahoma"/>
          <w:bCs/>
          <w:noProof/>
          <w:sz w:val="19"/>
          <w:szCs w:val="19"/>
        </w:rPr>
        <w:t xml:space="preserve"> </w:t>
      </w:r>
      <w:r w:rsidRPr="00EA2580">
        <w:rPr>
          <w:rFonts w:ascii="Tahoma" w:hAnsi="Tahoma" w:cs="Tahoma"/>
          <w:bCs/>
          <w:noProof/>
          <w:sz w:val="19"/>
          <w:szCs w:val="19"/>
        </w:rPr>
        <w:t>restrição de chave ou singularidade.</w:t>
      </w:r>
    </w:p>
    <w:p w14:paraId="4759F06A" w14:textId="6A9292C5" w:rsidR="00EA2580" w:rsidRPr="00EA2580" w:rsidRDefault="00EA2580" w:rsidP="00EA2580">
      <w:pPr>
        <w:pStyle w:val="ListParagraph"/>
        <w:widowControl w:val="0"/>
        <w:numPr>
          <w:ilvl w:val="1"/>
          <w:numId w:val="26"/>
        </w:numPr>
        <w:spacing w:before="120" w:after="0" w:line="240" w:lineRule="auto"/>
        <w:jc w:val="both"/>
        <w:rPr>
          <w:rFonts w:ascii="Tahoma" w:hAnsi="Tahoma" w:cs="Tahoma"/>
          <w:bCs/>
          <w:noProof/>
          <w:sz w:val="19"/>
          <w:szCs w:val="19"/>
        </w:rPr>
      </w:pPr>
      <w:r w:rsidRPr="00EA2580">
        <w:rPr>
          <w:rFonts w:ascii="Tahoma" w:hAnsi="Tahoma" w:cs="Tahoma"/>
          <w:bCs/>
          <w:noProof/>
          <w:sz w:val="19"/>
          <w:szCs w:val="19"/>
        </w:rPr>
        <w:t>Em um Sistema Gerenciador de Banco de Dados, o módulo de buffering ou caching é o módulo responsável</w:t>
      </w:r>
      <w:r w:rsidRPr="00EA2580">
        <w:rPr>
          <w:rFonts w:ascii="Tahoma" w:hAnsi="Tahoma" w:cs="Tahoma"/>
          <w:bCs/>
          <w:noProof/>
          <w:sz w:val="19"/>
          <w:szCs w:val="19"/>
        </w:rPr>
        <w:t xml:space="preserve"> </w:t>
      </w:r>
      <w:r w:rsidRPr="00EA2580">
        <w:rPr>
          <w:rFonts w:ascii="Tahoma" w:hAnsi="Tahoma" w:cs="Tahoma"/>
          <w:bCs/>
          <w:noProof/>
          <w:sz w:val="19"/>
          <w:szCs w:val="19"/>
        </w:rPr>
        <w:t>por escolher um plano de execução eficiente para cada consulta, com base nas estruturas de armazenamento</w:t>
      </w:r>
      <w:r w:rsidRPr="00EA2580">
        <w:rPr>
          <w:rFonts w:ascii="Tahoma" w:hAnsi="Tahoma" w:cs="Tahoma"/>
          <w:bCs/>
          <w:noProof/>
          <w:sz w:val="19"/>
          <w:szCs w:val="19"/>
        </w:rPr>
        <w:t xml:space="preserve"> </w:t>
      </w:r>
      <w:r w:rsidRPr="00EA2580">
        <w:rPr>
          <w:rFonts w:ascii="Tahoma" w:hAnsi="Tahoma" w:cs="Tahoma"/>
          <w:bCs/>
          <w:noProof/>
          <w:sz w:val="19"/>
          <w:szCs w:val="19"/>
        </w:rPr>
        <w:t>existentes.</w:t>
      </w:r>
    </w:p>
    <w:p w14:paraId="7D3480A8" w14:textId="19F5A0FD" w:rsidR="00EA2580" w:rsidRPr="00EA2580" w:rsidRDefault="00EA2580" w:rsidP="00EA2580">
      <w:pPr>
        <w:pStyle w:val="ListParagraph"/>
        <w:widowControl w:val="0"/>
        <w:numPr>
          <w:ilvl w:val="1"/>
          <w:numId w:val="26"/>
        </w:numPr>
        <w:spacing w:before="120" w:after="0" w:line="240" w:lineRule="auto"/>
        <w:jc w:val="both"/>
        <w:rPr>
          <w:rFonts w:ascii="Tahoma" w:hAnsi="Tahoma" w:cs="Tahoma"/>
          <w:bCs/>
          <w:noProof/>
          <w:sz w:val="19"/>
          <w:szCs w:val="19"/>
        </w:rPr>
      </w:pPr>
      <w:r w:rsidRPr="00EA2580">
        <w:rPr>
          <w:rFonts w:ascii="Tahoma" w:hAnsi="Tahoma" w:cs="Tahoma"/>
          <w:bCs/>
          <w:noProof/>
          <w:sz w:val="19"/>
          <w:szCs w:val="19"/>
        </w:rPr>
        <w:t>Hashing é uma forma de regra que é ativada por atualizações em uma tabela, que resulta na realização de</w:t>
      </w:r>
      <w:r w:rsidRPr="00EA2580">
        <w:rPr>
          <w:rFonts w:ascii="Tahoma" w:hAnsi="Tahoma" w:cs="Tahoma"/>
          <w:bCs/>
          <w:noProof/>
          <w:sz w:val="19"/>
          <w:szCs w:val="19"/>
        </w:rPr>
        <w:t xml:space="preserve"> </w:t>
      </w:r>
      <w:r w:rsidRPr="00EA2580">
        <w:rPr>
          <w:rFonts w:ascii="Tahoma" w:hAnsi="Tahoma" w:cs="Tahoma"/>
          <w:bCs/>
          <w:noProof/>
          <w:sz w:val="19"/>
          <w:szCs w:val="19"/>
        </w:rPr>
        <w:t>algumas operações adicionais em algumas tabelas, por envio de mensagens ou por outras ações desejadas.</w:t>
      </w:r>
    </w:p>
    <w:p w14:paraId="66AD133F" w14:textId="77777777" w:rsidR="00EA2580" w:rsidRDefault="00EA2580" w:rsidP="00EA2580">
      <w:pPr>
        <w:widowControl w:val="0"/>
        <w:pBdr>
          <w:bottom w:val="single" w:sz="12" w:space="1" w:color="auto"/>
        </w:pBdr>
        <w:spacing w:after="0" w:line="240" w:lineRule="auto"/>
        <w:jc w:val="both"/>
        <w:rPr>
          <w:rFonts w:ascii="Arial" w:hAnsi="Arial" w:cs="Arial"/>
          <w:noProof/>
          <w:sz w:val="19"/>
          <w:szCs w:val="19"/>
        </w:rPr>
      </w:pPr>
    </w:p>
    <w:p w14:paraId="0586ECB0" w14:textId="77777777" w:rsidR="00D521A7" w:rsidRPr="00344710" w:rsidRDefault="00D521A7" w:rsidP="00344710">
      <w:pPr>
        <w:widowControl w:val="0"/>
        <w:spacing w:before="120" w:after="0" w:line="240" w:lineRule="auto"/>
        <w:jc w:val="both"/>
        <w:rPr>
          <w:rFonts w:ascii="Tahoma" w:hAnsi="Tahoma" w:cs="Tahoma"/>
          <w:b/>
          <w:noProof/>
          <w:sz w:val="19"/>
          <w:szCs w:val="19"/>
        </w:rPr>
      </w:pPr>
    </w:p>
    <w:p w14:paraId="490EDAE0" w14:textId="07A33A46" w:rsidR="00E47CF3" w:rsidRPr="00A67BE3" w:rsidRDefault="00E47CF3" w:rsidP="00E47CF3">
      <w:pPr>
        <w:pStyle w:val="ListParagraph"/>
        <w:widowControl w:val="0"/>
        <w:numPr>
          <w:ilvl w:val="0"/>
          <w:numId w:val="1"/>
        </w:numPr>
        <w:spacing w:before="120" w:after="0" w:line="240" w:lineRule="auto"/>
        <w:jc w:val="both"/>
        <w:rPr>
          <w:rFonts w:ascii="Tahoma" w:hAnsi="Tahoma" w:cs="Tahoma"/>
          <w:b/>
          <w:noProof/>
          <w:sz w:val="19"/>
          <w:szCs w:val="19"/>
        </w:rPr>
      </w:pPr>
      <w:r w:rsidRPr="00A67BE3">
        <w:rPr>
          <w:rFonts w:ascii="Tahoma" w:hAnsi="Tahoma" w:cs="Tahoma"/>
          <w:noProof/>
          <w:sz w:val="19"/>
          <w:szCs w:val="19"/>
        </w:rPr>
        <w:t xml:space="preserve">Em um Banco de Dados (SGBD), existem diversas técnicas de organização e pesquisa de dados, entre elas está a indexação pela técnica de </w:t>
      </w:r>
      <w:r w:rsidRPr="00A67BE3">
        <w:rPr>
          <w:rFonts w:ascii="Tahoma" w:hAnsi="Tahoma" w:cs="Tahoma"/>
          <w:i/>
          <w:noProof/>
          <w:sz w:val="19"/>
          <w:szCs w:val="19"/>
        </w:rPr>
        <w:t>hashing</w:t>
      </w:r>
      <w:r w:rsidRPr="00A67BE3">
        <w:rPr>
          <w:rFonts w:ascii="Tahoma" w:hAnsi="Tahoma" w:cs="Tahoma"/>
          <w:noProof/>
          <w:sz w:val="19"/>
          <w:szCs w:val="19"/>
        </w:rPr>
        <w:t xml:space="preserve">. Considerando as afirmativas a seguir, assinale V (Verdadeiro) ou F (Falso) para cada afirmação sobre a técnica de </w:t>
      </w:r>
      <w:r w:rsidRPr="00A67BE3">
        <w:rPr>
          <w:rFonts w:ascii="Tahoma" w:hAnsi="Tahoma" w:cs="Tahoma"/>
          <w:i/>
          <w:noProof/>
          <w:sz w:val="19"/>
          <w:szCs w:val="19"/>
        </w:rPr>
        <w:t>hashing</w:t>
      </w:r>
      <w:r w:rsidRPr="00A67BE3">
        <w:rPr>
          <w:rFonts w:ascii="Tahoma" w:hAnsi="Tahoma" w:cs="Tahoma"/>
          <w:noProof/>
          <w:sz w:val="19"/>
          <w:szCs w:val="19"/>
        </w:rPr>
        <w:t xml:space="preserve"> na indexação:</w:t>
      </w:r>
    </w:p>
    <w:p w14:paraId="59EFA681" w14:textId="77777777" w:rsidR="00E47CF3" w:rsidRDefault="00E47CF3" w:rsidP="00E47CF3">
      <w:pPr>
        <w:pStyle w:val="Header"/>
        <w:tabs>
          <w:tab w:val="center" w:pos="1418"/>
        </w:tabs>
        <w:jc w:val="both"/>
        <w:rPr>
          <w:rFonts w:ascii="Arial" w:hAnsi="Arial" w:cs="Arial"/>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
        <w:gridCol w:w="9122"/>
      </w:tblGrid>
      <w:tr w:rsidR="00E47CF3" w14:paraId="0BFA1ED2" w14:textId="77777777" w:rsidTr="00D53559">
        <w:tc>
          <w:tcPr>
            <w:tcW w:w="659" w:type="dxa"/>
          </w:tcPr>
          <w:p w14:paraId="59D3889D" w14:textId="73274A91" w:rsidR="00E47CF3" w:rsidRDefault="00E47CF3" w:rsidP="00D53559">
            <w:pPr>
              <w:pStyle w:val="Header"/>
              <w:tabs>
                <w:tab w:val="center" w:pos="1418"/>
              </w:tabs>
              <w:spacing w:line="276" w:lineRule="auto"/>
              <w:jc w:val="both"/>
              <w:rPr>
                <w:rFonts w:ascii="Arial" w:hAnsi="Arial" w:cs="Arial"/>
                <w:sz w:val="20"/>
              </w:rPr>
            </w:pPr>
            <w:r>
              <w:rPr>
                <w:rFonts w:ascii="Arial" w:hAnsi="Arial" w:cs="Arial"/>
                <w:sz w:val="20"/>
              </w:rPr>
              <w:t xml:space="preserve">(  </w:t>
            </w:r>
            <w:r w:rsidR="00CB1068">
              <w:rPr>
                <w:rFonts w:ascii="Arial" w:hAnsi="Arial" w:cs="Arial"/>
                <w:sz w:val="20"/>
              </w:rPr>
              <w:t xml:space="preserve">  </w:t>
            </w:r>
            <w:r>
              <w:rPr>
                <w:rFonts w:ascii="Arial" w:hAnsi="Arial" w:cs="Arial"/>
                <w:sz w:val="20"/>
              </w:rPr>
              <w:t xml:space="preserve"> )</w:t>
            </w:r>
          </w:p>
        </w:tc>
        <w:tc>
          <w:tcPr>
            <w:tcW w:w="9122" w:type="dxa"/>
          </w:tcPr>
          <w:p w14:paraId="232CE280" w14:textId="77777777" w:rsidR="00E47CF3" w:rsidRPr="0054364A" w:rsidRDefault="00E47CF3" w:rsidP="00D53559">
            <w:pPr>
              <w:spacing w:line="276" w:lineRule="auto"/>
              <w:rPr>
                <w:rFonts w:ascii="Arial" w:eastAsia="Times New Roman" w:hAnsi="Arial" w:cs="Arial"/>
                <w:sz w:val="20"/>
                <w:szCs w:val="20"/>
                <w:lang w:eastAsia="pt-BR"/>
              </w:rPr>
            </w:pPr>
            <w:r w:rsidRPr="00273D53">
              <w:rPr>
                <w:rFonts w:ascii="Arial" w:eastAsia="Times New Roman" w:hAnsi="Arial" w:cs="Arial"/>
                <w:sz w:val="20"/>
                <w:szCs w:val="20"/>
                <w:lang w:eastAsia="pt-BR"/>
              </w:rPr>
              <w:t xml:space="preserve">auxilia as solicitações de </w:t>
            </w:r>
            <w:r w:rsidRPr="003B4EFF">
              <w:rPr>
                <w:rFonts w:ascii="Arial" w:eastAsia="Times New Roman" w:hAnsi="Arial" w:cs="Arial"/>
                <w:i/>
                <w:sz w:val="20"/>
                <w:szCs w:val="20"/>
                <w:lang w:eastAsia="pt-BR"/>
              </w:rPr>
              <w:t>backup</w:t>
            </w:r>
            <w:r w:rsidRPr="00273D53">
              <w:rPr>
                <w:rFonts w:ascii="Arial" w:eastAsia="Times New Roman" w:hAnsi="Arial" w:cs="Arial"/>
                <w:sz w:val="20"/>
                <w:szCs w:val="20"/>
                <w:lang w:eastAsia="pt-BR"/>
              </w:rPr>
              <w:t xml:space="preserve"> do SGBD em relação aos processos do sistema operacional.</w:t>
            </w:r>
          </w:p>
        </w:tc>
      </w:tr>
      <w:tr w:rsidR="00E47CF3" w14:paraId="439625C5" w14:textId="77777777" w:rsidTr="00D53559">
        <w:tc>
          <w:tcPr>
            <w:tcW w:w="659" w:type="dxa"/>
          </w:tcPr>
          <w:p w14:paraId="157D1B5C" w14:textId="0AA9B363" w:rsidR="00E47CF3" w:rsidRDefault="00E47CF3" w:rsidP="00D53559">
            <w:pPr>
              <w:pStyle w:val="Header"/>
              <w:tabs>
                <w:tab w:val="center" w:pos="1418"/>
              </w:tabs>
              <w:spacing w:line="276" w:lineRule="auto"/>
              <w:jc w:val="both"/>
              <w:rPr>
                <w:rFonts w:ascii="Arial" w:hAnsi="Arial" w:cs="Arial"/>
                <w:sz w:val="20"/>
              </w:rPr>
            </w:pPr>
            <w:r>
              <w:rPr>
                <w:rFonts w:ascii="Arial" w:hAnsi="Arial" w:cs="Arial"/>
                <w:sz w:val="20"/>
              </w:rPr>
              <w:t xml:space="preserve">(  </w:t>
            </w:r>
            <w:r w:rsidR="00CB1068">
              <w:rPr>
                <w:rFonts w:ascii="Arial" w:hAnsi="Arial" w:cs="Arial"/>
                <w:sz w:val="20"/>
              </w:rPr>
              <w:t xml:space="preserve">  </w:t>
            </w:r>
            <w:r>
              <w:rPr>
                <w:rFonts w:ascii="Arial" w:hAnsi="Arial" w:cs="Arial"/>
                <w:sz w:val="20"/>
              </w:rPr>
              <w:t xml:space="preserve"> )</w:t>
            </w:r>
          </w:p>
        </w:tc>
        <w:tc>
          <w:tcPr>
            <w:tcW w:w="9122" w:type="dxa"/>
          </w:tcPr>
          <w:p w14:paraId="7B8F4D51" w14:textId="77777777" w:rsidR="00E47CF3" w:rsidRPr="0054364A" w:rsidRDefault="00E47CF3" w:rsidP="00D53559">
            <w:pPr>
              <w:spacing w:line="276" w:lineRule="auto"/>
              <w:rPr>
                <w:rFonts w:ascii="Arial" w:eastAsia="Times New Roman" w:hAnsi="Arial" w:cs="Arial"/>
                <w:sz w:val="20"/>
                <w:szCs w:val="20"/>
                <w:lang w:eastAsia="pt-BR"/>
              </w:rPr>
            </w:pPr>
            <w:r w:rsidRPr="00273D53">
              <w:rPr>
                <w:rFonts w:ascii="Arial" w:eastAsia="Times New Roman" w:hAnsi="Arial" w:cs="Arial"/>
                <w:sz w:val="20"/>
                <w:szCs w:val="20"/>
                <w:lang w:eastAsia="pt-BR"/>
              </w:rPr>
              <w:t>proporciona uma estratégia lógica de recuperação de dados perdidos por erros de gravação.</w:t>
            </w:r>
          </w:p>
        </w:tc>
      </w:tr>
      <w:tr w:rsidR="00E47CF3" w14:paraId="13D13560" w14:textId="77777777" w:rsidTr="00D53559">
        <w:trPr>
          <w:trHeight w:val="187"/>
        </w:trPr>
        <w:tc>
          <w:tcPr>
            <w:tcW w:w="659" w:type="dxa"/>
          </w:tcPr>
          <w:p w14:paraId="7233CE74" w14:textId="6BEF1F1F" w:rsidR="00E47CF3" w:rsidRDefault="00E47CF3" w:rsidP="00D53559">
            <w:pPr>
              <w:pStyle w:val="Header"/>
              <w:tabs>
                <w:tab w:val="center" w:pos="1418"/>
              </w:tabs>
              <w:spacing w:line="276" w:lineRule="auto"/>
              <w:jc w:val="both"/>
              <w:rPr>
                <w:rFonts w:ascii="Arial" w:hAnsi="Arial" w:cs="Arial"/>
                <w:sz w:val="20"/>
              </w:rPr>
            </w:pPr>
            <w:r>
              <w:rPr>
                <w:rFonts w:ascii="Arial" w:hAnsi="Arial" w:cs="Arial"/>
                <w:sz w:val="20"/>
              </w:rPr>
              <w:t xml:space="preserve">(  </w:t>
            </w:r>
            <w:r w:rsidR="00CB1068">
              <w:rPr>
                <w:rFonts w:ascii="Arial" w:hAnsi="Arial" w:cs="Arial"/>
                <w:sz w:val="20"/>
              </w:rPr>
              <w:t xml:space="preserve">  </w:t>
            </w:r>
            <w:r>
              <w:rPr>
                <w:rFonts w:ascii="Arial" w:hAnsi="Arial" w:cs="Arial"/>
                <w:sz w:val="20"/>
              </w:rPr>
              <w:t xml:space="preserve"> )</w:t>
            </w:r>
          </w:p>
        </w:tc>
        <w:tc>
          <w:tcPr>
            <w:tcW w:w="9122" w:type="dxa"/>
          </w:tcPr>
          <w:p w14:paraId="48843AD1" w14:textId="77777777" w:rsidR="00E47CF3" w:rsidRPr="0054364A" w:rsidRDefault="00E47CF3" w:rsidP="00D53559">
            <w:pPr>
              <w:spacing w:line="276" w:lineRule="auto"/>
              <w:rPr>
                <w:rFonts w:ascii="Arial" w:eastAsia="Times New Roman" w:hAnsi="Arial" w:cs="Arial"/>
                <w:sz w:val="20"/>
                <w:szCs w:val="20"/>
                <w:lang w:eastAsia="pt-BR"/>
              </w:rPr>
            </w:pPr>
            <w:r w:rsidRPr="00273D53">
              <w:rPr>
                <w:rFonts w:ascii="Arial" w:eastAsia="Times New Roman" w:hAnsi="Arial" w:cs="Arial"/>
                <w:sz w:val="20"/>
                <w:szCs w:val="20"/>
                <w:lang w:eastAsia="pt-BR"/>
              </w:rPr>
              <w:t>proporciona um rápido acesso direto a um registro, baseado no valor de um campo escolhido.</w:t>
            </w:r>
          </w:p>
        </w:tc>
      </w:tr>
    </w:tbl>
    <w:p w14:paraId="5BF9685C" w14:textId="77336BFD" w:rsidR="00E47CF3" w:rsidRDefault="00E47CF3" w:rsidP="00E47CF3">
      <w:pPr>
        <w:widowControl w:val="0"/>
        <w:pBdr>
          <w:bottom w:val="single" w:sz="6" w:space="1" w:color="auto"/>
        </w:pBdr>
        <w:spacing w:after="120" w:line="240" w:lineRule="auto"/>
        <w:ind w:right="-1"/>
        <w:jc w:val="both"/>
        <w:rPr>
          <w:rFonts w:ascii="Arial" w:hAnsi="Arial" w:cs="Arial"/>
          <w:noProof/>
          <w:sz w:val="13"/>
          <w:szCs w:val="19"/>
        </w:rPr>
      </w:pPr>
    </w:p>
    <w:p w14:paraId="0AC2C2F9" w14:textId="77777777" w:rsidR="00632916" w:rsidRDefault="00632916" w:rsidP="00E47CF3">
      <w:pPr>
        <w:widowControl w:val="0"/>
        <w:pBdr>
          <w:bottom w:val="single" w:sz="6" w:space="1" w:color="auto"/>
        </w:pBdr>
        <w:spacing w:after="120" w:line="240" w:lineRule="auto"/>
        <w:ind w:right="-1"/>
        <w:jc w:val="both"/>
        <w:rPr>
          <w:rFonts w:ascii="Arial" w:hAnsi="Arial" w:cs="Arial"/>
          <w:noProof/>
          <w:sz w:val="13"/>
          <w:szCs w:val="19"/>
        </w:rPr>
      </w:pPr>
    </w:p>
    <w:p w14:paraId="3AEC16D6" w14:textId="162C7E52" w:rsidR="00203191" w:rsidRDefault="00203191" w:rsidP="003B4EBD">
      <w:pPr>
        <w:spacing w:after="0" w:line="240" w:lineRule="auto"/>
        <w:rPr>
          <w:rFonts w:ascii="Arial" w:hAnsi="Arial" w:cs="Arial"/>
          <w:sz w:val="20"/>
        </w:rPr>
      </w:pPr>
    </w:p>
    <w:p w14:paraId="303B5012" w14:textId="77777777" w:rsidR="00344710" w:rsidRPr="003931B6" w:rsidRDefault="00344710" w:rsidP="00344710">
      <w:pPr>
        <w:spacing w:after="0"/>
        <w:ind w:left="360"/>
        <w:jc w:val="both"/>
        <w:rPr>
          <w:rFonts w:ascii="Arial" w:hAnsi="Arial" w:cs="Arial"/>
        </w:rPr>
      </w:pPr>
    </w:p>
    <w:p w14:paraId="6E7B9901" w14:textId="77777777" w:rsidR="00344710" w:rsidRPr="003931B6" w:rsidRDefault="00344710" w:rsidP="00344710">
      <w:pPr>
        <w:pStyle w:val="Header"/>
        <w:numPr>
          <w:ilvl w:val="0"/>
          <w:numId w:val="1"/>
        </w:numPr>
        <w:tabs>
          <w:tab w:val="center" w:pos="1418"/>
        </w:tabs>
        <w:jc w:val="both"/>
        <w:rPr>
          <w:rFonts w:ascii="Arial" w:hAnsi="Arial" w:cs="Arial"/>
          <w:sz w:val="20"/>
        </w:rPr>
      </w:pPr>
      <w:r w:rsidRPr="003931B6">
        <w:rPr>
          <w:rFonts w:ascii="Arial" w:hAnsi="Arial" w:cs="Arial"/>
          <w:sz w:val="20"/>
        </w:rPr>
        <w:t>Com base nas definições sobre Estruturas de Indexação – B/B+-</w:t>
      </w:r>
      <w:proofErr w:type="spellStart"/>
      <w:r w:rsidRPr="003931B6">
        <w:rPr>
          <w:rFonts w:ascii="Arial" w:hAnsi="Arial" w:cs="Arial"/>
          <w:sz w:val="20"/>
        </w:rPr>
        <w:t>Tree</w:t>
      </w:r>
      <w:proofErr w:type="spellEnd"/>
      <w:r w:rsidRPr="003931B6">
        <w:rPr>
          <w:rFonts w:ascii="Arial" w:hAnsi="Arial" w:cs="Arial"/>
          <w:sz w:val="20"/>
        </w:rPr>
        <w:t>, apresentadas abaixo, marque V ou F para as afirmações abaixo.</w:t>
      </w:r>
    </w:p>
    <w:p w14:paraId="16A9ACBC" w14:textId="77777777" w:rsidR="00344710" w:rsidRPr="003931B6" w:rsidRDefault="00344710" w:rsidP="00344710">
      <w:pPr>
        <w:spacing w:after="0"/>
        <w:ind w:left="360"/>
        <w:jc w:val="both"/>
        <w:rPr>
          <w:rFonts w:ascii="Arial" w:hAnsi="Arial" w:cs="Arial"/>
        </w:rPr>
      </w:pPr>
    </w:p>
    <w:tbl>
      <w:tblPr>
        <w:tblW w:w="0" w:type="auto"/>
        <w:tblLook w:val="04A0" w:firstRow="1" w:lastRow="0" w:firstColumn="1" w:lastColumn="0" w:noHBand="0" w:noVBand="1"/>
      </w:tblPr>
      <w:tblGrid>
        <w:gridCol w:w="675"/>
        <w:gridCol w:w="8825"/>
      </w:tblGrid>
      <w:tr w:rsidR="00344710" w:rsidRPr="001B7776" w14:paraId="27CA8F2D" w14:textId="77777777" w:rsidTr="00A02E43">
        <w:tc>
          <w:tcPr>
            <w:tcW w:w="675" w:type="dxa"/>
            <w:shd w:val="clear" w:color="auto" w:fill="auto"/>
          </w:tcPr>
          <w:p w14:paraId="06545508" w14:textId="267706A9" w:rsidR="00344710" w:rsidRPr="001B7776" w:rsidRDefault="00344710" w:rsidP="00A02E43">
            <w:pPr>
              <w:pStyle w:val="PlainText"/>
              <w:jc w:val="center"/>
              <w:rPr>
                <w:rFonts w:ascii="Arial" w:hAnsi="Arial" w:cs="Arial"/>
                <w:sz w:val="20"/>
                <w:szCs w:val="20"/>
              </w:rPr>
            </w:pPr>
            <w:r w:rsidRPr="001B7776">
              <w:rPr>
                <w:rFonts w:ascii="Arial" w:hAnsi="Arial" w:cs="Arial"/>
                <w:sz w:val="20"/>
                <w:szCs w:val="20"/>
              </w:rPr>
              <w:t xml:space="preserve">( </w:t>
            </w:r>
            <w:r w:rsidR="00CB1068">
              <w:rPr>
                <w:rFonts w:ascii="Arial" w:hAnsi="Arial" w:cs="Arial"/>
                <w:sz w:val="20"/>
                <w:szCs w:val="20"/>
              </w:rPr>
              <w:t xml:space="preserve">  </w:t>
            </w:r>
            <w:r w:rsidRPr="001B7776">
              <w:rPr>
                <w:rFonts w:ascii="Arial" w:hAnsi="Arial" w:cs="Arial"/>
                <w:sz w:val="20"/>
                <w:szCs w:val="20"/>
              </w:rPr>
              <w:t xml:space="preserve"> )</w:t>
            </w:r>
          </w:p>
        </w:tc>
        <w:tc>
          <w:tcPr>
            <w:tcW w:w="8825" w:type="dxa"/>
            <w:shd w:val="clear" w:color="auto" w:fill="auto"/>
          </w:tcPr>
          <w:p w14:paraId="6C4ED83D" w14:textId="77777777" w:rsidR="00344710" w:rsidRPr="001B7776" w:rsidRDefault="00344710" w:rsidP="00A02E43">
            <w:pPr>
              <w:pStyle w:val="PlainText"/>
              <w:jc w:val="both"/>
              <w:rPr>
                <w:rFonts w:ascii="Arial" w:hAnsi="Arial" w:cs="Arial"/>
                <w:sz w:val="20"/>
                <w:szCs w:val="20"/>
              </w:rPr>
            </w:pPr>
            <w:r w:rsidRPr="001B7776">
              <w:rPr>
                <w:rFonts w:ascii="Arial" w:hAnsi="Arial" w:cs="Arial"/>
                <w:sz w:val="20"/>
                <w:szCs w:val="20"/>
              </w:rPr>
              <w:t>Numa B-</w:t>
            </w:r>
            <w:proofErr w:type="spellStart"/>
            <w:r w:rsidRPr="001B7776">
              <w:rPr>
                <w:rFonts w:ascii="Arial" w:hAnsi="Arial" w:cs="Arial"/>
                <w:sz w:val="20"/>
                <w:szCs w:val="20"/>
              </w:rPr>
              <w:t>Tree</w:t>
            </w:r>
            <w:proofErr w:type="spellEnd"/>
            <w:r w:rsidRPr="001B7776">
              <w:rPr>
                <w:rFonts w:ascii="Arial" w:hAnsi="Arial" w:cs="Arial"/>
                <w:sz w:val="20"/>
                <w:szCs w:val="20"/>
              </w:rPr>
              <w:t xml:space="preserve">, a ordem </w:t>
            </w:r>
            <w:r w:rsidRPr="001B7776">
              <w:rPr>
                <w:rFonts w:ascii="Arial" w:hAnsi="Arial" w:cs="Arial"/>
                <w:i/>
                <w:sz w:val="20"/>
                <w:szCs w:val="20"/>
              </w:rPr>
              <w:t>m</w:t>
            </w:r>
            <w:r w:rsidRPr="001B7776">
              <w:rPr>
                <w:rFonts w:ascii="Arial" w:hAnsi="Arial" w:cs="Arial"/>
                <w:sz w:val="20"/>
                <w:szCs w:val="20"/>
              </w:rPr>
              <w:t xml:space="preserve"> define: no mínimo </w:t>
            </w:r>
            <w:r w:rsidRPr="001B7776">
              <w:rPr>
                <w:rFonts w:ascii="Arial" w:hAnsi="Arial" w:cs="Arial"/>
                <w:i/>
                <w:sz w:val="20"/>
                <w:szCs w:val="20"/>
              </w:rPr>
              <w:t>m</w:t>
            </w:r>
            <w:r w:rsidRPr="001B7776">
              <w:rPr>
                <w:rFonts w:ascii="Arial" w:hAnsi="Arial" w:cs="Arial"/>
                <w:sz w:val="20"/>
                <w:szCs w:val="20"/>
              </w:rPr>
              <w:t xml:space="preserve"> registros e </w:t>
            </w:r>
            <w:r w:rsidRPr="001B7776">
              <w:rPr>
                <w:rFonts w:ascii="Arial" w:hAnsi="Arial" w:cs="Arial"/>
                <w:i/>
                <w:sz w:val="20"/>
                <w:szCs w:val="20"/>
              </w:rPr>
              <w:t xml:space="preserve">m </w:t>
            </w:r>
            <w:r w:rsidRPr="001B7776">
              <w:rPr>
                <w:rFonts w:ascii="Arial" w:hAnsi="Arial" w:cs="Arial"/>
                <w:sz w:val="20"/>
                <w:szCs w:val="20"/>
              </w:rPr>
              <w:t>+ 1 descendentes; no máximo 2</w:t>
            </w:r>
            <w:r w:rsidRPr="001B7776">
              <w:rPr>
                <w:rFonts w:ascii="Arial" w:hAnsi="Arial" w:cs="Arial"/>
                <w:i/>
                <w:sz w:val="20"/>
                <w:szCs w:val="20"/>
              </w:rPr>
              <w:t>m</w:t>
            </w:r>
            <w:r w:rsidRPr="001B7776">
              <w:rPr>
                <w:rFonts w:ascii="Arial" w:hAnsi="Arial" w:cs="Arial"/>
                <w:sz w:val="20"/>
                <w:szCs w:val="20"/>
              </w:rPr>
              <w:t xml:space="preserve"> registros e 2</w:t>
            </w:r>
            <w:r w:rsidRPr="001B7776">
              <w:rPr>
                <w:rFonts w:ascii="Arial" w:hAnsi="Arial" w:cs="Arial"/>
                <w:i/>
                <w:sz w:val="20"/>
                <w:szCs w:val="20"/>
              </w:rPr>
              <w:t>m</w:t>
            </w:r>
            <w:r w:rsidRPr="001B7776">
              <w:rPr>
                <w:rFonts w:ascii="Arial" w:hAnsi="Arial" w:cs="Arial"/>
                <w:sz w:val="20"/>
                <w:szCs w:val="20"/>
              </w:rPr>
              <w:t xml:space="preserve"> + 1 descendentes; exceto a raiz, que pode conter entre 1 e 2</w:t>
            </w:r>
            <w:r w:rsidRPr="001B7776">
              <w:rPr>
                <w:rFonts w:ascii="Arial" w:hAnsi="Arial" w:cs="Arial"/>
                <w:i/>
                <w:sz w:val="20"/>
                <w:szCs w:val="20"/>
              </w:rPr>
              <w:t>m</w:t>
            </w:r>
            <w:r w:rsidRPr="001B7776">
              <w:rPr>
                <w:rFonts w:ascii="Arial" w:hAnsi="Arial" w:cs="Arial"/>
                <w:sz w:val="20"/>
                <w:szCs w:val="20"/>
              </w:rPr>
              <w:t xml:space="preserve"> registros.</w:t>
            </w:r>
          </w:p>
        </w:tc>
      </w:tr>
      <w:tr w:rsidR="00344710" w:rsidRPr="001B7776" w14:paraId="4DC1379F" w14:textId="77777777" w:rsidTr="00A02E43">
        <w:tc>
          <w:tcPr>
            <w:tcW w:w="675" w:type="dxa"/>
            <w:shd w:val="clear" w:color="auto" w:fill="auto"/>
          </w:tcPr>
          <w:p w14:paraId="20E3844C" w14:textId="134171C8" w:rsidR="00344710" w:rsidRPr="001B7776" w:rsidRDefault="00344710" w:rsidP="00A02E43">
            <w:pPr>
              <w:pStyle w:val="PlainText"/>
              <w:jc w:val="center"/>
              <w:rPr>
                <w:rFonts w:ascii="Arial" w:hAnsi="Arial" w:cs="Arial"/>
                <w:sz w:val="20"/>
                <w:szCs w:val="20"/>
              </w:rPr>
            </w:pPr>
            <w:r w:rsidRPr="001B7776">
              <w:rPr>
                <w:rFonts w:ascii="Arial" w:hAnsi="Arial" w:cs="Arial"/>
                <w:sz w:val="20"/>
                <w:szCs w:val="20"/>
              </w:rPr>
              <w:t xml:space="preserve">( </w:t>
            </w:r>
            <w:r w:rsidR="00CB1068">
              <w:rPr>
                <w:rFonts w:ascii="Arial" w:hAnsi="Arial" w:cs="Arial"/>
                <w:sz w:val="20"/>
                <w:szCs w:val="20"/>
              </w:rPr>
              <w:t xml:space="preserve">  </w:t>
            </w:r>
            <w:r w:rsidRPr="001B7776">
              <w:rPr>
                <w:rFonts w:ascii="Arial" w:hAnsi="Arial" w:cs="Arial"/>
                <w:sz w:val="20"/>
                <w:szCs w:val="20"/>
              </w:rPr>
              <w:t xml:space="preserve"> )</w:t>
            </w:r>
          </w:p>
        </w:tc>
        <w:tc>
          <w:tcPr>
            <w:tcW w:w="8825" w:type="dxa"/>
            <w:shd w:val="clear" w:color="auto" w:fill="auto"/>
          </w:tcPr>
          <w:p w14:paraId="53570E02" w14:textId="77777777" w:rsidR="00344710" w:rsidRPr="001B7776" w:rsidRDefault="00344710" w:rsidP="00A02E43">
            <w:pPr>
              <w:pStyle w:val="PlainText"/>
              <w:jc w:val="both"/>
              <w:rPr>
                <w:rFonts w:ascii="Arial" w:hAnsi="Arial" w:cs="Arial"/>
                <w:bCs/>
                <w:sz w:val="20"/>
                <w:szCs w:val="20"/>
              </w:rPr>
            </w:pPr>
            <w:r w:rsidRPr="001B7776">
              <w:rPr>
                <w:rFonts w:ascii="Arial" w:hAnsi="Arial" w:cs="Arial"/>
                <w:bCs/>
                <w:sz w:val="20"/>
                <w:szCs w:val="20"/>
              </w:rPr>
              <w:t>Numa B</w:t>
            </w:r>
            <w:r w:rsidRPr="001B7776">
              <w:rPr>
                <w:rFonts w:ascii="Arial" w:hAnsi="Arial" w:cs="Arial"/>
                <w:bCs/>
                <w:sz w:val="20"/>
                <w:szCs w:val="20"/>
                <w:vertAlign w:val="superscript"/>
              </w:rPr>
              <w:t>+</w:t>
            </w:r>
            <w:r w:rsidRPr="001B7776">
              <w:rPr>
                <w:rFonts w:ascii="Arial" w:hAnsi="Arial" w:cs="Arial"/>
                <w:bCs/>
                <w:sz w:val="20"/>
                <w:szCs w:val="20"/>
              </w:rPr>
              <w:t>-</w:t>
            </w:r>
            <w:proofErr w:type="spellStart"/>
            <w:r w:rsidRPr="001B7776">
              <w:rPr>
                <w:rFonts w:ascii="Arial" w:hAnsi="Arial" w:cs="Arial"/>
                <w:bCs/>
                <w:sz w:val="20"/>
                <w:szCs w:val="20"/>
              </w:rPr>
              <w:t>Tree</w:t>
            </w:r>
            <w:proofErr w:type="spellEnd"/>
            <w:r w:rsidRPr="001B7776">
              <w:rPr>
                <w:rFonts w:ascii="Arial" w:hAnsi="Arial" w:cs="Arial"/>
                <w:bCs/>
                <w:sz w:val="20"/>
                <w:szCs w:val="20"/>
              </w:rPr>
              <w:t>, todos os dados (chaves) são gravados nas folhas de forma a melhorar o desempenho na recuperação do dado, além disso, há uma ligação entre as páginas de forma a gerar uma consulta mais eficiente.</w:t>
            </w:r>
          </w:p>
        </w:tc>
      </w:tr>
    </w:tbl>
    <w:p w14:paraId="087FA0E3" w14:textId="77777777" w:rsidR="00344710" w:rsidRDefault="00344710" w:rsidP="00344710">
      <w:pPr>
        <w:spacing w:after="0"/>
        <w:ind w:left="360"/>
        <w:jc w:val="both"/>
        <w:rPr>
          <w:rFonts w:ascii="Arial" w:hAnsi="Arial" w:cs="Arial"/>
        </w:rPr>
      </w:pPr>
    </w:p>
    <w:p w14:paraId="5E26D7F9" w14:textId="77777777" w:rsidR="00344710" w:rsidRDefault="00344710" w:rsidP="00344710">
      <w:pPr>
        <w:widowControl w:val="0"/>
        <w:pBdr>
          <w:bottom w:val="single" w:sz="6" w:space="1" w:color="auto"/>
        </w:pBdr>
        <w:spacing w:after="120" w:line="240" w:lineRule="auto"/>
        <w:ind w:right="-1"/>
        <w:jc w:val="both"/>
        <w:rPr>
          <w:rFonts w:ascii="Arial" w:hAnsi="Arial" w:cs="Arial"/>
          <w:noProof/>
          <w:sz w:val="13"/>
          <w:szCs w:val="19"/>
        </w:rPr>
      </w:pPr>
    </w:p>
    <w:p w14:paraId="36DF5136" w14:textId="77777777" w:rsidR="00344710" w:rsidRDefault="00344710" w:rsidP="003B4EBD">
      <w:pPr>
        <w:spacing w:after="0" w:line="240" w:lineRule="auto"/>
        <w:rPr>
          <w:rFonts w:ascii="Arial" w:hAnsi="Arial" w:cs="Arial"/>
          <w:sz w:val="20"/>
        </w:rPr>
      </w:pPr>
    </w:p>
    <w:p w14:paraId="0FC43EAE" w14:textId="77777777" w:rsidR="00A14D72" w:rsidRPr="00D84830" w:rsidRDefault="00A14D72" w:rsidP="00A14D72">
      <w:pPr>
        <w:pStyle w:val="ListParagraph"/>
        <w:numPr>
          <w:ilvl w:val="0"/>
          <w:numId w:val="1"/>
        </w:numPr>
        <w:tabs>
          <w:tab w:val="num" w:pos="1077"/>
        </w:tabs>
        <w:spacing w:after="0" w:line="240" w:lineRule="auto"/>
        <w:ind w:left="340" w:hanging="340"/>
        <w:jc w:val="both"/>
        <w:rPr>
          <w:rFonts w:ascii="Tahoma" w:hAnsi="Tahoma" w:cs="Tahoma"/>
          <w:bCs/>
          <w:sz w:val="20"/>
        </w:rPr>
      </w:pPr>
      <w:r w:rsidRPr="00D84830">
        <w:rPr>
          <w:rFonts w:ascii="Tahoma" w:hAnsi="Tahoma" w:cs="Tahoma"/>
          <w:bCs/>
          <w:sz w:val="20"/>
        </w:rPr>
        <w:t xml:space="preserve">Marque V ou F para as afirmações sobre </w:t>
      </w:r>
      <w:proofErr w:type="spellStart"/>
      <w:r w:rsidRPr="00D84830">
        <w:rPr>
          <w:rFonts w:ascii="Tahoma" w:hAnsi="Tahoma" w:cs="Tahoma"/>
          <w:bCs/>
          <w:sz w:val="20"/>
        </w:rPr>
        <w:t>NoSQL</w:t>
      </w:r>
      <w:proofErr w:type="spellEnd"/>
      <w:r w:rsidRPr="00D84830">
        <w:rPr>
          <w:rFonts w:ascii="Tahoma" w:hAnsi="Tahoma" w:cs="Tahoma"/>
          <w:bCs/>
          <w:sz w:val="20"/>
        </w:rPr>
        <w:t xml:space="preserve"> e Big Data.</w:t>
      </w:r>
    </w:p>
    <w:p w14:paraId="76A5402C" w14:textId="77777777" w:rsidR="00A14D72" w:rsidRPr="00585A7B" w:rsidRDefault="00A14D72" w:rsidP="00A14D72">
      <w:pPr>
        <w:spacing w:after="0"/>
        <w:ind w:left="360"/>
        <w:jc w:val="both"/>
        <w:rPr>
          <w:rFonts w:ascii="Arial" w:hAnsi="Arial" w:cs="Arial"/>
        </w:rPr>
      </w:pPr>
    </w:p>
    <w:tbl>
      <w:tblPr>
        <w:tblW w:w="0" w:type="auto"/>
        <w:tblLook w:val="04A0" w:firstRow="1" w:lastRow="0" w:firstColumn="1" w:lastColumn="0" w:noHBand="0" w:noVBand="1"/>
      </w:tblPr>
      <w:tblGrid>
        <w:gridCol w:w="675"/>
        <w:gridCol w:w="8825"/>
      </w:tblGrid>
      <w:tr w:rsidR="00A14D72" w:rsidRPr="001B7776" w14:paraId="199BC90D" w14:textId="77777777" w:rsidTr="00A02E43">
        <w:tc>
          <w:tcPr>
            <w:tcW w:w="675" w:type="dxa"/>
            <w:shd w:val="clear" w:color="auto" w:fill="auto"/>
          </w:tcPr>
          <w:p w14:paraId="3C9BC335" w14:textId="0D3B9F99" w:rsidR="00A14D72" w:rsidRPr="001B7776" w:rsidRDefault="00A14D72" w:rsidP="00A02E43">
            <w:pPr>
              <w:pStyle w:val="PlainText"/>
              <w:jc w:val="center"/>
              <w:rPr>
                <w:rFonts w:ascii="Arial" w:hAnsi="Arial" w:cs="Arial"/>
                <w:sz w:val="20"/>
                <w:szCs w:val="20"/>
              </w:rPr>
            </w:pPr>
            <w:r w:rsidRPr="001B7776">
              <w:rPr>
                <w:rFonts w:ascii="Arial" w:hAnsi="Arial" w:cs="Arial"/>
                <w:b/>
                <w:sz w:val="20"/>
                <w:szCs w:val="20"/>
              </w:rPr>
              <w:t xml:space="preserve">( </w:t>
            </w:r>
            <w:r w:rsidR="00CB1068">
              <w:rPr>
                <w:rFonts w:ascii="Arial" w:hAnsi="Arial" w:cs="Arial"/>
                <w:b/>
                <w:sz w:val="20"/>
                <w:szCs w:val="20"/>
              </w:rPr>
              <w:t xml:space="preserve">  </w:t>
            </w:r>
            <w:r w:rsidRPr="001B7776">
              <w:rPr>
                <w:rFonts w:ascii="Arial" w:hAnsi="Arial" w:cs="Arial"/>
                <w:b/>
                <w:sz w:val="20"/>
                <w:szCs w:val="20"/>
              </w:rPr>
              <w:t xml:space="preserve"> )</w:t>
            </w:r>
          </w:p>
        </w:tc>
        <w:tc>
          <w:tcPr>
            <w:tcW w:w="8825" w:type="dxa"/>
            <w:shd w:val="clear" w:color="auto" w:fill="auto"/>
          </w:tcPr>
          <w:p w14:paraId="3E9C9F65" w14:textId="77777777" w:rsidR="00A14D72" w:rsidRPr="001B7776" w:rsidRDefault="00A14D72" w:rsidP="00A02E43">
            <w:pPr>
              <w:pStyle w:val="PlainText"/>
              <w:rPr>
                <w:rFonts w:ascii="Arial" w:hAnsi="Arial" w:cs="Arial"/>
                <w:sz w:val="20"/>
                <w:szCs w:val="20"/>
              </w:rPr>
            </w:pPr>
            <w:proofErr w:type="spellStart"/>
            <w:r w:rsidRPr="001B7776">
              <w:rPr>
                <w:rFonts w:ascii="Arial" w:hAnsi="Arial" w:cs="Arial"/>
                <w:bCs/>
                <w:sz w:val="20"/>
                <w:szCs w:val="20"/>
              </w:rPr>
              <w:t>NoSQL</w:t>
            </w:r>
            <w:proofErr w:type="spellEnd"/>
            <w:r w:rsidRPr="001B7776">
              <w:rPr>
                <w:rFonts w:ascii="Arial" w:hAnsi="Arial" w:cs="Arial"/>
                <w:bCs/>
                <w:sz w:val="20"/>
                <w:szCs w:val="20"/>
              </w:rPr>
              <w:t xml:space="preserve"> possui como uma das características a </w:t>
            </w:r>
            <w:r w:rsidRPr="00CB1068">
              <w:rPr>
                <w:rFonts w:ascii="Arial" w:hAnsi="Arial" w:cs="Arial"/>
                <w:bCs/>
                <w:sz w:val="20"/>
                <w:szCs w:val="20"/>
              </w:rPr>
              <w:t xml:space="preserve">escalabilidade </w:t>
            </w:r>
            <w:r w:rsidRPr="00CB1068">
              <w:rPr>
                <w:rFonts w:ascii="Arial" w:hAnsi="Arial" w:cs="Arial"/>
                <w:sz w:val="20"/>
                <w:szCs w:val="20"/>
              </w:rPr>
              <w:t>horizontal</w:t>
            </w:r>
            <w:r w:rsidRPr="00CB1068">
              <w:rPr>
                <w:rFonts w:ascii="Arial" w:hAnsi="Arial" w:cs="Arial"/>
                <w:bCs/>
                <w:sz w:val="20"/>
                <w:szCs w:val="20"/>
              </w:rPr>
              <w:t>.</w:t>
            </w:r>
          </w:p>
        </w:tc>
      </w:tr>
      <w:tr w:rsidR="00A14D72" w:rsidRPr="001B7776" w14:paraId="63CE0302" w14:textId="77777777" w:rsidTr="00A02E43">
        <w:tc>
          <w:tcPr>
            <w:tcW w:w="675" w:type="dxa"/>
            <w:shd w:val="clear" w:color="auto" w:fill="auto"/>
          </w:tcPr>
          <w:p w14:paraId="087CA5A8" w14:textId="2F7193B0" w:rsidR="00A14D72" w:rsidRPr="001B7776" w:rsidRDefault="00A14D72" w:rsidP="00A02E43">
            <w:pPr>
              <w:pStyle w:val="PlainText"/>
              <w:jc w:val="center"/>
              <w:rPr>
                <w:rFonts w:ascii="Arial" w:hAnsi="Arial" w:cs="Arial"/>
                <w:sz w:val="20"/>
                <w:szCs w:val="20"/>
              </w:rPr>
            </w:pPr>
            <w:r w:rsidRPr="001B7776">
              <w:rPr>
                <w:rFonts w:ascii="Arial" w:hAnsi="Arial" w:cs="Arial"/>
                <w:b/>
                <w:sz w:val="20"/>
                <w:szCs w:val="20"/>
              </w:rPr>
              <w:t xml:space="preserve">( </w:t>
            </w:r>
            <w:r w:rsidR="00CB1068">
              <w:rPr>
                <w:rFonts w:ascii="Arial" w:hAnsi="Arial" w:cs="Arial"/>
                <w:b/>
                <w:sz w:val="20"/>
                <w:szCs w:val="20"/>
              </w:rPr>
              <w:t xml:space="preserve">  </w:t>
            </w:r>
            <w:r w:rsidRPr="001B7776">
              <w:rPr>
                <w:rFonts w:ascii="Arial" w:hAnsi="Arial" w:cs="Arial"/>
                <w:b/>
                <w:sz w:val="20"/>
                <w:szCs w:val="20"/>
              </w:rPr>
              <w:t xml:space="preserve"> )</w:t>
            </w:r>
          </w:p>
        </w:tc>
        <w:tc>
          <w:tcPr>
            <w:tcW w:w="8825" w:type="dxa"/>
            <w:shd w:val="clear" w:color="auto" w:fill="auto"/>
          </w:tcPr>
          <w:p w14:paraId="30EBDEC5" w14:textId="77777777" w:rsidR="00A14D72" w:rsidRPr="001B7776" w:rsidRDefault="00A14D72" w:rsidP="00A02E43">
            <w:pPr>
              <w:pStyle w:val="PlainText"/>
              <w:rPr>
                <w:rFonts w:ascii="Arial" w:hAnsi="Arial" w:cs="Arial"/>
                <w:sz w:val="20"/>
                <w:szCs w:val="20"/>
              </w:rPr>
            </w:pPr>
            <w:r w:rsidRPr="001B7776">
              <w:rPr>
                <w:rFonts w:ascii="Arial" w:hAnsi="Arial" w:cs="Arial"/>
                <w:sz w:val="20"/>
                <w:szCs w:val="20"/>
              </w:rPr>
              <w:t xml:space="preserve">O Teorema CAP, também chamado de Teorema de </w:t>
            </w:r>
            <w:proofErr w:type="spellStart"/>
            <w:r w:rsidRPr="001B7776">
              <w:rPr>
                <w:rFonts w:ascii="Arial" w:hAnsi="Arial" w:cs="Arial"/>
                <w:sz w:val="20"/>
                <w:szCs w:val="20"/>
              </w:rPr>
              <w:t>Brewer</w:t>
            </w:r>
            <w:proofErr w:type="spellEnd"/>
            <w:r w:rsidRPr="001B7776">
              <w:rPr>
                <w:rFonts w:ascii="Arial" w:hAnsi="Arial" w:cs="Arial"/>
                <w:sz w:val="20"/>
                <w:szCs w:val="20"/>
              </w:rPr>
              <w:t>, afirma que é impossível um sistema de armazenamento distribuído fornecer simultaneamente mais de duas das três garantias seguintes: consistência, disponibilidade e partição.</w:t>
            </w:r>
          </w:p>
        </w:tc>
      </w:tr>
      <w:tr w:rsidR="00A14D72" w:rsidRPr="001B7776" w14:paraId="289A9038" w14:textId="77777777" w:rsidTr="00A02E43">
        <w:tc>
          <w:tcPr>
            <w:tcW w:w="675" w:type="dxa"/>
            <w:shd w:val="clear" w:color="auto" w:fill="auto"/>
          </w:tcPr>
          <w:p w14:paraId="71563C97" w14:textId="1025C33C" w:rsidR="00A14D72" w:rsidRPr="001B7776" w:rsidRDefault="00A14D72" w:rsidP="00A02E43">
            <w:pPr>
              <w:pStyle w:val="PlainText"/>
              <w:jc w:val="center"/>
              <w:rPr>
                <w:rFonts w:ascii="Arial" w:hAnsi="Arial" w:cs="Arial"/>
                <w:sz w:val="20"/>
                <w:szCs w:val="20"/>
              </w:rPr>
            </w:pPr>
            <w:r w:rsidRPr="001B7776">
              <w:rPr>
                <w:rFonts w:ascii="Arial" w:hAnsi="Arial" w:cs="Arial"/>
                <w:b/>
                <w:sz w:val="20"/>
                <w:szCs w:val="20"/>
              </w:rPr>
              <w:t xml:space="preserve">( </w:t>
            </w:r>
            <w:r w:rsidR="00CB1068">
              <w:rPr>
                <w:rFonts w:ascii="Arial" w:hAnsi="Arial" w:cs="Arial"/>
                <w:b/>
                <w:sz w:val="20"/>
                <w:szCs w:val="20"/>
              </w:rPr>
              <w:t xml:space="preserve">  </w:t>
            </w:r>
            <w:r w:rsidRPr="001B7776">
              <w:rPr>
                <w:rFonts w:ascii="Arial" w:hAnsi="Arial" w:cs="Arial"/>
                <w:b/>
                <w:sz w:val="20"/>
                <w:szCs w:val="20"/>
              </w:rPr>
              <w:t xml:space="preserve"> )</w:t>
            </w:r>
          </w:p>
        </w:tc>
        <w:tc>
          <w:tcPr>
            <w:tcW w:w="8825" w:type="dxa"/>
            <w:shd w:val="clear" w:color="auto" w:fill="auto"/>
          </w:tcPr>
          <w:p w14:paraId="145F5708" w14:textId="77777777" w:rsidR="00A14D72" w:rsidRPr="001B7776" w:rsidRDefault="00A14D72" w:rsidP="00A02E43">
            <w:pPr>
              <w:pStyle w:val="PlainText"/>
              <w:rPr>
                <w:rFonts w:ascii="Arial" w:hAnsi="Arial" w:cs="Arial"/>
                <w:sz w:val="20"/>
                <w:szCs w:val="20"/>
              </w:rPr>
            </w:pPr>
            <w:r w:rsidRPr="001B7776">
              <w:rPr>
                <w:rFonts w:ascii="Arial" w:hAnsi="Arial" w:cs="Arial"/>
                <w:sz w:val="20"/>
                <w:szCs w:val="20"/>
              </w:rPr>
              <w:t>Big Data é um termo designado para grandes volumes de dados em que os algoritmos tradicionais não atendam às necessidades de análise.</w:t>
            </w:r>
          </w:p>
        </w:tc>
      </w:tr>
      <w:tr w:rsidR="00A14D72" w:rsidRPr="001B7776" w14:paraId="1F125AAA" w14:textId="77777777" w:rsidTr="00A02E43">
        <w:tc>
          <w:tcPr>
            <w:tcW w:w="675" w:type="dxa"/>
            <w:shd w:val="clear" w:color="auto" w:fill="auto"/>
          </w:tcPr>
          <w:p w14:paraId="4C9B84AB" w14:textId="350E6858" w:rsidR="00A14D72" w:rsidRPr="001B7776" w:rsidRDefault="00A14D72" w:rsidP="00A02E43">
            <w:pPr>
              <w:pStyle w:val="PlainText"/>
              <w:jc w:val="center"/>
              <w:rPr>
                <w:rFonts w:ascii="Arial" w:hAnsi="Arial" w:cs="Arial"/>
                <w:sz w:val="20"/>
                <w:szCs w:val="20"/>
              </w:rPr>
            </w:pPr>
            <w:r w:rsidRPr="001B7776">
              <w:rPr>
                <w:rFonts w:ascii="Arial" w:hAnsi="Arial" w:cs="Arial"/>
                <w:b/>
                <w:sz w:val="20"/>
                <w:szCs w:val="20"/>
              </w:rPr>
              <w:t xml:space="preserve">( </w:t>
            </w:r>
            <w:r w:rsidR="00CB1068">
              <w:rPr>
                <w:rFonts w:ascii="Arial" w:hAnsi="Arial" w:cs="Arial"/>
                <w:b/>
                <w:sz w:val="20"/>
                <w:szCs w:val="20"/>
              </w:rPr>
              <w:t xml:space="preserve">  </w:t>
            </w:r>
            <w:r w:rsidRPr="001B7776">
              <w:rPr>
                <w:rFonts w:ascii="Arial" w:hAnsi="Arial" w:cs="Arial"/>
                <w:b/>
                <w:sz w:val="20"/>
                <w:szCs w:val="20"/>
              </w:rPr>
              <w:t xml:space="preserve"> )</w:t>
            </w:r>
          </w:p>
        </w:tc>
        <w:tc>
          <w:tcPr>
            <w:tcW w:w="8825" w:type="dxa"/>
            <w:shd w:val="clear" w:color="auto" w:fill="auto"/>
          </w:tcPr>
          <w:p w14:paraId="053D632D" w14:textId="77777777" w:rsidR="00A14D72" w:rsidRPr="001B7776" w:rsidRDefault="00A14D72" w:rsidP="00A02E43">
            <w:pPr>
              <w:pStyle w:val="PlainText"/>
              <w:rPr>
                <w:rFonts w:ascii="Arial" w:hAnsi="Arial" w:cs="Arial"/>
                <w:sz w:val="20"/>
                <w:szCs w:val="20"/>
              </w:rPr>
            </w:pPr>
            <w:r w:rsidRPr="001B7776">
              <w:rPr>
                <w:rFonts w:ascii="Arial" w:hAnsi="Arial" w:cs="Arial"/>
                <w:sz w:val="20"/>
                <w:szCs w:val="20"/>
              </w:rPr>
              <w:t xml:space="preserve">Os cinco </w:t>
            </w:r>
            <w:proofErr w:type="spellStart"/>
            <w:r w:rsidRPr="001B7776">
              <w:rPr>
                <w:rFonts w:ascii="Arial" w:hAnsi="Arial" w:cs="Arial"/>
                <w:sz w:val="20"/>
                <w:szCs w:val="20"/>
              </w:rPr>
              <w:t>V’s</w:t>
            </w:r>
            <w:proofErr w:type="spellEnd"/>
            <w:r w:rsidRPr="001B7776">
              <w:rPr>
                <w:rFonts w:ascii="Arial" w:hAnsi="Arial" w:cs="Arial"/>
                <w:sz w:val="20"/>
                <w:szCs w:val="20"/>
              </w:rPr>
              <w:t xml:space="preserve"> </w:t>
            </w:r>
            <w:r w:rsidRPr="00CB1068">
              <w:rPr>
                <w:rFonts w:ascii="Arial" w:hAnsi="Arial" w:cs="Arial"/>
                <w:sz w:val="20"/>
                <w:szCs w:val="20"/>
              </w:rPr>
              <w:t>do Big Data são: volume, velocidade, variedade, volatilidade (veracidade) e valor.</w:t>
            </w:r>
          </w:p>
        </w:tc>
      </w:tr>
      <w:tr w:rsidR="00A14D72" w:rsidRPr="001B7776" w14:paraId="2DFFE966" w14:textId="77777777" w:rsidTr="00A02E43">
        <w:tc>
          <w:tcPr>
            <w:tcW w:w="675" w:type="dxa"/>
            <w:shd w:val="clear" w:color="auto" w:fill="auto"/>
          </w:tcPr>
          <w:p w14:paraId="1E2CF0C5" w14:textId="733E56D6" w:rsidR="00A14D72" w:rsidRPr="001B7776" w:rsidRDefault="00A14D72" w:rsidP="00A02E43">
            <w:pPr>
              <w:pStyle w:val="PlainText"/>
              <w:jc w:val="center"/>
              <w:rPr>
                <w:rFonts w:ascii="Arial" w:hAnsi="Arial" w:cs="Arial"/>
                <w:sz w:val="20"/>
                <w:szCs w:val="20"/>
              </w:rPr>
            </w:pPr>
            <w:r w:rsidRPr="001B7776">
              <w:rPr>
                <w:rFonts w:ascii="Arial" w:hAnsi="Arial" w:cs="Arial"/>
                <w:b/>
                <w:sz w:val="20"/>
                <w:szCs w:val="20"/>
              </w:rPr>
              <w:t xml:space="preserve">( </w:t>
            </w:r>
            <w:r w:rsidR="00CB1068">
              <w:rPr>
                <w:rFonts w:ascii="Arial" w:hAnsi="Arial" w:cs="Arial"/>
                <w:b/>
                <w:sz w:val="20"/>
                <w:szCs w:val="20"/>
              </w:rPr>
              <w:t xml:space="preserve">  </w:t>
            </w:r>
            <w:r w:rsidRPr="001B7776">
              <w:rPr>
                <w:rFonts w:ascii="Arial" w:hAnsi="Arial" w:cs="Arial"/>
                <w:b/>
                <w:sz w:val="20"/>
                <w:szCs w:val="20"/>
              </w:rPr>
              <w:t xml:space="preserve"> )</w:t>
            </w:r>
          </w:p>
        </w:tc>
        <w:tc>
          <w:tcPr>
            <w:tcW w:w="8825" w:type="dxa"/>
            <w:shd w:val="clear" w:color="auto" w:fill="auto"/>
          </w:tcPr>
          <w:p w14:paraId="3D1D7435" w14:textId="77777777" w:rsidR="00A14D72" w:rsidRPr="001B7776" w:rsidRDefault="00A14D72" w:rsidP="00A02E43">
            <w:pPr>
              <w:pStyle w:val="PlainText"/>
              <w:rPr>
                <w:rFonts w:ascii="Arial" w:hAnsi="Arial" w:cs="Arial"/>
                <w:sz w:val="20"/>
                <w:szCs w:val="20"/>
              </w:rPr>
            </w:pPr>
            <w:r w:rsidRPr="001B7776">
              <w:rPr>
                <w:rFonts w:ascii="Arial" w:hAnsi="Arial" w:cs="Arial"/>
                <w:sz w:val="20"/>
                <w:szCs w:val="20"/>
              </w:rPr>
              <w:t>MVCC (</w:t>
            </w:r>
            <w:proofErr w:type="spellStart"/>
            <w:r w:rsidRPr="001B7776">
              <w:rPr>
                <w:rFonts w:ascii="Arial" w:hAnsi="Arial" w:cs="Arial"/>
                <w:sz w:val="20"/>
                <w:szCs w:val="20"/>
              </w:rPr>
              <w:t>Multi</w:t>
            </w:r>
            <w:proofErr w:type="spellEnd"/>
            <w:r w:rsidRPr="001B7776">
              <w:rPr>
                <w:rFonts w:ascii="Arial" w:hAnsi="Arial" w:cs="Arial"/>
                <w:sz w:val="20"/>
                <w:szCs w:val="20"/>
              </w:rPr>
              <w:t xml:space="preserve"> </w:t>
            </w:r>
            <w:proofErr w:type="spellStart"/>
            <w:r w:rsidRPr="001B7776">
              <w:rPr>
                <w:rFonts w:ascii="Arial" w:hAnsi="Arial" w:cs="Arial"/>
                <w:sz w:val="20"/>
                <w:szCs w:val="20"/>
              </w:rPr>
              <w:t>Version</w:t>
            </w:r>
            <w:proofErr w:type="spellEnd"/>
            <w:r w:rsidRPr="001B7776">
              <w:rPr>
                <w:rFonts w:ascii="Arial" w:hAnsi="Arial" w:cs="Arial"/>
                <w:sz w:val="20"/>
                <w:szCs w:val="20"/>
              </w:rPr>
              <w:t xml:space="preserve"> </w:t>
            </w:r>
            <w:proofErr w:type="spellStart"/>
            <w:r w:rsidRPr="001B7776">
              <w:rPr>
                <w:rFonts w:ascii="Arial" w:hAnsi="Arial" w:cs="Arial"/>
                <w:sz w:val="20"/>
                <w:szCs w:val="20"/>
              </w:rPr>
              <w:t>Concurrency</w:t>
            </w:r>
            <w:proofErr w:type="spellEnd"/>
            <w:r w:rsidRPr="001B7776">
              <w:rPr>
                <w:rFonts w:ascii="Arial" w:hAnsi="Arial" w:cs="Arial"/>
                <w:sz w:val="20"/>
                <w:szCs w:val="20"/>
              </w:rPr>
              <w:t xml:space="preserve"> </w:t>
            </w:r>
            <w:proofErr w:type="spellStart"/>
            <w:r w:rsidRPr="001B7776">
              <w:rPr>
                <w:rFonts w:ascii="Arial" w:hAnsi="Arial" w:cs="Arial"/>
                <w:sz w:val="20"/>
                <w:szCs w:val="20"/>
              </w:rPr>
              <w:t>Control</w:t>
            </w:r>
            <w:proofErr w:type="spellEnd"/>
            <w:r w:rsidRPr="001B7776">
              <w:rPr>
                <w:rFonts w:ascii="Arial" w:hAnsi="Arial" w:cs="Arial"/>
                <w:sz w:val="20"/>
                <w:szCs w:val="20"/>
              </w:rPr>
              <w:t xml:space="preserve">) é uma técnica </w:t>
            </w:r>
            <w:proofErr w:type="spellStart"/>
            <w:r w:rsidRPr="001B7776">
              <w:rPr>
                <w:rFonts w:ascii="Arial" w:hAnsi="Arial" w:cs="Arial"/>
                <w:sz w:val="20"/>
                <w:szCs w:val="20"/>
              </w:rPr>
              <w:t>NoSQL</w:t>
            </w:r>
            <w:proofErr w:type="spellEnd"/>
            <w:r w:rsidRPr="001B7776">
              <w:rPr>
                <w:rFonts w:ascii="Arial" w:hAnsi="Arial" w:cs="Arial"/>
                <w:sz w:val="20"/>
                <w:szCs w:val="20"/>
              </w:rPr>
              <w:t>, além disso, conceitualmente, é um protocolo para controle de concorrência, por isso, permite a escalabilidade e disponibilidade.</w:t>
            </w:r>
          </w:p>
        </w:tc>
      </w:tr>
    </w:tbl>
    <w:p w14:paraId="4DA9C738" w14:textId="77777777" w:rsidR="00A14D72" w:rsidRDefault="00A14D72" w:rsidP="00A14D72">
      <w:pPr>
        <w:spacing w:after="0" w:line="240" w:lineRule="auto"/>
        <w:rPr>
          <w:rFonts w:ascii="Arial" w:hAnsi="Arial" w:cs="Arial"/>
          <w:sz w:val="20"/>
        </w:rPr>
      </w:pPr>
    </w:p>
    <w:p w14:paraId="208F70BD" w14:textId="77777777" w:rsidR="00A14D72" w:rsidRDefault="00A14D72" w:rsidP="00A14D72">
      <w:pPr>
        <w:widowControl w:val="0"/>
        <w:pBdr>
          <w:bottom w:val="single" w:sz="6" w:space="1" w:color="auto"/>
        </w:pBdr>
        <w:spacing w:after="120" w:line="240" w:lineRule="auto"/>
        <w:ind w:right="-1"/>
        <w:jc w:val="both"/>
        <w:rPr>
          <w:rFonts w:ascii="Arial" w:hAnsi="Arial" w:cs="Arial"/>
          <w:noProof/>
          <w:sz w:val="13"/>
          <w:szCs w:val="19"/>
        </w:rPr>
      </w:pPr>
    </w:p>
    <w:p w14:paraId="1025A8AA" w14:textId="77777777" w:rsidR="00A14D72" w:rsidRDefault="00A14D72" w:rsidP="003B4EBD">
      <w:pPr>
        <w:spacing w:after="0" w:line="240" w:lineRule="auto"/>
        <w:rPr>
          <w:rFonts w:ascii="Arial" w:hAnsi="Arial" w:cs="Arial"/>
          <w:sz w:val="20"/>
        </w:rPr>
      </w:pPr>
    </w:p>
    <w:p w14:paraId="4830F410" w14:textId="2CB2ADC5" w:rsidR="00632F7A" w:rsidRDefault="00632F7A" w:rsidP="00632F7A">
      <w:pPr>
        <w:pStyle w:val="ListParagraph"/>
        <w:numPr>
          <w:ilvl w:val="0"/>
          <w:numId w:val="1"/>
        </w:numPr>
        <w:tabs>
          <w:tab w:val="num" w:pos="1077"/>
        </w:tabs>
        <w:spacing w:after="0" w:line="240" w:lineRule="auto"/>
        <w:ind w:left="340" w:hanging="340"/>
        <w:jc w:val="both"/>
        <w:rPr>
          <w:rFonts w:ascii="Tahoma" w:hAnsi="Tahoma" w:cs="Tahoma"/>
          <w:bCs/>
          <w:sz w:val="20"/>
        </w:rPr>
      </w:pPr>
      <w:proofErr w:type="gramStart"/>
      <w:r>
        <w:rPr>
          <w:rFonts w:ascii="Tahoma" w:hAnsi="Tahoma" w:cs="Tahoma"/>
          <w:bCs/>
          <w:sz w:val="20"/>
        </w:rPr>
        <w:t>[CESGRANRIO</w:t>
      </w:r>
      <w:r w:rsidR="00BC71F0">
        <w:rPr>
          <w:rFonts w:ascii="Tahoma" w:hAnsi="Tahoma" w:cs="Tahoma"/>
          <w:bCs/>
          <w:sz w:val="20"/>
        </w:rPr>
        <w:t>-Adaptada</w:t>
      </w:r>
      <w:proofErr w:type="gramEnd"/>
      <w:r w:rsidR="00BC71F0">
        <w:rPr>
          <w:rFonts w:ascii="Tahoma" w:hAnsi="Tahoma" w:cs="Tahoma"/>
          <w:bCs/>
          <w:sz w:val="20"/>
        </w:rPr>
        <w:t xml:space="preserve">] </w:t>
      </w:r>
      <w:r w:rsidR="00710046" w:rsidRPr="00710046">
        <w:rPr>
          <w:rFonts w:ascii="Tahoma" w:hAnsi="Tahoma" w:cs="Tahoma"/>
          <w:bCs/>
          <w:sz w:val="20"/>
        </w:rPr>
        <w:t xml:space="preserve">Sistemas de informações distribuídos são aqueles em que dados são armazenados e processados em diferentes localizações. Um banco de dados distribuído é um exemplo deste tipo de sistema. Para o usuário, um sistema de banco de dados distribuído deve parecer exatamente como um sistema não distribuído. Para que tal meta seja alcançada, alguns objetivos secundários são normalmente estabelecidos, entre os quais </w:t>
      </w:r>
      <w:r w:rsidR="00710046" w:rsidRPr="007500CD">
        <w:rPr>
          <w:rFonts w:ascii="Tahoma" w:hAnsi="Tahoma" w:cs="Tahoma"/>
          <w:b/>
          <w:sz w:val="20"/>
        </w:rPr>
        <w:t>NÃO</w:t>
      </w:r>
      <w:r w:rsidR="00710046" w:rsidRPr="00710046">
        <w:rPr>
          <w:rFonts w:ascii="Tahoma" w:hAnsi="Tahoma" w:cs="Tahoma"/>
          <w:bCs/>
          <w:sz w:val="20"/>
        </w:rPr>
        <w:t xml:space="preserve"> se inclui a</w:t>
      </w:r>
    </w:p>
    <w:p w14:paraId="273226B3" w14:textId="77777777" w:rsidR="00710046" w:rsidRDefault="00710046" w:rsidP="00710046">
      <w:pPr>
        <w:tabs>
          <w:tab w:val="num" w:pos="1077"/>
        </w:tabs>
        <w:spacing w:after="0" w:line="240" w:lineRule="auto"/>
        <w:jc w:val="both"/>
        <w:rPr>
          <w:rFonts w:ascii="Tahoma" w:hAnsi="Tahoma" w:cs="Tahoma"/>
          <w:bCs/>
          <w:sz w:val="20"/>
        </w:rPr>
      </w:pPr>
    </w:p>
    <w:p w14:paraId="02A96266" w14:textId="204F9672" w:rsidR="00F06BC0" w:rsidRPr="007500CD" w:rsidRDefault="00F06BC0" w:rsidP="007500CD">
      <w:pPr>
        <w:pStyle w:val="ListParagraph"/>
        <w:numPr>
          <w:ilvl w:val="0"/>
          <w:numId w:val="22"/>
        </w:numPr>
        <w:tabs>
          <w:tab w:val="num" w:pos="1077"/>
        </w:tabs>
        <w:spacing w:after="0" w:line="240" w:lineRule="auto"/>
        <w:jc w:val="both"/>
        <w:rPr>
          <w:rFonts w:ascii="Tahoma" w:hAnsi="Tahoma" w:cs="Tahoma"/>
          <w:bCs/>
          <w:sz w:val="20"/>
        </w:rPr>
      </w:pPr>
      <w:r w:rsidRPr="007500CD">
        <w:rPr>
          <w:rFonts w:ascii="Tahoma" w:hAnsi="Tahoma" w:cs="Tahoma"/>
          <w:bCs/>
          <w:sz w:val="20"/>
        </w:rPr>
        <w:t>independência de localização.</w:t>
      </w:r>
    </w:p>
    <w:p w14:paraId="37309063" w14:textId="46E5B94C" w:rsidR="00F06BC0" w:rsidRPr="007500CD" w:rsidRDefault="00F06BC0" w:rsidP="007500CD">
      <w:pPr>
        <w:pStyle w:val="ListParagraph"/>
        <w:numPr>
          <w:ilvl w:val="0"/>
          <w:numId w:val="22"/>
        </w:numPr>
        <w:tabs>
          <w:tab w:val="num" w:pos="1077"/>
        </w:tabs>
        <w:spacing w:after="0" w:line="240" w:lineRule="auto"/>
        <w:jc w:val="both"/>
        <w:rPr>
          <w:rFonts w:ascii="Tahoma" w:hAnsi="Tahoma" w:cs="Tahoma"/>
          <w:bCs/>
          <w:sz w:val="20"/>
        </w:rPr>
      </w:pPr>
      <w:r w:rsidRPr="007500CD">
        <w:rPr>
          <w:rFonts w:ascii="Tahoma" w:hAnsi="Tahoma" w:cs="Tahoma"/>
          <w:bCs/>
          <w:sz w:val="20"/>
        </w:rPr>
        <w:t>independência de fragmentação.</w:t>
      </w:r>
    </w:p>
    <w:p w14:paraId="5D1FFBAF" w14:textId="29D5950C" w:rsidR="00F06BC0" w:rsidRPr="007500CD" w:rsidRDefault="00F06BC0" w:rsidP="007500CD">
      <w:pPr>
        <w:pStyle w:val="ListParagraph"/>
        <w:numPr>
          <w:ilvl w:val="0"/>
          <w:numId w:val="22"/>
        </w:numPr>
        <w:tabs>
          <w:tab w:val="num" w:pos="1077"/>
        </w:tabs>
        <w:spacing w:after="0" w:line="240" w:lineRule="auto"/>
        <w:jc w:val="both"/>
        <w:rPr>
          <w:rFonts w:ascii="Tahoma" w:hAnsi="Tahoma" w:cs="Tahoma"/>
          <w:bCs/>
          <w:sz w:val="20"/>
        </w:rPr>
      </w:pPr>
      <w:r w:rsidRPr="007500CD">
        <w:rPr>
          <w:rFonts w:ascii="Tahoma" w:hAnsi="Tahoma" w:cs="Tahoma"/>
          <w:bCs/>
          <w:sz w:val="20"/>
        </w:rPr>
        <w:t>independência do sistema operacional.</w:t>
      </w:r>
    </w:p>
    <w:p w14:paraId="2F0751A0" w14:textId="53760E86" w:rsidR="00F06BC0" w:rsidRPr="007500CD" w:rsidRDefault="00F06BC0" w:rsidP="007500CD">
      <w:pPr>
        <w:pStyle w:val="ListParagraph"/>
        <w:numPr>
          <w:ilvl w:val="0"/>
          <w:numId w:val="22"/>
        </w:numPr>
        <w:tabs>
          <w:tab w:val="num" w:pos="1077"/>
        </w:tabs>
        <w:spacing w:after="0" w:line="240" w:lineRule="auto"/>
        <w:jc w:val="both"/>
        <w:rPr>
          <w:rFonts w:ascii="Tahoma" w:hAnsi="Tahoma" w:cs="Tahoma"/>
          <w:bCs/>
          <w:sz w:val="20"/>
        </w:rPr>
      </w:pPr>
      <w:r w:rsidRPr="007500CD">
        <w:rPr>
          <w:rFonts w:ascii="Tahoma" w:hAnsi="Tahoma" w:cs="Tahoma"/>
          <w:bCs/>
          <w:sz w:val="20"/>
        </w:rPr>
        <w:t>operação contínua.</w:t>
      </w:r>
    </w:p>
    <w:p w14:paraId="26C80830" w14:textId="1F0AA3D1" w:rsidR="00710046" w:rsidRPr="00CB1068" w:rsidRDefault="00F06BC0" w:rsidP="007500CD">
      <w:pPr>
        <w:pStyle w:val="ListParagraph"/>
        <w:numPr>
          <w:ilvl w:val="0"/>
          <w:numId w:val="22"/>
        </w:numPr>
        <w:tabs>
          <w:tab w:val="num" w:pos="1077"/>
        </w:tabs>
        <w:spacing w:after="0" w:line="240" w:lineRule="auto"/>
        <w:jc w:val="both"/>
        <w:rPr>
          <w:rFonts w:ascii="Tahoma" w:hAnsi="Tahoma" w:cs="Tahoma"/>
          <w:bCs/>
          <w:sz w:val="20"/>
        </w:rPr>
      </w:pPr>
      <w:r w:rsidRPr="00CB1068">
        <w:rPr>
          <w:rFonts w:ascii="Tahoma" w:hAnsi="Tahoma" w:cs="Tahoma"/>
          <w:bCs/>
          <w:sz w:val="20"/>
        </w:rPr>
        <w:t>coordenação em um nó central.</w:t>
      </w:r>
    </w:p>
    <w:p w14:paraId="10F0A097" w14:textId="77777777" w:rsidR="00632F7A" w:rsidRDefault="00632F7A" w:rsidP="003B4EBD">
      <w:pPr>
        <w:spacing w:after="0" w:line="240" w:lineRule="auto"/>
        <w:rPr>
          <w:rFonts w:ascii="Arial" w:hAnsi="Arial" w:cs="Arial"/>
          <w:sz w:val="20"/>
        </w:rPr>
      </w:pPr>
    </w:p>
    <w:p w14:paraId="6A1775E6" w14:textId="77777777" w:rsidR="00AF2276" w:rsidRDefault="00AF2276" w:rsidP="00AF2276">
      <w:pPr>
        <w:widowControl w:val="0"/>
        <w:pBdr>
          <w:bottom w:val="single" w:sz="6" w:space="1" w:color="auto"/>
        </w:pBdr>
        <w:spacing w:after="120" w:line="240" w:lineRule="auto"/>
        <w:ind w:right="-1"/>
        <w:jc w:val="both"/>
        <w:rPr>
          <w:rFonts w:ascii="Arial" w:hAnsi="Arial" w:cs="Arial"/>
          <w:noProof/>
          <w:sz w:val="13"/>
          <w:szCs w:val="19"/>
        </w:rPr>
      </w:pPr>
    </w:p>
    <w:p w14:paraId="082CD5CA" w14:textId="77777777" w:rsidR="00632F7A" w:rsidRDefault="00632F7A" w:rsidP="003B4EBD">
      <w:pPr>
        <w:spacing w:after="0" w:line="240" w:lineRule="auto"/>
        <w:rPr>
          <w:rFonts w:ascii="Arial" w:hAnsi="Arial" w:cs="Arial"/>
          <w:sz w:val="20"/>
        </w:rPr>
      </w:pPr>
    </w:p>
    <w:p w14:paraId="1EA1F766" w14:textId="77777777" w:rsidR="002876AE" w:rsidRDefault="002876AE">
      <w:pPr>
        <w:rPr>
          <w:rFonts w:ascii="Tahoma" w:hAnsi="Tahoma" w:cs="Tahoma"/>
          <w:bCs/>
          <w:sz w:val="20"/>
        </w:rPr>
      </w:pPr>
      <w:r>
        <w:rPr>
          <w:rFonts w:ascii="Tahoma" w:hAnsi="Tahoma" w:cs="Tahoma"/>
          <w:bCs/>
          <w:sz w:val="20"/>
        </w:rPr>
        <w:br w:type="page"/>
      </w:r>
    </w:p>
    <w:p w14:paraId="7C17A30C" w14:textId="40A1EA30" w:rsidR="006B1BF9" w:rsidRDefault="006B1BF9" w:rsidP="006B1BF9">
      <w:pPr>
        <w:pStyle w:val="ListParagraph"/>
        <w:numPr>
          <w:ilvl w:val="0"/>
          <w:numId w:val="1"/>
        </w:numPr>
        <w:tabs>
          <w:tab w:val="num" w:pos="1077"/>
        </w:tabs>
        <w:spacing w:after="0" w:line="240" w:lineRule="auto"/>
        <w:ind w:left="340" w:hanging="340"/>
        <w:jc w:val="both"/>
        <w:rPr>
          <w:rFonts w:ascii="Tahoma" w:hAnsi="Tahoma" w:cs="Tahoma"/>
          <w:bCs/>
          <w:sz w:val="20"/>
        </w:rPr>
      </w:pPr>
      <w:proofErr w:type="gramStart"/>
      <w:r>
        <w:rPr>
          <w:rFonts w:ascii="Tahoma" w:hAnsi="Tahoma" w:cs="Tahoma"/>
          <w:bCs/>
          <w:sz w:val="20"/>
        </w:rPr>
        <w:lastRenderedPageBreak/>
        <w:t>[CESPE</w:t>
      </w:r>
      <w:r w:rsidR="001D548A">
        <w:rPr>
          <w:rFonts w:ascii="Tahoma" w:hAnsi="Tahoma" w:cs="Tahoma"/>
          <w:bCs/>
          <w:sz w:val="20"/>
        </w:rPr>
        <w:t>-Adaptada</w:t>
      </w:r>
      <w:proofErr w:type="gramEnd"/>
      <w:r w:rsidR="001D548A">
        <w:rPr>
          <w:rFonts w:ascii="Tahoma" w:hAnsi="Tahoma" w:cs="Tahoma"/>
          <w:bCs/>
          <w:sz w:val="20"/>
        </w:rPr>
        <w:t xml:space="preserve">] Segundo </w:t>
      </w:r>
      <w:proofErr w:type="spellStart"/>
      <w:r w:rsidR="001D548A">
        <w:rPr>
          <w:rFonts w:ascii="Tahoma" w:hAnsi="Tahoma" w:cs="Tahoma"/>
          <w:bCs/>
          <w:sz w:val="20"/>
        </w:rPr>
        <w:t>Elmasri</w:t>
      </w:r>
      <w:proofErr w:type="spellEnd"/>
      <w:r w:rsidR="001D548A">
        <w:rPr>
          <w:rFonts w:ascii="Tahoma" w:hAnsi="Tahoma" w:cs="Tahoma"/>
          <w:bCs/>
          <w:sz w:val="20"/>
        </w:rPr>
        <w:t xml:space="preserve"> e </w:t>
      </w:r>
      <w:proofErr w:type="spellStart"/>
      <w:r w:rsidR="001D548A">
        <w:rPr>
          <w:rFonts w:ascii="Tahoma" w:hAnsi="Tahoma" w:cs="Tahoma"/>
          <w:bCs/>
          <w:sz w:val="20"/>
        </w:rPr>
        <w:t>Navathe</w:t>
      </w:r>
      <w:proofErr w:type="spellEnd"/>
      <w:r w:rsidR="003F18F9">
        <w:rPr>
          <w:rFonts w:ascii="Tahoma" w:hAnsi="Tahoma" w:cs="Tahoma"/>
          <w:bCs/>
          <w:sz w:val="20"/>
        </w:rPr>
        <w:t xml:space="preserve">, o gerenciamento de bancos de dados distribuídos tem </w:t>
      </w:r>
      <w:r w:rsidR="004D794D">
        <w:rPr>
          <w:rFonts w:ascii="Tahoma" w:hAnsi="Tahoma" w:cs="Tahoma"/>
          <w:bCs/>
          <w:sz w:val="20"/>
        </w:rPr>
        <w:t>sido proposto por diversas razões que variam desde a descentralização organizacional e a econo</w:t>
      </w:r>
      <w:r w:rsidR="0075169D">
        <w:rPr>
          <w:rFonts w:ascii="Tahoma" w:hAnsi="Tahoma" w:cs="Tahoma"/>
          <w:bCs/>
          <w:sz w:val="20"/>
        </w:rPr>
        <w:t>mia de processamento até a maior autonomia.</w:t>
      </w:r>
      <w:r w:rsidR="00E93B5C">
        <w:rPr>
          <w:rFonts w:ascii="Tahoma" w:hAnsi="Tahoma" w:cs="Tahoma"/>
          <w:bCs/>
          <w:sz w:val="20"/>
        </w:rPr>
        <w:t xml:space="preserve"> Acerca de bancos de dados distribuídos, assinale a opção correta.</w:t>
      </w:r>
    </w:p>
    <w:p w14:paraId="2978E094" w14:textId="77777777" w:rsidR="002E0901" w:rsidRDefault="002E0901" w:rsidP="002E0901">
      <w:pPr>
        <w:tabs>
          <w:tab w:val="num" w:pos="1077"/>
        </w:tabs>
        <w:spacing w:after="0" w:line="240" w:lineRule="auto"/>
        <w:jc w:val="both"/>
        <w:rPr>
          <w:rFonts w:ascii="Tahoma" w:hAnsi="Tahoma" w:cs="Tahoma"/>
          <w:bCs/>
          <w:sz w:val="20"/>
        </w:rPr>
      </w:pPr>
    </w:p>
    <w:p w14:paraId="36D2C043" w14:textId="77777777" w:rsidR="00F64DE9" w:rsidRPr="00F64DE9" w:rsidRDefault="00F64DE9" w:rsidP="00F64DE9">
      <w:pPr>
        <w:pStyle w:val="ListParagraph"/>
        <w:numPr>
          <w:ilvl w:val="0"/>
          <w:numId w:val="23"/>
        </w:numPr>
        <w:tabs>
          <w:tab w:val="num" w:pos="1077"/>
        </w:tabs>
        <w:spacing w:after="0" w:line="240" w:lineRule="auto"/>
        <w:jc w:val="both"/>
        <w:rPr>
          <w:rFonts w:ascii="Tahoma" w:hAnsi="Tahoma" w:cs="Tahoma"/>
          <w:bCs/>
          <w:sz w:val="20"/>
        </w:rPr>
      </w:pPr>
      <w:r w:rsidRPr="00F64DE9">
        <w:rPr>
          <w:rFonts w:ascii="Tahoma" w:hAnsi="Tahoma" w:cs="Tahoma"/>
          <w:bCs/>
          <w:sz w:val="20"/>
        </w:rPr>
        <w:t>Em sistemas distribuídos, não pode ocorrer heterogeneidade de hardware e de sistema operacional em cada nodo.</w:t>
      </w:r>
    </w:p>
    <w:p w14:paraId="3986E0A1" w14:textId="77777777" w:rsidR="00F64DE9" w:rsidRPr="00F64DE9" w:rsidRDefault="00F64DE9" w:rsidP="00F64DE9">
      <w:pPr>
        <w:pStyle w:val="ListParagraph"/>
        <w:numPr>
          <w:ilvl w:val="0"/>
          <w:numId w:val="23"/>
        </w:numPr>
        <w:tabs>
          <w:tab w:val="num" w:pos="1077"/>
        </w:tabs>
        <w:spacing w:after="0" w:line="240" w:lineRule="auto"/>
        <w:jc w:val="both"/>
        <w:rPr>
          <w:rFonts w:ascii="Tahoma" w:hAnsi="Tahoma" w:cs="Tahoma"/>
          <w:bCs/>
          <w:sz w:val="20"/>
        </w:rPr>
      </w:pPr>
      <w:r w:rsidRPr="00F64DE9">
        <w:rPr>
          <w:rFonts w:ascii="Tahoma" w:hAnsi="Tahoma" w:cs="Tahoma"/>
          <w:bCs/>
          <w:sz w:val="20"/>
        </w:rPr>
        <w:t>Um SGBD distribuído fragmenta o banco de dados mantendo os dados mais distantes de onde serão mais necessários, o que melhora o desempenho.</w:t>
      </w:r>
    </w:p>
    <w:p w14:paraId="4FD67D9F" w14:textId="77777777" w:rsidR="00F64DE9" w:rsidRPr="00CB1068" w:rsidRDefault="00F64DE9" w:rsidP="00F64DE9">
      <w:pPr>
        <w:pStyle w:val="ListParagraph"/>
        <w:numPr>
          <w:ilvl w:val="0"/>
          <w:numId w:val="23"/>
        </w:numPr>
        <w:tabs>
          <w:tab w:val="num" w:pos="1077"/>
        </w:tabs>
        <w:spacing w:after="0" w:line="240" w:lineRule="auto"/>
        <w:jc w:val="both"/>
        <w:rPr>
          <w:rFonts w:ascii="Tahoma" w:hAnsi="Tahoma" w:cs="Tahoma"/>
          <w:bCs/>
          <w:sz w:val="20"/>
        </w:rPr>
      </w:pPr>
      <w:r w:rsidRPr="00CB1068">
        <w:rPr>
          <w:rFonts w:ascii="Tahoma" w:hAnsi="Tahoma" w:cs="Tahoma"/>
          <w:bCs/>
          <w:sz w:val="20"/>
        </w:rPr>
        <w:t>Em BD distribuídos, as cópias dos dados podem ser armazenadas em múltiplos sites para obter melhor disponibilidade, desempenho e confiabilidade.</w:t>
      </w:r>
    </w:p>
    <w:p w14:paraId="0B30A168" w14:textId="3842C7AF" w:rsidR="002E0901" w:rsidRPr="00F64DE9" w:rsidRDefault="00F64DE9" w:rsidP="00F64DE9">
      <w:pPr>
        <w:pStyle w:val="ListParagraph"/>
        <w:numPr>
          <w:ilvl w:val="0"/>
          <w:numId w:val="23"/>
        </w:numPr>
        <w:tabs>
          <w:tab w:val="num" w:pos="1077"/>
        </w:tabs>
        <w:spacing w:after="0" w:line="240" w:lineRule="auto"/>
        <w:jc w:val="both"/>
        <w:rPr>
          <w:rFonts w:ascii="Tahoma" w:hAnsi="Tahoma" w:cs="Tahoma"/>
          <w:bCs/>
          <w:sz w:val="20"/>
        </w:rPr>
      </w:pPr>
      <w:r w:rsidRPr="00F64DE9">
        <w:rPr>
          <w:rFonts w:ascii="Tahoma" w:hAnsi="Tahoma" w:cs="Tahoma"/>
          <w:bCs/>
          <w:sz w:val="20"/>
        </w:rPr>
        <w:t>Em BD distribuídos, a retração é mais fácil, seja pelo acréscimo de mais dados, pelo aumento do tamanho dos bancos de dados ou pelo acréscimo de mais processadores.</w:t>
      </w:r>
    </w:p>
    <w:p w14:paraId="7F5BB40F" w14:textId="77777777" w:rsidR="006B1BF9" w:rsidRDefault="006B1BF9" w:rsidP="003B4EBD">
      <w:pPr>
        <w:spacing w:after="0" w:line="240" w:lineRule="auto"/>
        <w:rPr>
          <w:rFonts w:ascii="Arial" w:hAnsi="Arial" w:cs="Arial"/>
          <w:sz w:val="20"/>
        </w:rPr>
      </w:pPr>
    </w:p>
    <w:p w14:paraId="3B63463D" w14:textId="77777777" w:rsidR="00F64DE9" w:rsidRDefault="00F64DE9" w:rsidP="00F64DE9">
      <w:pPr>
        <w:widowControl w:val="0"/>
        <w:pBdr>
          <w:bottom w:val="single" w:sz="6" w:space="1" w:color="auto"/>
        </w:pBdr>
        <w:spacing w:after="120" w:line="240" w:lineRule="auto"/>
        <w:ind w:right="-1"/>
        <w:jc w:val="both"/>
        <w:rPr>
          <w:rFonts w:ascii="Arial" w:hAnsi="Arial" w:cs="Arial"/>
          <w:noProof/>
          <w:sz w:val="13"/>
          <w:szCs w:val="19"/>
        </w:rPr>
      </w:pPr>
    </w:p>
    <w:p w14:paraId="34C7A526" w14:textId="77777777" w:rsidR="00AF2276" w:rsidRDefault="00AF2276" w:rsidP="003B4EBD">
      <w:pPr>
        <w:spacing w:after="0" w:line="240" w:lineRule="auto"/>
        <w:rPr>
          <w:rFonts w:ascii="Arial" w:hAnsi="Arial" w:cs="Arial"/>
          <w:sz w:val="20"/>
        </w:rPr>
      </w:pPr>
    </w:p>
    <w:p w14:paraId="38E211D1" w14:textId="0FB28068" w:rsidR="005501A4" w:rsidRDefault="000E1071" w:rsidP="005501A4">
      <w:pPr>
        <w:pStyle w:val="ListParagraph"/>
        <w:numPr>
          <w:ilvl w:val="0"/>
          <w:numId w:val="1"/>
        </w:numPr>
        <w:spacing w:after="0" w:line="240" w:lineRule="auto"/>
        <w:rPr>
          <w:rFonts w:ascii="Arial" w:hAnsi="Arial" w:cs="Arial"/>
          <w:sz w:val="20"/>
        </w:rPr>
      </w:pPr>
      <w:r>
        <w:rPr>
          <w:rFonts w:ascii="Arial" w:hAnsi="Arial" w:cs="Arial"/>
          <w:sz w:val="20"/>
        </w:rPr>
        <w:t xml:space="preserve">Em relação a Big Data e </w:t>
      </w:r>
      <w:proofErr w:type="spellStart"/>
      <w:r>
        <w:rPr>
          <w:rFonts w:ascii="Arial" w:hAnsi="Arial" w:cs="Arial"/>
          <w:sz w:val="20"/>
        </w:rPr>
        <w:t>NoSQL</w:t>
      </w:r>
      <w:proofErr w:type="spellEnd"/>
      <w:r>
        <w:rPr>
          <w:rFonts w:ascii="Arial" w:hAnsi="Arial" w:cs="Arial"/>
          <w:sz w:val="20"/>
        </w:rPr>
        <w:t>, marque V (Verdadeiro) ou F (Falso) para as afirmações a seguir:</w:t>
      </w:r>
    </w:p>
    <w:p w14:paraId="455ABDCF" w14:textId="77777777" w:rsidR="000E1071" w:rsidRDefault="000E1071" w:rsidP="000E1071">
      <w:pPr>
        <w:spacing w:after="0" w:line="240" w:lineRule="auto"/>
        <w:rPr>
          <w:rFonts w:ascii="Arial" w:hAnsi="Arial" w:cs="Arial"/>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9067"/>
      </w:tblGrid>
      <w:tr w:rsidR="00D2783A" w14:paraId="427903BA" w14:textId="77777777" w:rsidTr="00D2783A">
        <w:tc>
          <w:tcPr>
            <w:tcW w:w="846" w:type="dxa"/>
          </w:tcPr>
          <w:p w14:paraId="2645A1AC" w14:textId="64DA1141" w:rsidR="00D2783A" w:rsidRDefault="003B72CD" w:rsidP="00CB1068">
            <w:pPr>
              <w:jc w:val="center"/>
              <w:rPr>
                <w:rFonts w:ascii="Arial" w:hAnsi="Arial" w:cs="Arial"/>
                <w:sz w:val="20"/>
              </w:rPr>
            </w:pPr>
            <w:r>
              <w:rPr>
                <w:rFonts w:ascii="Arial" w:hAnsi="Arial" w:cs="Arial"/>
                <w:sz w:val="20"/>
              </w:rPr>
              <w:t xml:space="preserve">( </w:t>
            </w:r>
            <w:r w:rsidR="00CB1068">
              <w:rPr>
                <w:rFonts w:ascii="Arial" w:hAnsi="Arial" w:cs="Arial"/>
                <w:sz w:val="20"/>
              </w:rPr>
              <w:t xml:space="preserve">  </w:t>
            </w:r>
            <w:r>
              <w:rPr>
                <w:rFonts w:ascii="Arial" w:hAnsi="Arial" w:cs="Arial"/>
                <w:sz w:val="20"/>
              </w:rPr>
              <w:t xml:space="preserve"> )</w:t>
            </w:r>
          </w:p>
        </w:tc>
        <w:tc>
          <w:tcPr>
            <w:tcW w:w="9067" w:type="dxa"/>
          </w:tcPr>
          <w:p w14:paraId="5857FC5B" w14:textId="049905AD" w:rsidR="00D2783A" w:rsidRDefault="003B72CD" w:rsidP="000E1071">
            <w:pPr>
              <w:rPr>
                <w:rFonts w:ascii="Arial" w:hAnsi="Arial" w:cs="Arial"/>
                <w:sz w:val="20"/>
              </w:rPr>
            </w:pPr>
            <w:proofErr w:type="spellStart"/>
            <w:r>
              <w:rPr>
                <w:rFonts w:ascii="Arial" w:hAnsi="Arial" w:cs="Arial"/>
                <w:sz w:val="20"/>
              </w:rPr>
              <w:t>NoSQL</w:t>
            </w:r>
            <w:proofErr w:type="spellEnd"/>
            <w:r>
              <w:rPr>
                <w:rFonts w:ascii="Arial" w:hAnsi="Arial" w:cs="Arial"/>
                <w:sz w:val="20"/>
              </w:rPr>
              <w:t xml:space="preserve"> é um </w:t>
            </w:r>
            <w:r w:rsidR="00E6342C">
              <w:rPr>
                <w:rFonts w:ascii="Arial" w:hAnsi="Arial" w:cs="Arial"/>
                <w:sz w:val="20"/>
              </w:rPr>
              <w:t>banco de dados relacional, distribuído, de larga escala, muito eficaz</w:t>
            </w:r>
            <w:r w:rsidR="00066918">
              <w:rPr>
                <w:rFonts w:ascii="Arial" w:hAnsi="Arial" w:cs="Arial"/>
                <w:sz w:val="20"/>
              </w:rPr>
              <w:t xml:space="preserve"> na organização e análise de grande volume de dados.</w:t>
            </w:r>
            <w:r>
              <w:rPr>
                <w:rFonts w:ascii="Arial" w:hAnsi="Arial" w:cs="Arial"/>
                <w:sz w:val="20"/>
              </w:rPr>
              <w:t xml:space="preserve"> </w:t>
            </w:r>
          </w:p>
        </w:tc>
      </w:tr>
      <w:tr w:rsidR="00D2783A" w14:paraId="6B7E7A19" w14:textId="77777777" w:rsidTr="00D2783A">
        <w:tc>
          <w:tcPr>
            <w:tcW w:w="846" w:type="dxa"/>
          </w:tcPr>
          <w:p w14:paraId="3790DA27" w14:textId="45073F2A" w:rsidR="00D2783A" w:rsidRDefault="00D755E5" w:rsidP="00CB1068">
            <w:pPr>
              <w:jc w:val="center"/>
              <w:rPr>
                <w:rFonts w:ascii="Arial" w:hAnsi="Arial" w:cs="Arial"/>
                <w:sz w:val="20"/>
              </w:rPr>
            </w:pPr>
            <w:r>
              <w:rPr>
                <w:rFonts w:ascii="Arial" w:hAnsi="Arial" w:cs="Arial"/>
                <w:sz w:val="20"/>
              </w:rPr>
              <w:t xml:space="preserve">( </w:t>
            </w:r>
            <w:r w:rsidR="00CB1068">
              <w:rPr>
                <w:rFonts w:ascii="Arial" w:hAnsi="Arial" w:cs="Arial"/>
                <w:sz w:val="20"/>
              </w:rPr>
              <w:t xml:space="preserve">  </w:t>
            </w:r>
            <w:r>
              <w:rPr>
                <w:rFonts w:ascii="Arial" w:hAnsi="Arial" w:cs="Arial"/>
                <w:sz w:val="20"/>
              </w:rPr>
              <w:t xml:space="preserve"> )</w:t>
            </w:r>
          </w:p>
        </w:tc>
        <w:tc>
          <w:tcPr>
            <w:tcW w:w="9067" w:type="dxa"/>
          </w:tcPr>
          <w:p w14:paraId="4B0DCD01" w14:textId="564E596C" w:rsidR="00D2783A" w:rsidRDefault="00D755E5" w:rsidP="000E1071">
            <w:pPr>
              <w:rPr>
                <w:rFonts w:ascii="Arial" w:hAnsi="Arial" w:cs="Arial"/>
                <w:sz w:val="20"/>
              </w:rPr>
            </w:pPr>
            <w:r w:rsidRPr="00D755E5">
              <w:rPr>
                <w:rFonts w:ascii="Arial" w:hAnsi="Arial" w:cs="Arial"/>
                <w:sz w:val="20"/>
              </w:rPr>
              <w:t>Armazenamento de colunas ampla</w:t>
            </w:r>
            <w:r w:rsidR="00C64432">
              <w:rPr>
                <w:rFonts w:ascii="Arial" w:hAnsi="Arial" w:cs="Arial"/>
                <w:sz w:val="20"/>
              </w:rPr>
              <w:t xml:space="preserve"> (</w:t>
            </w:r>
            <w:proofErr w:type="spellStart"/>
            <w:r w:rsidR="00C64432">
              <w:rPr>
                <w:rFonts w:ascii="Arial" w:hAnsi="Arial" w:cs="Arial"/>
                <w:sz w:val="20"/>
              </w:rPr>
              <w:t>Wide</w:t>
            </w:r>
            <w:proofErr w:type="spellEnd"/>
            <w:r w:rsidR="00C64432">
              <w:rPr>
                <w:rFonts w:ascii="Arial" w:hAnsi="Arial" w:cs="Arial"/>
                <w:sz w:val="20"/>
              </w:rPr>
              <w:t xml:space="preserve"> </w:t>
            </w:r>
            <w:proofErr w:type="spellStart"/>
            <w:r w:rsidR="00C64432">
              <w:rPr>
                <w:rFonts w:ascii="Arial" w:hAnsi="Arial" w:cs="Arial"/>
                <w:sz w:val="20"/>
              </w:rPr>
              <w:t>Column</w:t>
            </w:r>
            <w:proofErr w:type="spellEnd"/>
            <w:r w:rsidR="00C64432">
              <w:rPr>
                <w:rFonts w:ascii="Arial" w:hAnsi="Arial" w:cs="Arial"/>
                <w:sz w:val="20"/>
              </w:rPr>
              <w:t xml:space="preserve"> Store)</w:t>
            </w:r>
            <w:r w:rsidRPr="00D755E5">
              <w:rPr>
                <w:rFonts w:ascii="Arial" w:hAnsi="Arial" w:cs="Arial"/>
                <w:sz w:val="20"/>
              </w:rPr>
              <w:t>, também chamados de armazenamentos de registros extensíveis, armazenam dados em registros com capacidade para armazenar um número muito grande de colunas dinâmicas.</w:t>
            </w:r>
          </w:p>
        </w:tc>
      </w:tr>
      <w:tr w:rsidR="00D2783A" w14:paraId="3BCBBBDE" w14:textId="77777777" w:rsidTr="00D2783A">
        <w:tc>
          <w:tcPr>
            <w:tcW w:w="846" w:type="dxa"/>
          </w:tcPr>
          <w:p w14:paraId="6E1F1002" w14:textId="48DA051F" w:rsidR="00D2783A" w:rsidRDefault="00B34DC4" w:rsidP="00CB1068">
            <w:pPr>
              <w:jc w:val="center"/>
              <w:rPr>
                <w:rFonts w:ascii="Arial" w:hAnsi="Arial" w:cs="Arial"/>
                <w:sz w:val="20"/>
              </w:rPr>
            </w:pPr>
            <w:r>
              <w:rPr>
                <w:rFonts w:ascii="Arial" w:hAnsi="Arial" w:cs="Arial"/>
                <w:sz w:val="20"/>
              </w:rPr>
              <w:t xml:space="preserve">( </w:t>
            </w:r>
            <w:r w:rsidR="00CB1068">
              <w:rPr>
                <w:rFonts w:ascii="Arial" w:hAnsi="Arial" w:cs="Arial"/>
                <w:sz w:val="20"/>
              </w:rPr>
              <w:t xml:space="preserve">  </w:t>
            </w:r>
            <w:r>
              <w:rPr>
                <w:rFonts w:ascii="Arial" w:hAnsi="Arial" w:cs="Arial"/>
                <w:sz w:val="20"/>
              </w:rPr>
              <w:t xml:space="preserve"> )</w:t>
            </w:r>
          </w:p>
        </w:tc>
        <w:tc>
          <w:tcPr>
            <w:tcW w:w="9067" w:type="dxa"/>
          </w:tcPr>
          <w:p w14:paraId="38B6118A" w14:textId="0C3526FD" w:rsidR="00D2783A" w:rsidRDefault="009A5206" w:rsidP="000E1071">
            <w:pPr>
              <w:rPr>
                <w:rFonts w:ascii="Arial" w:hAnsi="Arial" w:cs="Arial"/>
                <w:sz w:val="20"/>
              </w:rPr>
            </w:pPr>
            <w:r w:rsidRPr="009A5206">
              <w:rPr>
                <w:rFonts w:ascii="Arial" w:hAnsi="Arial" w:cs="Arial"/>
                <w:sz w:val="20"/>
              </w:rPr>
              <w:t>Os armazenamentos de documentos</w:t>
            </w:r>
            <w:r>
              <w:rPr>
                <w:rFonts w:ascii="Arial" w:hAnsi="Arial" w:cs="Arial"/>
                <w:sz w:val="20"/>
              </w:rPr>
              <w:t xml:space="preserve"> (</w:t>
            </w:r>
            <w:proofErr w:type="spellStart"/>
            <w:r>
              <w:rPr>
                <w:rFonts w:ascii="Arial" w:hAnsi="Arial" w:cs="Arial"/>
                <w:sz w:val="20"/>
              </w:rPr>
              <w:t>Document</w:t>
            </w:r>
            <w:proofErr w:type="spellEnd"/>
            <w:r w:rsidR="00B34DC4">
              <w:rPr>
                <w:rFonts w:ascii="Arial" w:hAnsi="Arial" w:cs="Arial"/>
                <w:sz w:val="20"/>
              </w:rPr>
              <w:t xml:space="preserve"> Stores)</w:t>
            </w:r>
            <w:r w:rsidRPr="009A5206">
              <w:rPr>
                <w:rFonts w:ascii="Arial" w:hAnsi="Arial" w:cs="Arial"/>
                <w:sz w:val="20"/>
              </w:rPr>
              <w:t>, também chamados de sistemas de banco de dados orientados a documentos, são caracterizados por sua organização de dados livre de esquemas.</w:t>
            </w:r>
          </w:p>
        </w:tc>
      </w:tr>
      <w:tr w:rsidR="00D2783A" w14:paraId="2B321F1F" w14:textId="77777777" w:rsidTr="00D2783A">
        <w:tc>
          <w:tcPr>
            <w:tcW w:w="846" w:type="dxa"/>
          </w:tcPr>
          <w:p w14:paraId="11F2FA3C" w14:textId="52EE5C6F" w:rsidR="00D2783A" w:rsidRDefault="00A408C4" w:rsidP="00CB1068">
            <w:pPr>
              <w:jc w:val="center"/>
              <w:rPr>
                <w:rFonts w:ascii="Arial" w:hAnsi="Arial" w:cs="Arial"/>
                <w:sz w:val="20"/>
              </w:rPr>
            </w:pPr>
            <w:r>
              <w:rPr>
                <w:rFonts w:ascii="Arial" w:hAnsi="Arial" w:cs="Arial"/>
                <w:sz w:val="20"/>
              </w:rPr>
              <w:t xml:space="preserve">( </w:t>
            </w:r>
            <w:r w:rsidR="00CB1068">
              <w:rPr>
                <w:rFonts w:ascii="Arial" w:hAnsi="Arial" w:cs="Arial"/>
                <w:sz w:val="20"/>
              </w:rPr>
              <w:t xml:space="preserve">  </w:t>
            </w:r>
            <w:r>
              <w:rPr>
                <w:rFonts w:ascii="Arial" w:hAnsi="Arial" w:cs="Arial"/>
                <w:sz w:val="20"/>
              </w:rPr>
              <w:t xml:space="preserve"> )</w:t>
            </w:r>
          </w:p>
        </w:tc>
        <w:tc>
          <w:tcPr>
            <w:tcW w:w="9067" w:type="dxa"/>
          </w:tcPr>
          <w:p w14:paraId="31768752" w14:textId="6964BBE8" w:rsidR="00D2783A" w:rsidRDefault="001E6BC7" w:rsidP="000E1071">
            <w:pPr>
              <w:rPr>
                <w:rFonts w:ascii="Arial" w:hAnsi="Arial" w:cs="Arial"/>
                <w:sz w:val="20"/>
              </w:rPr>
            </w:pPr>
            <w:r w:rsidRPr="001E6BC7">
              <w:rPr>
                <w:rFonts w:ascii="Arial" w:hAnsi="Arial" w:cs="Arial"/>
                <w:sz w:val="20"/>
              </w:rPr>
              <w:t xml:space="preserve">Big Data e </w:t>
            </w:r>
            <w:proofErr w:type="spellStart"/>
            <w:r w:rsidRPr="001E6BC7">
              <w:rPr>
                <w:rFonts w:ascii="Arial" w:hAnsi="Arial" w:cs="Arial"/>
                <w:sz w:val="20"/>
              </w:rPr>
              <w:t>NoSQL</w:t>
            </w:r>
            <w:proofErr w:type="spellEnd"/>
            <w:r>
              <w:rPr>
                <w:rFonts w:ascii="Arial" w:hAnsi="Arial" w:cs="Arial"/>
                <w:sz w:val="20"/>
              </w:rPr>
              <w:t xml:space="preserve"> </w:t>
            </w:r>
            <w:r w:rsidR="00A408C4" w:rsidRPr="00A408C4">
              <w:rPr>
                <w:rFonts w:ascii="Arial" w:hAnsi="Arial" w:cs="Arial"/>
                <w:sz w:val="20"/>
              </w:rPr>
              <w:t>são conceitos concorrentes, portanto não podem ser implementados juntos.</w:t>
            </w:r>
          </w:p>
        </w:tc>
      </w:tr>
      <w:tr w:rsidR="00D2783A" w14:paraId="329412C6" w14:textId="77777777" w:rsidTr="00D2783A">
        <w:tc>
          <w:tcPr>
            <w:tcW w:w="846" w:type="dxa"/>
          </w:tcPr>
          <w:p w14:paraId="3CE0A2EE" w14:textId="6335C9E8" w:rsidR="00D2783A" w:rsidRDefault="00A35C14" w:rsidP="00CB1068">
            <w:pPr>
              <w:jc w:val="center"/>
              <w:rPr>
                <w:rFonts w:ascii="Arial" w:hAnsi="Arial" w:cs="Arial"/>
                <w:sz w:val="20"/>
              </w:rPr>
            </w:pPr>
            <w:r>
              <w:rPr>
                <w:rFonts w:ascii="Arial" w:hAnsi="Arial" w:cs="Arial"/>
                <w:sz w:val="20"/>
              </w:rPr>
              <w:t xml:space="preserve">( </w:t>
            </w:r>
            <w:r w:rsidR="00CB1068">
              <w:rPr>
                <w:rFonts w:ascii="Arial" w:hAnsi="Arial" w:cs="Arial"/>
                <w:sz w:val="20"/>
              </w:rPr>
              <w:t xml:space="preserve">  </w:t>
            </w:r>
            <w:r>
              <w:rPr>
                <w:rFonts w:ascii="Arial" w:hAnsi="Arial" w:cs="Arial"/>
                <w:sz w:val="20"/>
              </w:rPr>
              <w:t xml:space="preserve"> )</w:t>
            </w:r>
          </w:p>
        </w:tc>
        <w:tc>
          <w:tcPr>
            <w:tcW w:w="9067" w:type="dxa"/>
          </w:tcPr>
          <w:p w14:paraId="10D766EB" w14:textId="3F7883F4" w:rsidR="00D2783A" w:rsidRDefault="00A408C4" w:rsidP="000E1071">
            <w:pPr>
              <w:rPr>
                <w:rFonts w:ascii="Arial" w:hAnsi="Arial" w:cs="Arial"/>
                <w:sz w:val="20"/>
              </w:rPr>
            </w:pPr>
            <w:r w:rsidRPr="001E6BC7">
              <w:rPr>
                <w:rFonts w:ascii="Arial" w:hAnsi="Arial" w:cs="Arial"/>
                <w:sz w:val="20"/>
              </w:rPr>
              <w:t xml:space="preserve">Big Data e </w:t>
            </w:r>
            <w:proofErr w:type="spellStart"/>
            <w:r w:rsidRPr="001E6BC7">
              <w:rPr>
                <w:rFonts w:ascii="Arial" w:hAnsi="Arial" w:cs="Arial"/>
                <w:sz w:val="20"/>
              </w:rPr>
              <w:t>NoSQL</w:t>
            </w:r>
            <w:proofErr w:type="spellEnd"/>
            <w:r>
              <w:rPr>
                <w:rFonts w:ascii="Arial" w:hAnsi="Arial" w:cs="Arial"/>
                <w:sz w:val="20"/>
              </w:rPr>
              <w:t xml:space="preserve"> </w:t>
            </w:r>
            <w:r w:rsidR="00A35C14" w:rsidRPr="00A35C14">
              <w:rPr>
                <w:rFonts w:ascii="Arial" w:hAnsi="Arial" w:cs="Arial"/>
                <w:sz w:val="20"/>
              </w:rPr>
              <w:t>são conceitos que se complementam e com características eficientes para trabalhar com pequenas quantidades de informações.</w:t>
            </w:r>
          </w:p>
        </w:tc>
      </w:tr>
      <w:tr w:rsidR="00A35C14" w14:paraId="21FA7305" w14:textId="77777777" w:rsidTr="00D2783A">
        <w:tc>
          <w:tcPr>
            <w:tcW w:w="846" w:type="dxa"/>
          </w:tcPr>
          <w:p w14:paraId="59562113" w14:textId="38A9B07F" w:rsidR="00A35C14" w:rsidRDefault="0090685B" w:rsidP="00CB1068">
            <w:pPr>
              <w:jc w:val="center"/>
              <w:rPr>
                <w:rFonts w:ascii="Arial" w:hAnsi="Arial" w:cs="Arial"/>
                <w:sz w:val="20"/>
              </w:rPr>
            </w:pPr>
            <w:r>
              <w:rPr>
                <w:rFonts w:ascii="Arial" w:hAnsi="Arial" w:cs="Arial"/>
                <w:sz w:val="20"/>
              </w:rPr>
              <w:t xml:space="preserve">( </w:t>
            </w:r>
            <w:r w:rsidR="00CB1068">
              <w:rPr>
                <w:rFonts w:ascii="Arial" w:hAnsi="Arial" w:cs="Arial"/>
                <w:sz w:val="20"/>
              </w:rPr>
              <w:t xml:space="preserve">  </w:t>
            </w:r>
            <w:r>
              <w:rPr>
                <w:rFonts w:ascii="Arial" w:hAnsi="Arial" w:cs="Arial"/>
                <w:sz w:val="20"/>
              </w:rPr>
              <w:t xml:space="preserve"> )</w:t>
            </w:r>
          </w:p>
        </w:tc>
        <w:tc>
          <w:tcPr>
            <w:tcW w:w="9067" w:type="dxa"/>
          </w:tcPr>
          <w:p w14:paraId="583FC877" w14:textId="61E2597D" w:rsidR="00A35C14" w:rsidRPr="001E6BC7" w:rsidRDefault="00A67883" w:rsidP="000E1071">
            <w:pPr>
              <w:rPr>
                <w:rFonts w:ascii="Arial" w:hAnsi="Arial" w:cs="Arial"/>
                <w:sz w:val="20"/>
              </w:rPr>
            </w:pPr>
            <w:r w:rsidRPr="00A67883">
              <w:rPr>
                <w:rFonts w:ascii="Arial" w:hAnsi="Arial" w:cs="Arial"/>
                <w:sz w:val="20"/>
              </w:rPr>
              <w:t>Os armazenamentos de valores-chave</w:t>
            </w:r>
            <w:r>
              <w:rPr>
                <w:rFonts w:ascii="Arial" w:hAnsi="Arial" w:cs="Arial"/>
                <w:sz w:val="20"/>
              </w:rPr>
              <w:t xml:space="preserve"> (Key-</w:t>
            </w:r>
            <w:proofErr w:type="spellStart"/>
            <w:r>
              <w:rPr>
                <w:rFonts w:ascii="Arial" w:hAnsi="Arial" w:cs="Arial"/>
                <w:sz w:val="20"/>
              </w:rPr>
              <w:t>value</w:t>
            </w:r>
            <w:proofErr w:type="spellEnd"/>
            <w:r>
              <w:rPr>
                <w:rFonts w:ascii="Arial" w:hAnsi="Arial" w:cs="Arial"/>
                <w:sz w:val="20"/>
              </w:rPr>
              <w:t xml:space="preserve"> Stores)</w:t>
            </w:r>
            <w:r w:rsidRPr="00A67883">
              <w:rPr>
                <w:rFonts w:ascii="Arial" w:hAnsi="Arial" w:cs="Arial"/>
                <w:sz w:val="20"/>
              </w:rPr>
              <w:t xml:space="preserve"> são provavelmente a forma mais simples de sistemas de gerenciamento de banco de dados</w:t>
            </w:r>
            <w:r w:rsidR="0090685B">
              <w:rPr>
                <w:rFonts w:ascii="Arial" w:hAnsi="Arial" w:cs="Arial"/>
                <w:sz w:val="20"/>
              </w:rPr>
              <w:t>, onde</w:t>
            </w:r>
            <w:r w:rsidRPr="00A67883">
              <w:rPr>
                <w:rFonts w:ascii="Arial" w:hAnsi="Arial" w:cs="Arial"/>
                <w:sz w:val="20"/>
              </w:rPr>
              <w:t xml:space="preserve"> só podem armazenar pares de chaves e valores, bem como recuperar valores quando uma chave é conhecida.</w:t>
            </w:r>
          </w:p>
        </w:tc>
      </w:tr>
      <w:tr w:rsidR="001F475C" w14:paraId="3C9E9C16" w14:textId="77777777" w:rsidTr="00D2783A">
        <w:tc>
          <w:tcPr>
            <w:tcW w:w="846" w:type="dxa"/>
          </w:tcPr>
          <w:p w14:paraId="134983BE" w14:textId="1CD4D311" w:rsidR="001F475C" w:rsidRDefault="001F475C" w:rsidP="00CB1068">
            <w:pPr>
              <w:jc w:val="center"/>
              <w:rPr>
                <w:rFonts w:ascii="Arial" w:hAnsi="Arial" w:cs="Arial"/>
                <w:sz w:val="20"/>
              </w:rPr>
            </w:pPr>
            <w:r>
              <w:rPr>
                <w:rFonts w:ascii="Arial" w:hAnsi="Arial" w:cs="Arial"/>
                <w:sz w:val="20"/>
              </w:rPr>
              <w:t xml:space="preserve">( </w:t>
            </w:r>
            <w:r w:rsidR="00CB1068">
              <w:rPr>
                <w:rFonts w:ascii="Arial" w:hAnsi="Arial" w:cs="Arial"/>
                <w:sz w:val="20"/>
              </w:rPr>
              <w:t xml:space="preserve">  </w:t>
            </w:r>
            <w:r>
              <w:rPr>
                <w:rFonts w:ascii="Arial" w:hAnsi="Arial" w:cs="Arial"/>
                <w:sz w:val="20"/>
              </w:rPr>
              <w:t xml:space="preserve"> )</w:t>
            </w:r>
          </w:p>
        </w:tc>
        <w:tc>
          <w:tcPr>
            <w:tcW w:w="9067" w:type="dxa"/>
          </w:tcPr>
          <w:p w14:paraId="064FC0A8" w14:textId="53539E77" w:rsidR="001F475C" w:rsidRPr="00A67883" w:rsidRDefault="001F475C" w:rsidP="000E1071">
            <w:pPr>
              <w:rPr>
                <w:rFonts w:ascii="Arial" w:hAnsi="Arial" w:cs="Arial"/>
                <w:sz w:val="20"/>
              </w:rPr>
            </w:pPr>
            <w:r w:rsidRPr="001F475C">
              <w:rPr>
                <w:rFonts w:ascii="Arial" w:hAnsi="Arial" w:cs="Arial"/>
                <w:sz w:val="20"/>
              </w:rPr>
              <w:t xml:space="preserve">A escalabilidade dos bancos de dados </w:t>
            </w:r>
            <w:proofErr w:type="spellStart"/>
            <w:r w:rsidRPr="001F475C">
              <w:rPr>
                <w:rFonts w:ascii="Arial" w:hAnsi="Arial" w:cs="Arial"/>
                <w:sz w:val="20"/>
              </w:rPr>
              <w:t>NoSQL</w:t>
            </w:r>
            <w:proofErr w:type="spellEnd"/>
            <w:r w:rsidRPr="001F475C">
              <w:rPr>
                <w:rFonts w:ascii="Arial" w:hAnsi="Arial" w:cs="Arial"/>
                <w:sz w:val="20"/>
              </w:rPr>
              <w:t xml:space="preserve"> é garantida pela ausência de um esquema </w:t>
            </w:r>
            <w:r w:rsidRPr="00257039">
              <w:rPr>
                <w:rFonts w:ascii="Arial" w:hAnsi="Arial" w:cs="Arial"/>
                <w:i/>
                <w:iCs/>
                <w:sz w:val="20"/>
              </w:rPr>
              <w:t>(</w:t>
            </w:r>
            <w:proofErr w:type="spellStart"/>
            <w:r w:rsidRPr="00257039">
              <w:rPr>
                <w:rFonts w:ascii="Arial" w:hAnsi="Arial" w:cs="Arial"/>
                <w:i/>
                <w:iCs/>
                <w:sz w:val="20"/>
              </w:rPr>
              <w:t>scheme</w:t>
            </w:r>
            <w:proofErr w:type="spellEnd"/>
            <w:r w:rsidRPr="00257039">
              <w:rPr>
                <w:rFonts w:ascii="Arial" w:hAnsi="Arial" w:cs="Arial"/>
                <w:i/>
                <w:iCs/>
                <w:sz w:val="20"/>
              </w:rPr>
              <w:t xml:space="preserve"> </w:t>
            </w:r>
            <w:proofErr w:type="spellStart"/>
            <w:r w:rsidRPr="00257039">
              <w:rPr>
                <w:rFonts w:ascii="Arial" w:hAnsi="Arial" w:cs="Arial"/>
                <w:i/>
                <w:iCs/>
                <w:sz w:val="20"/>
              </w:rPr>
              <w:t>free</w:t>
            </w:r>
            <w:proofErr w:type="spellEnd"/>
            <w:r w:rsidRPr="001F475C">
              <w:rPr>
                <w:rFonts w:ascii="Arial" w:hAnsi="Arial" w:cs="Arial"/>
                <w:sz w:val="20"/>
              </w:rPr>
              <w:t>).</w:t>
            </w:r>
          </w:p>
        </w:tc>
      </w:tr>
      <w:tr w:rsidR="007E57B6" w14:paraId="3CAF5AEC" w14:textId="77777777" w:rsidTr="00D2783A">
        <w:tc>
          <w:tcPr>
            <w:tcW w:w="846" w:type="dxa"/>
          </w:tcPr>
          <w:p w14:paraId="794F651D" w14:textId="1E34A63C" w:rsidR="007E57B6" w:rsidRDefault="007E57B6" w:rsidP="00CB1068">
            <w:pPr>
              <w:jc w:val="center"/>
              <w:rPr>
                <w:rFonts w:ascii="Arial" w:hAnsi="Arial" w:cs="Arial"/>
                <w:sz w:val="20"/>
              </w:rPr>
            </w:pPr>
            <w:r>
              <w:rPr>
                <w:rFonts w:ascii="Arial" w:hAnsi="Arial" w:cs="Arial"/>
                <w:sz w:val="20"/>
              </w:rPr>
              <w:t xml:space="preserve">( </w:t>
            </w:r>
            <w:r w:rsidR="00CB1068">
              <w:rPr>
                <w:rFonts w:ascii="Arial" w:hAnsi="Arial" w:cs="Arial"/>
                <w:sz w:val="20"/>
              </w:rPr>
              <w:t xml:space="preserve">  </w:t>
            </w:r>
            <w:r>
              <w:rPr>
                <w:rFonts w:ascii="Arial" w:hAnsi="Arial" w:cs="Arial"/>
                <w:sz w:val="20"/>
              </w:rPr>
              <w:t xml:space="preserve"> )</w:t>
            </w:r>
          </w:p>
        </w:tc>
        <w:tc>
          <w:tcPr>
            <w:tcW w:w="9067" w:type="dxa"/>
          </w:tcPr>
          <w:p w14:paraId="75E71220" w14:textId="390D5E30" w:rsidR="007E57B6" w:rsidRPr="001F475C" w:rsidRDefault="007E57B6" w:rsidP="000E1071">
            <w:pPr>
              <w:rPr>
                <w:rFonts w:ascii="Arial" w:hAnsi="Arial" w:cs="Arial"/>
                <w:sz w:val="20"/>
              </w:rPr>
            </w:pPr>
            <w:r w:rsidRPr="007E57B6">
              <w:rPr>
                <w:rFonts w:ascii="Arial" w:hAnsi="Arial" w:cs="Arial"/>
                <w:sz w:val="20"/>
              </w:rPr>
              <w:t>Bancos de dados NOSQL orientados a documentos são apropriados para o armazenamento de dados semiestruturados.</w:t>
            </w:r>
          </w:p>
        </w:tc>
      </w:tr>
    </w:tbl>
    <w:p w14:paraId="35FBA078" w14:textId="3DD9258D" w:rsidR="000E1071" w:rsidRPr="000E1071" w:rsidRDefault="000E1071" w:rsidP="000E1071">
      <w:pPr>
        <w:spacing w:after="0" w:line="240" w:lineRule="auto"/>
        <w:rPr>
          <w:rFonts w:ascii="Arial" w:hAnsi="Arial" w:cs="Arial"/>
          <w:sz w:val="20"/>
        </w:rPr>
      </w:pPr>
    </w:p>
    <w:p w14:paraId="219ABFA4" w14:textId="77777777" w:rsidR="00A85668" w:rsidRDefault="00A85668" w:rsidP="00A85668">
      <w:pPr>
        <w:widowControl w:val="0"/>
        <w:pBdr>
          <w:bottom w:val="single" w:sz="6" w:space="1" w:color="auto"/>
        </w:pBdr>
        <w:spacing w:after="120" w:line="240" w:lineRule="auto"/>
        <w:ind w:right="-1"/>
        <w:jc w:val="both"/>
        <w:rPr>
          <w:rFonts w:ascii="Arial" w:hAnsi="Arial" w:cs="Arial"/>
          <w:noProof/>
          <w:sz w:val="13"/>
          <w:szCs w:val="19"/>
        </w:rPr>
      </w:pPr>
    </w:p>
    <w:p w14:paraId="0082F7A6" w14:textId="77777777" w:rsidR="00F64DE9" w:rsidRDefault="00F64DE9" w:rsidP="003B4EBD">
      <w:pPr>
        <w:spacing w:after="0" w:line="240" w:lineRule="auto"/>
        <w:rPr>
          <w:rFonts w:ascii="Arial" w:hAnsi="Arial" w:cs="Arial"/>
          <w:sz w:val="20"/>
        </w:rPr>
      </w:pPr>
    </w:p>
    <w:p w14:paraId="5B73CE39" w14:textId="77777777" w:rsidR="00777E4B" w:rsidRDefault="00CA4899" w:rsidP="00777E4B">
      <w:pPr>
        <w:pStyle w:val="ListParagraph"/>
        <w:numPr>
          <w:ilvl w:val="0"/>
          <w:numId w:val="1"/>
        </w:numPr>
        <w:spacing w:after="0" w:line="240" w:lineRule="auto"/>
        <w:rPr>
          <w:rFonts w:ascii="Arial" w:hAnsi="Arial" w:cs="Arial"/>
          <w:sz w:val="20"/>
        </w:rPr>
      </w:pPr>
      <w:proofErr w:type="gramStart"/>
      <w:r>
        <w:rPr>
          <w:rFonts w:ascii="Arial" w:hAnsi="Arial" w:cs="Arial"/>
          <w:sz w:val="20"/>
        </w:rPr>
        <w:t>[CESGRANRIO</w:t>
      </w:r>
      <w:r w:rsidR="00570662">
        <w:rPr>
          <w:rFonts w:ascii="Arial" w:hAnsi="Arial" w:cs="Arial"/>
          <w:sz w:val="20"/>
        </w:rPr>
        <w:t>-Adaptada</w:t>
      </w:r>
      <w:proofErr w:type="gramEnd"/>
      <w:r>
        <w:rPr>
          <w:rFonts w:ascii="Arial" w:hAnsi="Arial" w:cs="Arial"/>
          <w:sz w:val="20"/>
        </w:rPr>
        <w:t>]</w:t>
      </w:r>
      <w:r w:rsidR="00570662">
        <w:rPr>
          <w:rFonts w:ascii="Arial" w:hAnsi="Arial" w:cs="Arial"/>
          <w:sz w:val="20"/>
        </w:rPr>
        <w:t xml:space="preserve"> </w:t>
      </w:r>
      <w:r w:rsidR="00777E4B" w:rsidRPr="00777E4B">
        <w:rPr>
          <w:rFonts w:ascii="Arial" w:hAnsi="Arial" w:cs="Arial"/>
          <w:sz w:val="20"/>
        </w:rPr>
        <w:t xml:space="preserve">Um banco comercial deseja obter um tipo de banco de dados </w:t>
      </w:r>
      <w:proofErr w:type="spellStart"/>
      <w:r w:rsidR="00777E4B" w:rsidRPr="00777E4B">
        <w:rPr>
          <w:rFonts w:ascii="Arial" w:hAnsi="Arial" w:cs="Arial"/>
          <w:sz w:val="20"/>
        </w:rPr>
        <w:t>NoSQL</w:t>
      </w:r>
      <w:proofErr w:type="spellEnd"/>
      <w:r w:rsidR="00777E4B" w:rsidRPr="00777E4B">
        <w:rPr>
          <w:rFonts w:ascii="Arial" w:hAnsi="Arial" w:cs="Arial"/>
          <w:sz w:val="20"/>
        </w:rPr>
        <w:t xml:space="preserve"> que trate os dados extraídos de redes sociais, de modo a formar uma coleção (</w:t>
      </w:r>
      <w:proofErr w:type="spellStart"/>
      <w:r w:rsidR="00777E4B" w:rsidRPr="00777E4B">
        <w:rPr>
          <w:rFonts w:ascii="Arial" w:hAnsi="Arial" w:cs="Arial"/>
          <w:sz w:val="20"/>
        </w:rPr>
        <w:t>collection</w:t>
      </w:r>
      <w:proofErr w:type="spellEnd"/>
      <w:r w:rsidR="00777E4B" w:rsidRPr="00777E4B">
        <w:rPr>
          <w:rFonts w:ascii="Arial" w:hAnsi="Arial" w:cs="Arial"/>
          <w:sz w:val="20"/>
        </w:rPr>
        <w:t>) interconectada. Nessa coleção (</w:t>
      </w:r>
      <w:proofErr w:type="spellStart"/>
      <w:r w:rsidR="00777E4B" w:rsidRPr="00777E4B">
        <w:rPr>
          <w:rFonts w:ascii="Arial" w:hAnsi="Arial" w:cs="Arial"/>
          <w:sz w:val="20"/>
        </w:rPr>
        <w:t>collection</w:t>
      </w:r>
      <w:proofErr w:type="spellEnd"/>
      <w:r w:rsidR="00777E4B" w:rsidRPr="00777E4B">
        <w:rPr>
          <w:rFonts w:ascii="Arial" w:hAnsi="Arial" w:cs="Arial"/>
          <w:sz w:val="20"/>
        </w:rPr>
        <w:t>), os dados são organizados em vértices ou objetos (O) e em relacionamentos, que são relações (R) ou arestas.</w:t>
      </w:r>
    </w:p>
    <w:p w14:paraId="090D63AA" w14:textId="77777777" w:rsidR="000C3AB8" w:rsidRPr="000C3AB8" w:rsidRDefault="000C3AB8" w:rsidP="000C3AB8">
      <w:pPr>
        <w:spacing w:after="0" w:line="240" w:lineRule="auto"/>
        <w:rPr>
          <w:rFonts w:ascii="Arial" w:hAnsi="Arial" w:cs="Arial"/>
          <w:sz w:val="20"/>
        </w:rPr>
      </w:pPr>
    </w:p>
    <w:p w14:paraId="04BB4424" w14:textId="77777777" w:rsidR="00777E4B" w:rsidRDefault="00777E4B" w:rsidP="00777E4B">
      <w:pPr>
        <w:pStyle w:val="ListParagraph"/>
        <w:spacing w:after="0" w:line="240" w:lineRule="auto"/>
        <w:ind w:left="360"/>
        <w:rPr>
          <w:rFonts w:ascii="Arial" w:hAnsi="Arial" w:cs="Arial"/>
          <w:sz w:val="20"/>
        </w:rPr>
      </w:pPr>
      <w:r w:rsidRPr="00777E4B">
        <w:rPr>
          <w:rFonts w:ascii="Arial" w:hAnsi="Arial" w:cs="Arial"/>
          <w:sz w:val="20"/>
        </w:rPr>
        <w:t xml:space="preserve">Nesse modelo de banco de dados </w:t>
      </w:r>
      <w:proofErr w:type="spellStart"/>
      <w:r w:rsidRPr="00777E4B">
        <w:rPr>
          <w:rFonts w:ascii="Arial" w:hAnsi="Arial" w:cs="Arial"/>
          <w:sz w:val="20"/>
        </w:rPr>
        <w:t>NoSQL</w:t>
      </w:r>
      <w:proofErr w:type="spellEnd"/>
      <w:r w:rsidRPr="00777E4B">
        <w:rPr>
          <w:rFonts w:ascii="Arial" w:hAnsi="Arial" w:cs="Arial"/>
          <w:sz w:val="20"/>
        </w:rPr>
        <w:t>, os dados seriam apresentados da seguinte forma:</w:t>
      </w:r>
    </w:p>
    <w:p w14:paraId="4804639D" w14:textId="77777777" w:rsidR="00777E4B" w:rsidRPr="00777E4B" w:rsidRDefault="00777E4B" w:rsidP="00777E4B">
      <w:pPr>
        <w:pStyle w:val="ListParagraph"/>
        <w:spacing w:after="0" w:line="240" w:lineRule="auto"/>
        <w:ind w:left="360"/>
        <w:rPr>
          <w:rFonts w:ascii="Arial" w:hAnsi="Arial" w:cs="Arial"/>
          <w:sz w:val="20"/>
        </w:rPr>
      </w:pPr>
    </w:p>
    <w:p w14:paraId="24648C12" w14:textId="77777777" w:rsidR="00F317E5" w:rsidRDefault="00777E4B" w:rsidP="00777E4B">
      <w:pPr>
        <w:pStyle w:val="ListParagraph"/>
        <w:spacing w:after="0" w:line="240" w:lineRule="auto"/>
        <w:ind w:left="360"/>
        <w:rPr>
          <w:rFonts w:ascii="Arial" w:hAnsi="Arial" w:cs="Arial"/>
          <w:sz w:val="20"/>
        </w:rPr>
      </w:pPr>
      <w:proofErr w:type="spellStart"/>
      <w:r w:rsidRPr="00777E4B">
        <w:rPr>
          <w:rFonts w:ascii="Arial" w:hAnsi="Arial" w:cs="Arial"/>
          <w:sz w:val="20"/>
        </w:rPr>
        <w:t>O:</w:t>
      </w:r>
      <w:proofErr w:type="gramStart"/>
      <w:r w:rsidRPr="00777E4B">
        <w:rPr>
          <w:rFonts w:ascii="Arial" w:hAnsi="Arial" w:cs="Arial"/>
          <w:sz w:val="20"/>
        </w:rPr>
        <w:t>Usuario</w:t>
      </w:r>
      <w:proofErr w:type="spellEnd"/>
      <w:r w:rsidRPr="00777E4B">
        <w:rPr>
          <w:rFonts w:ascii="Arial" w:hAnsi="Arial" w:cs="Arial"/>
          <w:sz w:val="20"/>
        </w:rPr>
        <w:t>{</w:t>
      </w:r>
      <w:proofErr w:type="gramEnd"/>
      <w:r w:rsidRPr="00777E4B">
        <w:rPr>
          <w:rFonts w:ascii="Arial" w:hAnsi="Arial" w:cs="Arial"/>
          <w:sz w:val="20"/>
        </w:rPr>
        <w:t xml:space="preserve">u1:Joao, u2:Jose, u3:Maria, u4:Claudio} </w:t>
      </w:r>
    </w:p>
    <w:p w14:paraId="03255E70" w14:textId="1B8E4DB8" w:rsidR="00777E4B" w:rsidRDefault="00777E4B" w:rsidP="00777E4B">
      <w:pPr>
        <w:pStyle w:val="ListParagraph"/>
        <w:spacing w:after="0" w:line="240" w:lineRule="auto"/>
        <w:ind w:left="360"/>
        <w:rPr>
          <w:rFonts w:ascii="Arial" w:hAnsi="Arial" w:cs="Arial"/>
          <w:sz w:val="20"/>
        </w:rPr>
      </w:pPr>
      <w:proofErr w:type="spellStart"/>
      <w:r w:rsidRPr="00777E4B">
        <w:rPr>
          <w:rFonts w:ascii="Arial" w:hAnsi="Arial" w:cs="Arial"/>
          <w:sz w:val="20"/>
        </w:rPr>
        <w:t>O:</w:t>
      </w:r>
      <w:proofErr w:type="gramStart"/>
      <w:r w:rsidRPr="00777E4B">
        <w:rPr>
          <w:rFonts w:ascii="Arial" w:hAnsi="Arial" w:cs="Arial"/>
          <w:sz w:val="20"/>
        </w:rPr>
        <w:t>Escola</w:t>
      </w:r>
      <w:proofErr w:type="spellEnd"/>
      <w:r w:rsidRPr="00777E4B">
        <w:rPr>
          <w:rFonts w:ascii="Arial" w:hAnsi="Arial" w:cs="Arial"/>
          <w:sz w:val="20"/>
        </w:rPr>
        <w:t>{</w:t>
      </w:r>
      <w:proofErr w:type="gramEnd"/>
      <w:r w:rsidRPr="00777E4B">
        <w:rPr>
          <w:rFonts w:ascii="Arial" w:hAnsi="Arial" w:cs="Arial"/>
          <w:sz w:val="20"/>
        </w:rPr>
        <w:t>e1:UFRJ, e2:U</w:t>
      </w:r>
      <w:r w:rsidR="00F317E5">
        <w:rPr>
          <w:rFonts w:ascii="Arial" w:hAnsi="Arial" w:cs="Arial"/>
          <w:sz w:val="20"/>
        </w:rPr>
        <w:t>F</w:t>
      </w:r>
      <w:r w:rsidRPr="00777E4B">
        <w:rPr>
          <w:rFonts w:ascii="Arial" w:hAnsi="Arial" w:cs="Arial"/>
          <w:sz w:val="20"/>
        </w:rPr>
        <w:t>RGS, e3:IF</w:t>
      </w:r>
      <w:r w:rsidR="00C62DA7">
        <w:rPr>
          <w:rFonts w:ascii="Arial" w:hAnsi="Arial" w:cs="Arial"/>
          <w:sz w:val="20"/>
        </w:rPr>
        <w:t>Sul</w:t>
      </w:r>
      <w:r w:rsidRPr="00777E4B">
        <w:rPr>
          <w:rFonts w:ascii="Arial" w:hAnsi="Arial" w:cs="Arial"/>
          <w:sz w:val="20"/>
        </w:rPr>
        <w:t xml:space="preserve">} </w:t>
      </w:r>
    </w:p>
    <w:p w14:paraId="07B9E23E" w14:textId="77777777" w:rsidR="00777E4B" w:rsidRDefault="00777E4B" w:rsidP="00777E4B">
      <w:pPr>
        <w:pStyle w:val="ListParagraph"/>
        <w:spacing w:after="0" w:line="240" w:lineRule="auto"/>
        <w:ind w:left="360"/>
        <w:rPr>
          <w:rFonts w:ascii="Arial" w:hAnsi="Arial" w:cs="Arial"/>
          <w:sz w:val="20"/>
        </w:rPr>
      </w:pPr>
    </w:p>
    <w:p w14:paraId="7253D5EE" w14:textId="77777777" w:rsidR="00F317E5" w:rsidRDefault="00777E4B" w:rsidP="00777E4B">
      <w:pPr>
        <w:pStyle w:val="ListParagraph"/>
        <w:spacing w:after="0" w:line="240" w:lineRule="auto"/>
        <w:ind w:left="360"/>
        <w:rPr>
          <w:rFonts w:ascii="Arial" w:hAnsi="Arial" w:cs="Arial"/>
          <w:sz w:val="20"/>
        </w:rPr>
      </w:pPr>
      <w:proofErr w:type="spellStart"/>
      <w:r w:rsidRPr="00777E4B">
        <w:rPr>
          <w:rFonts w:ascii="Arial" w:hAnsi="Arial" w:cs="Arial"/>
          <w:sz w:val="20"/>
        </w:rPr>
        <w:t>R:Estudaem</w:t>
      </w:r>
      <w:proofErr w:type="spellEnd"/>
      <w:r w:rsidRPr="00777E4B">
        <w:rPr>
          <w:rFonts w:ascii="Arial" w:hAnsi="Arial" w:cs="Arial"/>
          <w:sz w:val="20"/>
        </w:rPr>
        <w:t>{re1=u1:e</w:t>
      </w:r>
      <w:proofErr w:type="gramStart"/>
      <w:r w:rsidRPr="00777E4B">
        <w:rPr>
          <w:rFonts w:ascii="Arial" w:hAnsi="Arial" w:cs="Arial"/>
          <w:sz w:val="20"/>
        </w:rPr>
        <w:t>2;re</w:t>
      </w:r>
      <w:proofErr w:type="gramEnd"/>
      <w:r w:rsidRPr="00777E4B">
        <w:rPr>
          <w:rFonts w:ascii="Arial" w:hAnsi="Arial" w:cs="Arial"/>
          <w:sz w:val="20"/>
        </w:rPr>
        <w:t xml:space="preserve">2=u2:e2;re3=u3:e1;re4=u4:e3} </w:t>
      </w:r>
    </w:p>
    <w:p w14:paraId="1F31CDFB" w14:textId="7ECBFA72" w:rsidR="00777E4B" w:rsidRPr="00777E4B" w:rsidRDefault="00777E4B" w:rsidP="00777E4B">
      <w:pPr>
        <w:pStyle w:val="ListParagraph"/>
        <w:spacing w:after="0" w:line="240" w:lineRule="auto"/>
        <w:ind w:left="360"/>
        <w:rPr>
          <w:rFonts w:ascii="Arial" w:hAnsi="Arial" w:cs="Arial"/>
          <w:sz w:val="20"/>
        </w:rPr>
      </w:pPr>
      <w:proofErr w:type="spellStart"/>
      <w:r w:rsidRPr="00777E4B">
        <w:rPr>
          <w:rFonts w:ascii="Arial" w:hAnsi="Arial" w:cs="Arial"/>
          <w:sz w:val="20"/>
        </w:rPr>
        <w:t>R:Amigode</w:t>
      </w:r>
      <w:proofErr w:type="spellEnd"/>
      <w:r w:rsidRPr="00777E4B">
        <w:rPr>
          <w:rFonts w:ascii="Arial" w:hAnsi="Arial" w:cs="Arial"/>
          <w:sz w:val="20"/>
        </w:rPr>
        <w:t>{ra1=u1:u</w:t>
      </w:r>
      <w:proofErr w:type="gramStart"/>
      <w:r w:rsidRPr="00777E4B">
        <w:rPr>
          <w:rFonts w:ascii="Arial" w:hAnsi="Arial" w:cs="Arial"/>
          <w:sz w:val="20"/>
        </w:rPr>
        <w:t>2;ra</w:t>
      </w:r>
      <w:proofErr w:type="gramEnd"/>
      <w:r w:rsidRPr="00777E4B">
        <w:rPr>
          <w:rFonts w:ascii="Arial" w:hAnsi="Arial" w:cs="Arial"/>
          <w:sz w:val="20"/>
        </w:rPr>
        <w:t>2=u1:u3;ra3=u2:u3}</w:t>
      </w:r>
    </w:p>
    <w:p w14:paraId="22D7CF2A" w14:textId="77777777" w:rsidR="00777E4B" w:rsidRDefault="00777E4B" w:rsidP="00777E4B">
      <w:pPr>
        <w:pStyle w:val="ListParagraph"/>
        <w:spacing w:after="0" w:line="240" w:lineRule="auto"/>
        <w:ind w:left="360"/>
        <w:rPr>
          <w:rFonts w:ascii="Arial" w:hAnsi="Arial" w:cs="Arial"/>
          <w:sz w:val="20"/>
        </w:rPr>
      </w:pPr>
    </w:p>
    <w:p w14:paraId="54B7D2CD" w14:textId="0129275D" w:rsidR="00777E4B" w:rsidRPr="00777E4B" w:rsidRDefault="00777E4B" w:rsidP="00777E4B">
      <w:pPr>
        <w:pStyle w:val="ListParagraph"/>
        <w:spacing w:after="0" w:line="240" w:lineRule="auto"/>
        <w:ind w:left="360"/>
        <w:rPr>
          <w:rFonts w:ascii="Arial" w:hAnsi="Arial" w:cs="Arial"/>
          <w:sz w:val="20"/>
        </w:rPr>
      </w:pPr>
      <w:r w:rsidRPr="00777E4B">
        <w:rPr>
          <w:rFonts w:ascii="Arial" w:hAnsi="Arial" w:cs="Arial"/>
          <w:sz w:val="20"/>
        </w:rPr>
        <w:t xml:space="preserve">O banco de dados </w:t>
      </w:r>
      <w:proofErr w:type="spellStart"/>
      <w:r w:rsidRPr="00777E4B">
        <w:rPr>
          <w:rFonts w:ascii="Arial" w:hAnsi="Arial" w:cs="Arial"/>
          <w:sz w:val="20"/>
        </w:rPr>
        <w:t>NoSQL</w:t>
      </w:r>
      <w:proofErr w:type="spellEnd"/>
      <w:r w:rsidRPr="00777E4B">
        <w:rPr>
          <w:rFonts w:ascii="Arial" w:hAnsi="Arial" w:cs="Arial"/>
          <w:sz w:val="20"/>
        </w:rPr>
        <w:t xml:space="preserve"> que representa essa situação deve ter uma estrutura do tipo</w:t>
      </w:r>
    </w:p>
    <w:p w14:paraId="59A91E3A" w14:textId="77777777" w:rsidR="00777E4B" w:rsidRPr="00777E4B" w:rsidRDefault="00777E4B" w:rsidP="00777E4B">
      <w:pPr>
        <w:pStyle w:val="ListParagraph"/>
        <w:spacing w:after="0" w:line="240" w:lineRule="auto"/>
        <w:ind w:left="360"/>
        <w:rPr>
          <w:rFonts w:ascii="Arial" w:hAnsi="Arial" w:cs="Arial"/>
          <w:sz w:val="20"/>
        </w:rPr>
      </w:pPr>
    </w:p>
    <w:p w14:paraId="47F96CA3" w14:textId="77777777" w:rsidR="00777E4B" w:rsidRPr="00CB1068" w:rsidRDefault="00777E4B" w:rsidP="00777E4B">
      <w:pPr>
        <w:pStyle w:val="ListParagraph"/>
        <w:numPr>
          <w:ilvl w:val="0"/>
          <w:numId w:val="24"/>
        </w:numPr>
        <w:spacing w:after="0" w:line="240" w:lineRule="auto"/>
        <w:rPr>
          <w:rFonts w:ascii="Arial" w:hAnsi="Arial" w:cs="Arial"/>
          <w:sz w:val="20"/>
          <w:lang w:val="en-US"/>
        </w:rPr>
      </w:pPr>
      <w:proofErr w:type="spellStart"/>
      <w:r w:rsidRPr="00CB1068">
        <w:rPr>
          <w:rFonts w:ascii="Arial" w:hAnsi="Arial" w:cs="Arial"/>
          <w:sz w:val="20"/>
          <w:lang w:val="en-US"/>
        </w:rPr>
        <w:t>Distribuided</w:t>
      </w:r>
      <w:proofErr w:type="spellEnd"/>
      <w:r w:rsidRPr="00CB1068">
        <w:rPr>
          <w:rFonts w:ascii="Arial" w:hAnsi="Arial" w:cs="Arial"/>
          <w:sz w:val="20"/>
          <w:lang w:val="en-US"/>
        </w:rPr>
        <w:t xml:space="preserve"> Hashing</w:t>
      </w:r>
    </w:p>
    <w:p w14:paraId="3E33A50C" w14:textId="77777777" w:rsidR="00777E4B" w:rsidRPr="00CB1068" w:rsidRDefault="00777E4B" w:rsidP="00777E4B">
      <w:pPr>
        <w:pStyle w:val="ListParagraph"/>
        <w:numPr>
          <w:ilvl w:val="0"/>
          <w:numId w:val="24"/>
        </w:numPr>
        <w:spacing w:after="0" w:line="240" w:lineRule="auto"/>
        <w:rPr>
          <w:rFonts w:ascii="Arial" w:hAnsi="Arial" w:cs="Arial"/>
          <w:sz w:val="20"/>
          <w:lang w:val="en-US"/>
        </w:rPr>
      </w:pPr>
      <w:r w:rsidRPr="00CB1068">
        <w:rPr>
          <w:rFonts w:ascii="Arial" w:hAnsi="Arial" w:cs="Arial"/>
          <w:sz w:val="20"/>
          <w:lang w:val="en-US"/>
        </w:rPr>
        <w:t xml:space="preserve">Consistent Hashing </w:t>
      </w:r>
    </w:p>
    <w:p w14:paraId="2F3747E4" w14:textId="77777777" w:rsidR="00777E4B" w:rsidRPr="00CB1068" w:rsidRDefault="00777E4B" w:rsidP="00777E4B">
      <w:pPr>
        <w:pStyle w:val="ListParagraph"/>
        <w:numPr>
          <w:ilvl w:val="0"/>
          <w:numId w:val="24"/>
        </w:numPr>
        <w:spacing w:after="0" w:line="240" w:lineRule="auto"/>
        <w:rPr>
          <w:rFonts w:ascii="Arial" w:hAnsi="Arial" w:cs="Arial"/>
          <w:sz w:val="20"/>
          <w:lang w:val="en-US"/>
        </w:rPr>
      </w:pPr>
      <w:r w:rsidRPr="00CB1068">
        <w:rPr>
          <w:rFonts w:ascii="Arial" w:hAnsi="Arial" w:cs="Arial"/>
          <w:sz w:val="20"/>
          <w:lang w:val="en-US"/>
        </w:rPr>
        <w:t>Document Oriented</w:t>
      </w:r>
    </w:p>
    <w:p w14:paraId="4C5A9632" w14:textId="77777777" w:rsidR="00777E4B" w:rsidRPr="00CB1068" w:rsidRDefault="00777E4B" w:rsidP="00777E4B">
      <w:pPr>
        <w:pStyle w:val="ListParagraph"/>
        <w:numPr>
          <w:ilvl w:val="0"/>
          <w:numId w:val="24"/>
        </w:numPr>
        <w:spacing w:after="0" w:line="240" w:lineRule="auto"/>
        <w:rPr>
          <w:rFonts w:ascii="Arial" w:hAnsi="Arial" w:cs="Arial"/>
          <w:sz w:val="20"/>
          <w:lang w:val="en-US"/>
        </w:rPr>
      </w:pPr>
      <w:r w:rsidRPr="00CB1068">
        <w:rPr>
          <w:rFonts w:ascii="Arial" w:hAnsi="Arial" w:cs="Arial"/>
          <w:sz w:val="20"/>
          <w:lang w:val="en-US"/>
        </w:rPr>
        <w:t xml:space="preserve">Graph Oriented </w:t>
      </w:r>
    </w:p>
    <w:p w14:paraId="7CDD0133" w14:textId="3481347C" w:rsidR="00CA4899" w:rsidRPr="00CB1068" w:rsidRDefault="00777E4B" w:rsidP="00777E4B">
      <w:pPr>
        <w:pStyle w:val="ListParagraph"/>
        <w:numPr>
          <w:ilvl w:val="0"/>
          <w:numId w:val="24"/>
        </w:numPr>
        <w:spacing w:after="0" w:line="240" w:lineRule="auto"/>
        <w:rPr>
          <w:rFonts w:ascii="Arial" w:hAnsi="Arial" w:cs="Arial"/>
          <w:sz w:val="20"/>
        </w:rPr>
      </w:pPr>
      <w:r w:rsidRPr="00CB1068">
        <w:rPr>
          <w:rFonts w:ascii="Arial" w:hAnsi="Arial" w:cs="Arial"/>
          <w:sz w:val="20"/>
        </w:rPr>
        <w:t xml:space="preserve">Vector </w:t>
      </w:r>
      <w:proofErr w:type="spellStart"/>
      <w:r w:rsidRPr="00CB1068">
        <w:rPr>
          <w:rFonts w:ascii="Arial" w:hAnsi="Arial" w:cs="Arial"/>
          <w:sz w:val="20"/>
        </w:rPr>
        <w:t>Clock</w:t>
      </w:r>
      <w:proofErr w:type="spellEnd"/>
      <w:r w:rsidR="00CA4899" w:rsidRPr="00CB1068">
        <w:rPr>
          <w:rFonts w:ascii="Arial" w:hAnsi="Arial" w:cs="Arial"/>
          <w:sz w:val="20"/>
        </w:rPr>
        <w:t xml:space="preserve"> </w:t>
      </w:r>
    </w:p>
    <w:p w14:paraId="1C0C5EBA" w14:textId="77777777" w:rsidR="00A85668" w:rsidRDefault="00A85668" w:rsidP="003B4EBD">
      <w:pPr>
        <w:spacing w:after="0" w:line="240" w:lineRule="auto"/>
        <w:rPr>
          <w:rFonts w:ascii="Arial" w:hAnsi="Arial" w:cs="Arial"/>
          <w:sz w:val="20"/>
        </w:rPr>
      </w:pPr>
    </w:p>
    <w:p w14:paraId="1B7331D5" w14:textId="77777777" w:rsidR="00777E4B" w:rsidRDefault="00777E4B" w:rsidP="00777E4B">
      <w:pPr>
        <w:widowControl w:val="0"/>
        <w:pBdr>
          <w:bottom w:val="single" w:sz="6" w:space="1" w:color="auto"/>
        </w:pBdr>
        <w:spacing w:after="120" w:line="240" w:lineRule="auto"/>
        <w:ind w:right="-1"/>
        <w:jc w:val="both"/>
        <w:rPr>
          <w:rFonts w:ascii="Arial" w:hAnsi="Arial" w:cs="Arial"/>
          <w:noProof/>
          <w:sz w:val="13"/>
          <w:szCs w:val="19"/>
        </w:rPr>
      </w:pPr>
    </w:p>
    <w:p w14:paraId="1C88EB2D" w14:textId="77777777" w:rsidR="00777E4B" w:rsidRDefault="00777E4B" w:rsidP="003B4EBD">
      <w:pPr>
        <w:spacing w:after="0" w:line="240" w:lineRule="auto"/>
        <w:rPr>
          <w:rFonts w:ascii="Arial" w:hAnsi="Arial" w:cs="Arial"/>
          <w:sz w:val="20"/>
        </w:rPr>
      </w:pPr>
    </w:p>
    <w:p w14:paraId="7E804F68" w14:textId="77777777" w:rsidR="00777E4B" w:rsidRDefault="00777E4B" w:rsidP="003B4EBD">
      <w:pPr>
        <w:spacing w:after="0" w:line="240" w:lineRule="auto"/>
        <w:rPr>
          <w:rFonts w:ascii="Arial" w:hAnsi="Arial" w:cs="Arial"/>
          <w:sz w:val="20"/>
        </w:rPr>
      </w:pPr>
    </w:p>
    <w:p w14:paraId="3D64E2FE" w14:textId="21CE676D" w:rsidR="00281592" w:rsidRDefault="00281592" w:rsidP="00281592">
      <w:pPr>
        <w:pStyle w:val="ListParagraph"/>
        <w:numPr>
          <w:ilvl w:val="0"/>
          <w:numId w:val="1"/>
        </w:numPr>
        <w:tabs>
          <w:tab w:val="num" w:pos="1077"/>
        </w:tabs>
        <w:spacing w:after="0" w:line="240" w:lineRule="auto"/>
        <w:ind w:left="340" w:hanging="340"/>
        <w:jc w:val="both"/>
        <w:rPr>
          <w:rFonts w:ascii="Tahoma" w:hAnsi="Tahoma" w:cs="Tahoma"/>
          <w:bCs/>
          <w:sz w:val="20"/>
        </w:rPr>
      </w:pPr>
      <w:r w:rsidRPr="00714EFF">
        <w:rPr>
          <w:rFonts w:ascii="Tahoma" w:hAnsi="Tahoma" w:cs="Tahoma"/>
          <w:bCs/>
          <w:sz w:val="20"/>
        </w:rPr>
        <w:lastRenderedPageBreak/>
        <w:t xml:space="preserve">O que é </w:t>
      </w:r>
      <w:r>
        <w:rPr>
          <w:rFonts w:ascii="Tahoma" w:hAnsi="Tahoma" w:cs="Tahoma"/>
          <w:bCs/>
          <w:sz w:val="20"/>
        </w:rPr>
        <w:t xml:space="preserve">um </w:t>
      </w:r>
      <w:r w:rsidRPr="00714EFF">
        <w:rPr>
          <w:rFonts w:ascii="Tahoma" w:hAnsi="Tahoma" w:cs="Tahoma"/>
          <w:bCs/>
          <w:sz w:val="20"/>
        </w:rPr>
        <w:t xml:space="preserve">banco de dados </w:t>
      </w:r>
      <w:proofErr w:type="spellStart"/>
      <w:r w:rsidRPr="00714EFF">
        <w:rPr>
          <w:rFonts w:ascii="Tahoma" w:hAnsi="Tahoma" w:cs="Tahoma"/>
          <w:bCs/>
          <w:sz w:val="20"/>
        </w:rPr>
        <w:t>NoSQL</w:t>
      </w:r>
      <w:proofErr w:type="spellEnd"/>
      <w:r w:rsidRPr="00714EFF">
        <w:rPr>
          <w:rFonts w:ascii="Tahoma" w:hAnsi="Tahoma" w:cs="Tahoma"/>
          <w:bCs/>
          <w:sz w:val="20"/>
        </w:rPr>
        <w:t>?</w:t>
      </w:r>
      <w:r>
        <w:rPr>
          <w:rFonts w:ascii="Tahoma" w:hAnsi="Tahoma" w:cs="Tahoma"/>
          <w:bCs/>
          <w:sz w:val="20"/>
        </w:rPr>
        <w:t xml:space="preserve"> </w:t>
      </w:r>
      <w:r w:rsidRPr="00714EFF">
        <w:rPr>
          <w:rFonts w:ascii="Tahoma" w:hAnsi="Tahoma" w:cs="Tahoma"/>
          <w:bCs/>
          <w:sz w:val="20"/>
        </w:rPr>
        <w:t>Por</w:t>
      </w:r>
      <w:r>
        <w:rPr>
          <w:rFonts w:ascii="Tahoma" w:hAnsi="Tahoma" w:cs="Tahoma"/>
          <w:bCs/>
          <w:sz w:val="20"/>
        </w:rPr>
        <w:t xml:space="preserve"> </w:t>
      </w:r>
      <w:r w:rsidRPr="00714EFF">
        <w:rPr>
          <w:rFonts w:ascii="Tahoma" w:hAnsi="Tahoma" w:cs="Tahoma"/>
          <w:bCs/>
          <w:sz w:val="20"/>
        </w:rPr>
        <w:t xml:space="preserve">que usar o </w:t>
      </w:r>
      <w:proofErr w:type="spellStart"/>
      <w:r w:rsidRPr="00714EFF">
        <w:rPr>
          <w:rFonts w:ascii="Tahoma" w:hAnsi="Tahoma" w:cs="Tahoma"/>
          <w:bCs/>
          <w:sz w:val="20"/>
        </w:rPr>
        <w:t>NoSQL</w:t>
      </w:r>
      <w:proofErr w:type="spellEnd"/>
      <w:r w:rsidRPr="00714EFF">
        <w:rPr>
          <w:rFonts w:ascii="Tahoma" w:hAnsi="Tahoma" w:cs="Tahoma"/>
          <w:bCs/>
          <w:sz w:val="20"/>
        </w:rPr>
        <w:t>? Cite suas características.</w:t>
      </w:r>
    </w:p>
    <w:p w14:paraId="6264F3C7" w14:textId="77777777" w:rsidR="00281592" w:rsidRPr="00E8479E" w:rsidRDefault="00281592" w:rsidP="00281592">
      <w:pPr>
        <w:spacing w:after="0" w:line="240" w:lineRule="auto"/>
        <w:jc w:val="both"/>
        <w:rPr>
          <w:rFonts w:ascii="Tahoma" w:hAnsi="Tahoma" w:cs="Tahoma"/>
          <w:bCs/>
          <w:sz w:val="16"/>
        </w:rPr>
      </w:pPr>
    </w:p>
    <w:p w14:paraId="24C78325" w14:textId="6B41DFE0" w:rsidR="00AA5FDD" w:rsidRDefault="00AA5FDD" w:rsidP="00AA5FDD">
      <w:pPr>
        <w:widowControl w:val="0"/>
        <w:pBdr>
          <w:bottom w:val="single" w:sz="6" w:space="1" w:color="auto"/>
        </w:pBdr>
        <w:spacing w:after="120" w:line="240" w:lineRule="auto"/>
        <w:ind w:right="-1"/>
        <w:jc w:val="both"/>
        <w:rPr>
          <w:rFonts w:ascii="Arial" w:hAnsi="Arial" w:cs="Arial"/>
          <w:noProof/>
          <w:sz w:val="19"/>
          <w:szCs w:val="19"/>
        </w:rPr>
      </w:pPr>
      <w:r>
        <w:rPr>
          <w:rFonts w:ascii="Arial" w:hAnsi="Arial" w:cs="Arial"/>
          <w:noProof/>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FEE5F4" w14:textId="77777777" w:rsidR="00AA5FDD" w:rsidRDefault="00AA5FDD" w:rsidP="00AA5FDD">
      <w:pPr>
        <w:widowControl w:val="0"/>
        <w:pBdr>
          <w:bottom w:val="single" w:sz="6" w:space="1" w:color="auto"/>
        </w:pBdr>
        <w:spacing w:after="120" w:line="240" w:lineRule="auto"/>
        <w:ind w:right="-1"/>
        <w:jc w:val="both"/>
        <w:rPr>
          <w:rFonts w:ascii="Arial" w:hAnsi="Arial" w:cs="Arial"/>
          <w:noProof/>
          <w:sz w:val="19"/>
          <w:szCs w:val="19"/>
        </w:rPr>
      </w:pPr>
    </w:p>
    <w:p w14:paraId="11C88E5F" w14:textId="77777777" w:rsidR="00AA5FDD" w:rsidRDefault="00AA5FDD" w:rsidP="00AA5FDD">
      <w:pPr>
        <w:widowControl w:val="0"/>
        <w:pBdr>
          <w:bottom w:val="single" w:sz="6" w:space="1" w:color="auto"/>
        </w:pBdr>
        <w:spacing w:after="120" w:line="240" w:lineRule="auto"/>
        <w:ind w:right="-1"/>
        <w:jc w:val="both"/>
        <w:rPr>
          <w:rFonts w:ascii="Arial" w:hAnsi="Arial" w:cs="Arial"/>
          <w:noProof/>
          <w:sz w:val="19"/>
          <w:szCs w:val="19"/>
        </w:rPr>
      </w:pPr>
    </w:p>
    <w:p w14:paraId="0537D952" w14:textId="77777777" w:rsidR="00FB48EF" w:rsidRPr="003B4EBD" w:rsidRDefault="00FB48EF" w:rsidP="003B4EBD">
      <w:pPr>
        <w:spacing w:after="0" w:line="240" w:lineRule="auto"/>
        <w:rPr>
          <w:rFonts w:ascii="Arial" w:hAnsi="Arial" w:cs="Arial"/>
          <w:sz w:val="20"/>
        </w:rPr>
      </w:pPr>
    </w:p>
    <w:p w14:paraId="30FD28A0" w14:textId="77777777" w:rsidR="00CB062B" w:rsidRPr="003931B6" w:rsidRDefault="00CB062B" w:rsidP="00296898">
      <w:pPr>
        <w:pStyle w:val="Header"/>
        <w:tabs>
          <w:tab w:val="clear" w:pos="4320"/>
          <w:tab w:val="center" w:pos="1418"/>
        </w:tabs>
        <w:spacing w:line="276" w:lineRule="auto"/>
        <w:rPr>
          <w:rFonts w:ascii="Arial" w:hAnsi="Arial" w:cs="Arial"/>
          <w:sz w:val="16"/>
        </w:rPr>
      </w:pPr>
    </w:p>
    <w:p w14:paraId="49AA11C8" w14:textId="623E1E4C" w:rsidR="00AA5FDD" w:rsidRDefault="00E00300" w:rsidP="00AA5FDD">
      <w:pPr>
        <w:pStyle w:val="ListParagraph"/>
        <w:widowControl w:val="0"/>
        <w:numPr>
          <w:ilvl w:val="0"/>
          <w:numId w:val="1"/>
        </w:numPr>
        <w:spacing w:after="0" w:line="240" w:lineRule="auto"/>
        <w:jc w:val="both"/>
        <w:rPr>
          <w:rFonts w:ascii="Arial" w:hAnsi="Arial" w:cs="Arial"/>
          <w:noProof/>
          <w:sz w:val="19"/>
          <w:szCs w:val="19"/>
        </w:rPr>
      </w:pPr>
      <w:r w:rsidRPr="00140C06">
        <w:rPr>
          <w:rFonts w:ascii="Arial" w:hAnsi="Arial" w:cs="Arial"/>
          <w:noProof/>
          <w:sz w:val="19"/>
          <w:szCs w:val="19"/>
        </w:rPr>
        <w:t>Escalabilidade em banco de dados consiste em um SGBD ter a capacidade de lidar com uma crescente quantidade de dados sem perda de desempenho. Nesse sentido, temos as modalidades de escalabilidade vertical (</w:t>
      </w:r>
      <w:r w:rsidRPr="00140C06">
        <w:rPr>
          <w:rFonts w:ascii="Arial" w:hAnsi="Arial" w:cs="Arial"/>
          <w:i/>
          <w:noProof/>
          <w:sz w:val="19"/>
          <w:szCs w:val="19"/>
        </w:rPr>
        <w:t>scale-up</w:t>
      </w:r>
      <w:r w:rsidRPr="00140C06">
        <w:rPr>
          <w:rFonts w:ascii="Arial" w:hAnsi="Arial" w:cs="Arial"/>
          <w:noProof/>
          <w:sz w:val="19"/>
          <w:szCs w:val="19"/>
        </w:rPr>
        <w:t>) e escalabilidade horizontal (</w:t>
      </w:r>
      <w:r w:rsidRPr="00140C06">
        <w:rPr>
          <w:rFonts w:ascii="Arial" w:hAnsi="Arial" w:cs="Arial"/>
          <w:i/>
          <w:noProof/>
          <w:sz w:val="19"/>
          <w:szCs w:val="19"/>
        </w:rPr>
        <w:t>scale-out</w:t>
      </w:r>
      <w:r w:rsidRPr="00140C06">
        <w:rPr>
          <w:rFonts w:ascii="Arial" w:hAnsi="Arial" w:cs="Arial"/>
          <w:noProof/>
          <w:sz w:val="19"/>
          <w:szCs w:val="19"/>
        </w:rPr>
        <w:t>). Explique a diferença entre os conceitos referentes às modalidades de escalabilidade vertical e horizontal.</w:t>
      </w:r>
    </w:p>
    <w:p w14:paraId="5F54C3C7" w14:textId="77777777" w:rsidR="00AA5FDD" w:rsidRPr="00AA5FDD" w:rsidRDefault="00AA5FDD" w:rsidP="00AA5FDD">
      <w:pPr>
        <w:widowControl w:val="0"/>
        <w:spacing w:after="0" w:line="240" w:lineRule="auto"/>
        <w:jc w:val="both"/>
        <w:rPr>
          <w:rFonts w:ascii="Arial" w:hAnsi="Arial" w:cs="Arial"/>
          <w:noProof/>
          <w:sz w:val="19"/>
          <w:szCs w:val="19"/>
        </w:rPr>
      </w:pPr>
    </w:p>
    <w:p w14:paraId="543253CB" w14:textId="32815621" w:rsidR="00E00300" w:rsidRPr="00AA5FDD" w:rsidRDefault="00AA5FDD" w:rsidP="00AA5FDD">
      <w:pPr>
        <w:widowControl w:val="0"/>
        <w:rPr>
          <w:rFonts w:ascii="Arial" w:hAnsi="Arial" w:cs="Arial"/>
          <w:noProof/>
          <w:sz w:val="19"/>
          <w:szCs w:val="19"/>
        </w:rPr>
      </w:pPr>
      <w:r w:rsidRPr="00AA5FDD">
        <w:rPr>
          <w:rFonts w:ascii="Arial" w:hAnsi="Arial" w:cs="Arial"/>
          <w:noProof/>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noProof/>
          <w:sz w:val="19"/>
          <w:szCs w:val="19"/>
        </w:rPr>
        <w:t>____________</w:t>
      </w:r>
    </w:p>
    <w:p w14:paraId="29C56565" w14:textId="77777777" w:rsidR="00E00300" w:rsidRPr="00B04DE7" w:rsidRDefault="00E00300" w:rsidP="00E00300">
      <w:pPr>
        <w:widowControl w:val="0"/>
        <w:pBdr>
          <w:bottom w:val="single" w:sz="12" w:space="1" w:color="auto"/>
          <w:between w:val="single" w:sz="12" w:space="1" w:color="auto"/>
        </w:pBdr>
        <w:spacing w:after="0" w:line="240" w:lineRule="auto"/>
        <w:jc w:val="both"/>
        <w:rPr>
          <w:rFonts w:ascii="Arial" w:hAnsi="Arial" w:cs="Arial"/>
          <w:noProof/>
          <w:sz w:val="19"/>
          <w:szCs w:val="19"/>
        </w:rPr>
      </w:pPr>
    </w:p>
    <w:p w14:paraId="14CF9495" w14:textId="77777777" w:rsidR="00E00300" w:rsidRDefault="00E00300" w:rsidP="00E00300">
      <w:pPr>
        <w:spacing w:after="0"/>
        <w:jc w:val="both"/>
        <w:rPr>
          <w:rFonts w:ascii="Arial" w:hAnsi="Arial" w:cs="Arial"/>
        </w:rPr>
      </w:pPr>
    </w:p>
    <w:p w14:paraId="4F441E93" w14:textId="77777777" w:rsidR="00646B83" w:rsidRPr="00714EFF" w:rsidRDefault="00646B83" w:rsidP="00646B83">
      <w:pPr>
        <w:spacing w:after="0" w:line="240" w:lineRule="auto"/>
        <w:jc w:val="both"/>
        <w:rPr>
          <w:rFonts w:ascii="Tahoma" w:hAnsi="Tahoma" w:cs="Tahoma"/>
          <w:bCs/>
          <w:sz w:val="20"/>
          <w:u w:val="single"/>
        </w:rPr>
      </w:pPr>
    </w:p>
    <w:p w14:paraId="0355D9E7" w14:textId="77777777" w:rsidR="00646B83" w:rsidRPr="00CE6F19" w:rsidRDefault="00646B83" w:rsidP="00646B83">
      <w:pPr>
        <w:pStyle w:val="ListParagraph"/>
        <w:numPr>
          <w:ilvl w:val="0"/>
          <w:numId w:val="1"/>
        </w:numPr>
        <w:tabs>
          <w:tab w:val="num" w:pos="1077"/>
        </w:tabs>
        <w:spacing w:after="0" w:line="240" w:lineRule="auto"/>
        <w:ind w:left="340" w:hanging="340"/>
        <w:jc w:val="both"/>
        <w:rPr>
          <w:rFonts w:ascii="Tahoma" w:hAnsi="Tahoma" w:cs="Tahoma"/>
          <w:sz w:val="20"/>
        </w:rPr>
      </w:pPr>
      <w:r w:rsidRPr="00CE6F19">
        <w:rPr>
          <w:rFonts w:ascii="Tahoma" w:hAnsi="Tahoma" w:cs="Tahoma"/>
          <w:bCs/>
          <w:sz w:val="20"/>
          <w:u w:val="single"/>
        </w:rPr>
        <w:t>Conceitue</w:t>
      </w:r>
      <w:r w:rsidRPr="00CE6F19">
        <w:rPr>
          <w:rFonts w:ascii="Tahoma" w:hAnsi="Tahoma" w:cs="Tahoma"/>
          <w:bCs/>
          <w:sz w:val="20"/>
        </w:rPr>
        <w:t xml:space="preserve"> e </w:t>
      </w:r>
      <w:r w:rsidRPr="00CE6F19">
        <w:rPr>
          <w:rFonts w:ascii="Tahoma" w:hAnsi="Tahoma" w:cs="Tahoma"/>
          <w:bCs/>
          <w:sz w:val="20"/>
          <w:u w:val="single"/>
        </w:rPr>
        <w:t>apresente um exemplo</w:t>
      </w:r>
      <w:r w:rsidRPr="00CE6F19">
        <w:rPr>
          <w:rFonts w:ascii="Tahoma" w:hAnsi="Tahoma" w:cs="Tahoma"/>
          <w:bCs/>
          <w:sz w:val="20"/>
        </w:rPr>
        <w:t xml:space="preserve"> para os modelos chave-valor e orientado a documentos no </w:t>
      </w:r>
      <w:proofErr w:type="spellStart"/>
      <w:r w:rsidRPr="00CE6F19">
        <w:rPr>
          <w:rFonts w:ascii="Tahoma" w:hAnsi="Tahoma" w:cs="Tahoma"/>
          <w:bCs/>
          <w:sz w:val="20"/>
        </w:rPr>
        <w:t>NoSQL</w:t>
      </w:r>
      <w:proofErr w:type="spellEnd"/>
      <w:r w:rsidRPr="00CE6F19">
        <w:rPr>
          <w:rFonts w:ascii="Tahoma" w:hAnsi="Tahoma" w:cs="Tahoma"/>
          <w:bCs/>
          <w:sz w:val="20"/>
        </w:rPr>
        <w:t>.</w:t>
      </w:r>
    </w:p>
    <w:p w14:paraId="0F9526FF" w14:textId="77777777" w:rsidR="00646B83" w:rsidRPr="00CE6F19" w:rsidRDefault="00646B83" w:rsidP="00646B83">
      <w:pPr>
        <w:spacing w:after="0" w:line="240" w:lineRule="auto"/>
        <w:jc w:val="both"/>
        <w:rPr>
          <w:rFonts w:ascii="Tahoma" w:hAnsi="Tahoma" w:cs="Tahoma"/>
          <w:sz w:val="20"/>
        </w:rPr>
      </w:pPr>
    </w:p>
    <w:p w14:paraId="1B36CEEA" w14:textId="77777777" w:rsidR="00AA5FDD" w:rsidRPr="00AA5FDD" w:rsidRDefault="00AA5FDD" w:rsidP="00AA5FDD">
      <w:pPr>
        <w:widowControl w:val="0"/>
        <w:rPr>
          <w:rFonts w:ascii="Arial" w:hAnsi="Arial" w:cs="Arial"/>
          <w:noProof/>
          <w:sz w:val="19"/>
          <w:szCs w:val="19"/>
        </w:rPr>
      </w:pPr>
      <w:r w:rsidRPr="00AA5FDD">
        <w:rPr>
          <w:rFonts w:ascii="Arial" w:hAnsi="Arial" w:cs="Arial"/>
          <w:noProof/>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noProof/>
          <w:sz w:val="19"/>
          <w:szCs w:val="19"/>
        </w:rPr>
        <w:t>____________</w:t>
      </w:r>
    </w:p>
    <w:p w14:paraId="07B2051C" w14:textId="77777777" w:rsidR="00646B83" w:rsidRPr="00D47D28" w:rsidRDefault="00646B83" w:rsidP="00646B83">
      <w:pPr>
        <w:widowControl w:val="0"/>
        <w:pBdr>
          <w:bottom w:val="single" w:sz="6" w:space="1" w:color="auto"/>
        </w:pBdr>
        <w:spacing w:after="120" w:line="240" w:lineRule="auto"/>
        <w:ind w:right="-1"/>
        <w:jc w:val="both"/>
        <w:rPr>
          <w:rFonts w:ascii="Arial" w:hAnsi="Arial" w:cs="Arial"/>
          <w:noProof/>
          <w:sz w:val="19"/>
          <w:szCs w:val="19"/>
        </w:rPr>
      </w:pPr>
    </w:p>
    <w:p w14:paraId="40AFED71" w14:textId="7EB87C59" w:rsidR="001708B3" w:rsidRDefault="001708B3">
      <w:pPr>
        <w:rPr>
          <w:rFonts w:ascii="Arial" w:hAnsi="Arial" w:cs="Arial"/>
          <w:noProof/>
          <w:sz w:val="19"/>
          <w:szCs w:val="19"/>
        </w:rPr>
      </w:pPr>
    </w:p>
    <w:p w14:paraId="4EA86BBB" w14:textId="0C0897B0" w:rsidR="003B4EBD" w:rsidRDefault="003B4EBD" w:rsidP="003B4EBD">
      <w:pPr>
        <w:pStyle w:val="ListParagraph"/>
        <w:widowControl w:val="0"/>
        <w:numPr>
          <w:ilvl w:val="0"/>
          <w:numId w:val="1"/>
        </w:numPr>
        <w:spacing w:before="120" w:after="0" w:line="240" w:lineRule="auto"/>
        <w:jc w:val="both"/>
        <w:rPr>
          <w:rFonts w:ascii="Arial" w:hAnsi="Arial" w:cs="Arial"/>
          <w:noProof/>
          <w:sz w:val="19"/>
          <w:szCs w:val="19"/>
        </w:rPr>
      </w:pPr>
      <w:r w:rsidRPr="00D47D28">
        <w:rPr>
          <w:rFonts w:ascii="Arial" w:hAnsi="Arial" w:cs="Arial"/>
          <w:noProof/>
          <w:sz w:val="19"/>
          <w:szCs w:val="19"/>
        </w:rPr>
        <w:t>Os bancos de dados relacionais baseiam-se no conceito ACID (</w:t>
      </w:r>
      <w:r w:rsidRPr="00D47D28">
        <w:rPr>
          <w:rFonts w:ascii="Arial" w:hAnsi="Arial" w:cs="Arial"/>
          <w:i/>
          <w:noProof/>
          <w:sz w:val="19"/>
          <w:szCs w:val="19"/>
        </w:rPr>
        <w:t>Atomicity, Consistency, Isolation, Durability</w:t>
      </w:r>
      <w:r w:rsidRPr="00D47D28">
        <w:rPr>
          <w:rFonts w:ascii="Arial" w:hAnsi="Arial" w:cs="Arial"/>
          <w:noProof/>
          <w:sz w:val="19"/>
          <w:szCs w:val="19"/>
        </w:rPr>
        <w:t>). Já os bancos de dados NoSQL seguem o paradigma BASE (</w:t>
      </w:r>
      <w:r w:rsidRPr="00D47D28">
        <w:rPr>
          <w:rFonts w:ascii="Arial" w:hAnsi="Arial" w:cs="Arial"/>
          <w:i/>
          <w:noProof/>
          <w:sz w:val="19"/>
          <w:szCs w:val="19"/>
        </w:rPr>
        <w:t xml:space="preserve">Basically </w:t>
      </w:r>
      <w:r>
        <w:rPr>
          <w:rFonts w:ascii="Arial" w:hAnsi="Arial" w:cs="Arial"/>
          <w:i/>
          <w:noProof/>
          <w:sz w:val="19"/>
          <w:szCs w:val="19"/>
        </w:rPr>
        <w:t>Available, Soft State, Eventual  c</w:t>
      </w:r>
      <w:r w:rsidRPr="00D47D28">
        <w:rPr>
          <w:rFonts w:ascii="Arial" w:hAnsi="Arial" w:cs="Arial"/>
          <w:i/>
          <w:noProof/>
          <w:sz w:val="19"/>
          <w:szCs w:val="19"/>
        </w:rPr>
        <w:t>onsistency</w:t>
      </w:r>
      <w:r w:rsidRPr="00D47D28">
        <w:rPr>
          <w:rFonts w:ascii="Arial" w:hAnsi="Arial" w:cs="Arial"/>
          <w:noProof/>
          <w:sz w:val="19"/>
          <w:szCs w:val="19"/>
        </w:rPr>
        <w:t>). Explique por que os bancos de dados NoSQL conflitam com o paradigma ACID e que outras diferenças há entre os bancos relacionais e os NoSQL.</w:t>
      </w:r>
    </w:p>
    <w:p w14:paraId="2FA727C9" w14:textId="77777777" w:rsidR="00AA5FDD" w:rsidRDefault="00AA5FDD" w:rsidP="00AA5FDD">
      <w:pPr>
        <w:widowControl w:val="0"/>
        <w:rPr>
          <w:rFonts w:ascii="Arial" w:hAnsi="Arial" w:cs="Arial"/>
          <w:noProof/>
          <w:sz w:val="19"/>
          <w:szCs w:val="19"/>
        </w:rPr>
      </w:pPr>
    </w:p>
    <w:p w14:paraId="0541BF07" w14:textId="7845FA7B" w:rsidR="00AA5FDD" w:rsidRPr="00AA5FDD" w:rsidRDefault="00AA5FDD" w:rsidP="00AA5FDD">
      <w:pPr>
        <w:widowControl w:val="0"/>
        <w:rPr>
          <w:rFonts w:ascii="Arial" w:hAnsi="Arial" w:cs="Arial"/>
          <w:noProof/>
          <w:sz w:val="19"/>
          <w:szCs w:val="19"/>
        </w:rPr>
      </w:pPr>
      <w:r w:rsidRPr="00AA5FDD">
        <w:rPr>
          <w:rFonts w:ascii="Arial" w:hAnsi="Arial" w:cs="Arial"/>
          <w:noProof/>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BF14DC" w14:textId="77777777" w:rsidR="00E00300" w:rsidRPr="00E8479E" w:rsidRDefault="00E00300" w:rsidP="00E8479E">
      <w:pPr>
        <w:widowControl w:val="0"/>
        <w:spacing w:before="240" w:after="0" w:line="240" w:lineRule="auto"/>
        <w:ind w:left="426"/>
        <w:jc w:val="both"/>
        <w:rPr>
          <w:rFonts w:ascii="Arial" w:hAnsi="Arial" w:cs="Arial"/>
          <w:noProof/>
          <w:color w:val="0070C0"/>
          <w:sz w:val="19"/>
          <w:szCs w:val="19"/>
        </w:rPr>
      </w:pPr>
    </w:p>
    <w:sectPr w:rsidR="00E00300" w:rsidRPr="00E8479E" w:rsidSect="001F538C">
      <w:pgSz w:w="11906" w:h="16838"/>
      <w:pgMar w:top="851" w:right="849"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0CE7"/>
    <w:multiLevelType w:val="hybridMultilevel"/>
    <w:tmpl w:val="9BA22CEA"/>
    <w:lvl w:ilvl="0" w:tplc="04090015">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375C6B"/>
    <w:multiLevelType w:val="hybridMultilevel"/>
    <w:tmpl w:val="B8DC65E6"/>
    <w:lvl w:ilvl="0" w:tplc="04090015">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6AD3900"/>
    <w:multiLevelType w:val="hybridMultilevel"/>
    <w:tmpl w:val="F5A0C0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21833"/>
    <w:multiLevelType w:val="hybridMultilevel"/>
    <w:tmpl w:val="532C2DD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F65454E"/>
    <w:multiLevelType w:val="hybridMultilevel"/>
    <w:tmpl w:val="FFC25E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142C18"/>
    <w:multiLevelType w:val="hybridMultilevel"/>
    <w:tmpl w:val="7F8A3A44"/>
    <w:lvl w:ilvl="0" w:tplc="9C76EFA6">
      <w:start w:val="1"/>
      <w:numFmt w:val="decimal"/>
      <w:lvlText w:val="%1."/>
      <w:lvlJc w:val="left"/>
      <w:pPr>
        <w:ind w:left="720" w:hanging="360"/>
      </w:pPr>
      <w:rPr>
        <w:rFonts w:hint="default"/>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1167ACA"/>
    <w:multiLevelType w:val="hybridMultilevel"/>
    <w:tmpl w:val="25F80A6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211169C"/>
    <w:multiLevelType w:val="hybridMultilevel"/>
    <w:tmpl w:val="375066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666E52"/>
    <w:multiLevelType w:val="hybridMultilevel"/>
    <w:tmpl w:val="2E3AD4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5A671E"/>
    <w:multiLevelType w:val="hybridMultilevel"/>
    <w:tmpl w:val="6F36DA6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0492567"/>
    <w:multiLevelType w:val="hybridMultilevel"/>
    <w:tmpl w:val="25F80A6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5360A2F"/>
    <w:multiLevelType w:val="hybridMultilevel"/>
    <w:tmpl w:val="892A7CC0"/>
    <w:lvl w:ilvl="0" w:tplc="04090015">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B7D74B0"/>
    <w:multiLevelType w:val="hybridMultilevel"/>
    <w:tmpl w:val="BD88B08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AD577A"/>
    <w:multiLevelType w:val="hybridMultilevel"/>
    <w:tmpl w:val="50D6B0B4"/>
    <w:lvl w:ilvl="0" w:tplc="04160013">
      <w:start w:val="1"/>
      <w:numFmt w:val="upp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4C6235E"/>
    <w:multiLevelType w:val="hybridMultilevel"/>
    <w:tmpl w:val="532C2DD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A707ED4"/>
    <w:multiLevelType w:val="hybridMultilevel"/>
    <w:tmpl w:val="CCAED672"/>
    <w:lvl w:ilvl="0" w:tplc="FFFFFFFF">
      <w:start w:val="1"/>
      <w:numFmt w:val="upperLetter"/>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0D96A81"/>
    <w:multiLevelType w:val="hybridMultilevel"/>
    <w:tmpl w:val="3C109730"/>
    <w:lvl w:ilvl="0" w:tplc="046AD928">
      <w:start w:val="1"/>
      <w:numFmt w:val="decimal"/>
      <w:lvlText w:val="Questão %1)"/>
      <w:lvlJc w:val="left"/>
      <w:pPr>
        <w:ind w:left="360" w:hanging="360"/>
      </w:pPr>
      <w:rPr>
        <w:rFonts w:ascii="Arial" w:hAnsi="Arial" w:cs="Arial" w:hint="default"/>
        <w:b/>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24269F9"/>
    <w:multiLevelType w:val="hybridMultilevel"/>
    <w:tmpl w:val="D06C3498"/>
    <w:lvl w:ilvl="0" w:tplc="A41C4342">
      <w:start w:val="1"/>
      <w:numFmt w:val="decimal"/>
      <w:lvlText w:val="Questão %1)"/>
      <w:lvlJc w:val="left"/>
      <w:pPr>
        <w:ind w:left="1713" w:hanging="360"/>
      </w:pPr>
      <w:rPr>
        <w:rFonts w:ascii="Tahoma" w:hAnsi="Tahoma" w:hint="default"/>
        <w:b/>
        <w:bCs/>
        <w:i w:val="0"/>
        <w:iCs w:val="0"/>
        <w:sz w:val="20"/>
        <w:szCs w:val="20"/>
      </w:rPr>
    </w:lvl>
    <w:lvl w:ilvl="1" w:tplc="04160019" w:tentative="1">
      <w:start w:val="1"/>
      <w:numFmt w:val="lowerLetter"/>
      <w:lvlText w:val="%2."/>
      <w:lvlJc w:val="left"/>
      <w:pPr>
        <w:ind w:left="2433" w:hanging="360"/>
      </w:pPr>
    </w:lvl>
    <w:lvl w:ilvl="2" w:tplc="0416001B" w:tentative="1">
      <w:start w:val="1"/>
      <w:numFmt w:val="lowerRoman"/>
      <w:lvlText w:val="%3."/>
      <w:lvlJc w:val="right"/>
      <w:pPr>
        <w:ind w:left="3153" w:hanging="180"/>
      </w:pPr>
    </w:lvl>
    <w:lvl w:ilvl="3" w:tplc="0416000F" w:tentative="1">
      <w:start w:val="1"/>
      <w:numFmt w:val="decimal"/>
      <w:lvlText w:val="%4."/>
      <w:lvlJc w:val="left"/>
      <w:pPr>
        <w:ind w:left="3873" w:hanging="360"/>
      </w:pPr>
    </w:lvl>
    <w:lvl w:ilvl="4" w:tplc="04160019" w:tentative="1">
      <w:start w:val="1"/>
      <w:numFmt w:val="lowerLetter"/>
      <w:lvlText w:val="%5."/>
      <w:lvlJc w:val="left"/>
      <w:pPr>
        <w:ind w:left="4593" w:hanging="360"/>
      </w:pPr>
    </w:lvl>
    <w:lvl w:ilvl="5" w:tplc="0416001B" w:tentative="1">
      <w:start w:val="1"/>
      <w:numFmt w:val="lowerRoman"/>
      <w:lvlText w:val="%6."/>
      <w:lvlJc w:val="right"/>
      <w:pPr>
        <w:ind w:left="5313" w:hanging="180"/>
      </w:pPr>
    </w:lvl>
    <w:lvl w:ilvl="6" w:tplc="0416000F" w:tentative="1">
      <w:start w:val="1"/>
      <w:numFmt w:val="decimal"/>
      <w:lvlText w:val="%7."/>
      <w:lvlJc w:val="left"/>
      <w:pPr>
        <w:ind w:left="6033" w:hanging="360"/>
      </w:pPr>
    </w:lvl>
    <w:lvl w:ilvl="7" w:tplc="04160019" w:tentative="1">
      <w:start w:val="1"/>
      <w:numFmt w:val="lowerLetter"/>
      <w:lvlText w:val="%8."/>
      <w:lvlJc w:val="left"/>
      <w:pPr>
        <w:ind w:left="6753" w:hanging="360"/>
      </w:pPr>
    </w:lvl>
    <w:lvl w:ilvl="8" w:tplc="0416001B" w:tentative="1">
      <w:start w:val="1"/>
      <w:numFmt w:val="lowerRoman"/>
      <w:lvlText w:val="%9."/>
      <w:lvlJc w:val="right"/>
      <w:pPr>
        <w:ind w:left="7473" w:hanging="180"/>
      </w:pPr>
    </w:lvl>
  </w:abstractNum>
  <w:abstractNum w:abstractNumId="18" w15:restartNumberingAfterBreak="0">
    <w:nsid w:val="58FB57BB"/>
    <w:multiLevelType w:val="hybridMultilevel"/>
    <w:tmpl w:val="CCFC821A"/>
    <w:lvl w:ilvl="0" w:tplc="A3047914">
      <w:start w:val="1"/>
      <w:numFmt w:val="decimal"/>
      <w:lvlText w:val="Questão %1)"/>
      <w:lvlJc w:val="left"/>
      <w:pPr>
        <w:ind w:left="360" w:hanging="360"/>
      </w:pPr>
      <w:rPr>
        <w:rFonts w:ascii="Arial" w:hAnsi="Arial" w:cs="Arial" w:hint="default"/>
        <w:b/>
        <w:color w:val="auto"/>
        <w:sz w:val="20"/>
      </w:rPr>
    </w:lvl>
    <w:lvl w:ilvl="1" w:tplc="86B68AE4">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9445531"/>
    <w:multiLevelType w:val="hybridMultilevel"/>
    <w:tmpl w:val="E8C4349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394C2B"/>
    <w:multiLevelType w:val="hybridMultilevel"/>
    <w:tmpl w:val="824C289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7156E5F"/>
    <w:multiLevelType w:val="hybridMultilevel"/>
    <w:tmpl w:val="0198650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78223CD"/>
    <w:multiLevelType w:val="hybridMultilevel"/>
    <w:tmpl w:val="4FB89E30"/>
    <w:lvl w:ilvl="0" w:tplc="04160015">
      <w:start w:val="1"/>
      <w:numFmt w:val="upp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F137534"/>
    <w:multiLevelType w:val="hybridMultilevel"/>
    <w:tmpl w:val="5AD4F2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AD2A70"/>
    <w:multiLevelType w:val="hybridMultilevel"/>
    <w:tmpl w:val="6F36DA6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39C6CDD"/>
    <w:multiLevelType w:val="hybridMultilevel"/>
    <w:tmpl w:val="43CC7A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7516037">
    <w:abstractNumId w:val="18"/>
  </w:num>
  <w:num w:numId="2" w16cid:durableId="1072002664">
    <w:abstractNumId w:val="21"/>
  </w:num>
  <w:num w:numId="3" w16cid:durableId="404375260">
    <w:abstractNumId w:val="10"/>
  </w:num>
  <w:num w:numId="4" w16cid:durableId="1251742999">
    <w:abstractNumId w:val="6"/>
  </w:num>
  <w:num w:numId="5" w16cid:durableId="334767807">
    <w:abstractNumId w:val="17"/>
  </w:num>
  <w:num w:numId="6" w16cid:durableId="2050522660">
    <w:abstractNumId w:val="9"/>
  </w:num>
  <w:num w:numId="7" w16cid:durableId="1593856836">
    <w:abstractNumId w:val="3"/>
  </w:num>
  <w:num w:numId="8" w16cid:durableId="1055545803">
    <w:abstractNumId w:val="24"/>
  </w:num>
  <w:num w:numId="9" w16cid:durableId="1039159347">
    <w:abstractNumId w:val="14"/>
  </w:num>
  <w:num w:numId="10" w16cid:durableId="1874072164">
    <w:abstractNumId w:val="22"/>
  </w:num>
  <w:num w:numId="11" w16cid:durableId="1248613657">
    <w:abstractNumId w:val="4"/>
  </w:num>
  <w:num w:numId="12" w16cid:durableId="1867015598">
    <w:abstractNumId w:val="20"/>
  </w:num>
  <w:num w:numId="13" w16cid:durableId="1347169944">
    <w:abstractNumId w:val="13"/>
  </w:num>
  <w:num w:numId="14" w16cid:durableId="950862018">
    <w:abstractNumId w:val="8"/>
  </w:num>
  <w:num w:numId="15" w16cid:durableId="1001619172">
    <w:abstractNumId w:val="25"/>
  </w:num>
  <w:num w:numId="16" w16cid:durableId="907377315">
    <w:abstractNumId w:val="1"/>
  </w:num>
  <w:num w:numId="17" w16cid:durableId="1278370349">
    <w:abstractNumId w:val="5"/>
  </w:num>
  <w:num w:numId="18" w16cid:durableId="893007845">
    <w:abstractNumId w:val="0"/>
  </w:num>
  <w:num w:numId="19" w16cid:durableId="718285502">
    <w:abstractNumId w:val="11"/>
  </w:num>
  <w:num w:numId="20" w16cid:durableId="1136677562">
    <w:abstractNumId w:val="7"/>
  </w:num>
  <w:num w:numId="21" w16cid:durableId="1640919559">
    <w:abstractNumId w:val="16"/>
  </w:num>
  <w:num w:numId="22" w16cid:durableId="1745571201">
    <w:abstractNumId w:val="2"/>
  </w:num>
  <w:num w:numId="23" w16cid:durableId="976447167">
    <w:abstractNumId w:val="23"/>
  </w:num>
  <w:num w:numId="24" w16cid:durableId="1068268800">
    <w:abstractNumId w:val="12"/>
  </w:num>
  <w:num w:numId="25" w16cid:durableId="1214393318">
    <w:abstractNumId w:val="19"/>
  </w:num>
  <w:num w:numId="26" w16cid:durableId="1293903547">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2E6"/>
    <w:rsid w:val="00004FA4"/>
    <w:rsid w:val="00006F3B"/>
    <w:rsid w:val="000149E3"/>
    <w:rsid w:val="000242E6"/>
    <w:rsid w:val="00031C0D"/>
    <w:rsid w:val="00055054"/>
    <w:rsid w:val="0005600C"/>
    <w:rsid w:val="00066918"/>
    <w:rsid w:val="00077E33"/>
    <w:rsid w:val="00090A05"/>
    <w:rsid w:val="000B1831"/>
    <w:rsid w:val="000C3AB8"/>
    <w:rsid w:val="000C4682"/>
    <w:rsid w:val="000D1112"/>
    <w:rsid w:val="000D27F4"/>
    <w:rsid w:val="000E0901"/>
    <w:rsid w:val="000E1071"/>
    <w:rsid w:val="000E3DD9"/>
    <w:rsid w:val="000F4DA4"/>
    <w:rsid w:val="00103261"/>
    <w:rsid w:val="00130D60"/>
    <w:rsid w:val="00140C06"/>
    <w:rsid w:val="00140F0A"/>
    <w:rsid w:val="00151EF6"/>
    <w:rsid w:val="0016051C"/>
    <w:rsid w:val="00166B91"/>
    <w:rsid w:val="001707C3"/>
    <w:rsid w:val="001708B3"/>
    <w:rsid w:val="00170C82"/>
    <w:rsid w:val="00175413"/>
    <w:rsid w:val="0019533A"/>
    <w:rsid w:val="001A0450"/>
    <w:rsid w:val="001B444B"/>
    <w:rsid w:val="001B7776"/>
    <w:rsid w:val="001C0475"/>
    <w:rsid w:val="001C6794"/>
    <w:rsid w:val="001C7ECD"/>
    <w:rsid w:val="001D548A"/>
    <w:rsid w:val="001E1B92"/>
    <w:rsid w:val="001E6BC7"/>
    <w:rsid w:val="001F475C"/>
    <w:rsid w:val="001F538C"/>
    <w:rsid w:val="002014F4"/>
    <w:rsid w:val="00203191"/>
    <w:rsid w:val="00204F0C"/>
    <w:rsid w:val="0020696E"/>
    <w:rsid w:val="00213819"/>
    <w:rsid w:val="00220174"/>
    <w:rsid w:val="00227583"/>
    <w:rsid w:val="00232CC1"/>
    <w:rsid w:val="00243755"/>
    <w:rsid w:val="00253343"/>
    <w:rsid w:val="00257039"/>
    <w:rsid w:val="00272A84"/>
    <w:rsid w:val="002778E2"/>
    <w:rsid w:val="00281592"/>
    <w:rsid w:val="00281B7B"/>
    <w:rsid w:val="002876AE"/>
    <w:rsid w:val="00296898"/>
    <w:rsid w:val="00297C2A"/>
    <w:rsid w:val="002B4AD8"/>
    <w:rsid w:val="002B5150"/>
    <w:rsid w:val="002E0901"/>
    <w:rsid w:val="00321A12"/>
    <w:rsid w:val="00334551"/>
    <w:rsid w:val="00341811"/>
    <w:rsid w:val="00344710"/>
    <w:rsid w:val="00352C05"/>
    <w:rsid w:val="00361C30"/>
    <w:rsid w:val="00370959"/>
    <w:rsid w:val="003A51A2"/>
    <w:rsid w:val="003B4577"/>
    <w:rsid w:val="003B4EBD"/>
    <w:rsid w:val="003B72CD"/>
    <w:rsid w:val="003D00E3"/>
    <w:rsid w:val="003D55F9"/>
    <w:rsid w:val="003F18F9"/>
    <w:rsid w:val="003F1AD6"/>
    <w:rsid w:val="003F56B5"/>
    <w:rsid w:val="003F72AE"/>
    <w:rsid w:val="004074F1"/>
    <w:rsid w:val="00424F82"/>
    <w:rsid w:val="00433386"/>
    <w:rsid w:val="00433B23"/>
    <w:rsid w:val="00444B0F"/>
    <w:rsid w:val="00466FEE"/>
    <w:rsid w:val="004872FB"/>
    <w:rsid w:val="00490268"/>
    <w:rsid w:val="004C4BED"/>
    <w:rsid w:val="004D794D"/>
    <w:rsid w:val="00523D38"/>
    <w:rsid w:val="0052756D"/>
    <w:rsid w:val="00527E26"/>
    <w:rsid w:val="00531045"/>
    <w:rsid w:val="00542554"/>
    <w:rsid w:val="005501A4"/>
    <w:rsid w:val="00561A9E"/>
    <w:rsid w:val="00563945"/>
    <w:rsid w:val="00570662"/>
    <w:rsid w:val="00572AF1"/>
    <w:rsid w:val="0057479B"/>
    <w:rsid w:val="00576D8B"/>
    <w:rsid w:val="005924E4"/>
    <w:rsid w:val="005A037E"/>
    <w:rsid w:val="005B42F5"/>
    <w:rsid w:val="005C49E2"/>
    <w:rsid w:val="005D2D66"/>
    <w:rsid w:val="005D345D"/>
    <w:rsid w:val="005E1CC9"/>
    <w:rsid w:val="005F7EF6"/>
    <w:rsid w:val="00614D2A"/>
    <w:rsid w:val="00632916"/>
    <w:rsid w:val="00632F7A"/>
    <w:rsid w:val="00646B83"/>
    <w:rsid w:val="00654288"/>
    <w:rsid w:val="00661D46"/>
    <w:rsid w:val="0066216A"/>
    <w:rsid w:val="00672BA8"/>
    <w:rsid w:val="00693A02"/>
    <w:rsid w:val="006B1BF9"/>
    <w:rsid w:val="006D1C61"/>
    <w:rsid w:val="006E2FF1"/>
    <w:rsid w:val="006F1682"/>
    <w:rsid w:val="00710046"/>
    <w:rsid w:val="00714EFF"/>
    <w:rsid w:val="00731DF2"/>
    <w:rsid w:val="00733A9A"/>
    <w:rsid w:val="007413F3"/>
    <w:rsid w:val="00742DD3"/>
    <w:rsid w:val="007500CD"/>
    <w:rsid w:val="00750726"/>
    <w:rsid w:val="0075169D"/>
    <w:rsid w:val="0076079B"/>
    <w:rsid w:val="00761BA2"/>
    <w:rsid w:val="00763B28"/>
    <w:rsid w:val="00767E81"/>
    <w:rsid w:val="0077677E"/>
    <w:rsid w:val="00776BB4"/>
    <w:rsid w:val="00777E4B"/>
    <w:rsid w:val="007959E1"/>
    <w:rsid w:val="007A29DF"/>
    <w:rsid w:val="007A36EB"/>
    <w:rsid w:val="007B031A"/>
    <w:rsid w:val="007C0922"/>
    <w:rsid w:val="007C36F6"/>
    <w:rsid w:val="007D1905"/>
    <w:rsid w:val="007E57B6"/>
    <w:rsid w:val="007E74B2"/>
    <w:rsid w:val="008140A6"/>
    <w:rsid w:val="00827747"/>
    <w:rsid w:val="00833834"/>
    <w:rsid w:val="008343BD"/>
    <w:rsid w:val="00843CD8"/>
    <w:rsid w:val="008565B8"/>
    <w:rsid w:val="0087443E"/>
    <w:rsid w:val="00876989"/>
    <w:rsid w:val="00880E14"/>
    <w:rsid w:val="0089209E"/>
    <w:rsid w:val="0089799F"/>
    <w:rsid w:val="008A40A3"/>
    <w:rsid w:val="008A71C0"/>
    <w:rsid w:val="008B698E"/>
    <w:rsid w:val="008C1817"/>
    <w:rsid w:val="008C6F92"/>
    <w:rsid w:val="008D78CC"/>
    <w:rsid w:val="008F1AFD"/>
    <w:rsid w:val="00903204"/>
    <w:rsid w:val="0090685B"/>
    <w:rsid w:val="009207DE"/>
    <w:rsid w:val="00923FBA"/>
    <w:rsid w:val="009274F5"/>
    <w:rsid w:val="00934274"/>
    <w:rsid w:val="00941936"/>
    <w:rsid w:val="00955530"/>
    <w:rsid w:val="0095771E"/>
    <w:rsid w:val="0096120B"/>
    <w:rsid w:val="009806E3"/>
    <w:rsid w:val="009818AA"/>
    <w:rsid w:val="00983242"/>
    <w:rsid w:val="009978EC"/>
    <w:rsid w:val="009A0389"/>
    <w:rsid w:val="009A5206"/>
    <w:rsid w:val="009A7029"/>
    <w:rsid w:val="009B1BA6"/>
    <w:rsid w:val="009B6561"/>
    <w:rsid w:val="009C1D57"/>
    <w:rsid w:val="009E3595"/>
    <w:rsid w:val="009F1368"/>
    <w:rsid w:val="00A0669F"/>
    <w:rsid w:val="00A14D72"/>
    <w:rsid w:val="00A1773B"/>
    <w:rsid w:val="00A267C0"/>
    <w:rsid w:val="00A35C14"/>
    <w:rsid w:val="00A408C4"/>
    <w:rsid w:val="00A5745D"/>
    <w:rsid w:val="00A63146"/>
    <w:rsid w:val="00A67883"/>
    <w:rsid w:val="00A67BE3"/>
    <w:rsid w:val="00A730C0"/>
    <w:rsid w:val="00A832D2"/>
    <w:rsid w:val="00A85668"/>
    <w:rsid w:val="00AA5FDD"/>
    <w:rsid w:val="00AB4C68"/>
    <w:rsid w:val="00AB6B8B"/>
    <w:rsid w:val="00AC55CD"/>
    <w:rsid w:val="00AE4087"/>
    <w:rsid w:val="00AE665B"/>
    <w:rsid w:val="00AF002F"/>
    <w:rsid w:val="00AF0F93"/>
    <w:rsid w:val="00AF2276"/>
    <w:rsid w:val="00AF32BD"/>
    <w:rsid w:val="00B23834"/>
    <w:rsid w:val="00B25F83"/>
    <w:rsid w:val="00B34DC4"/>
    <w:rsid w:val="00B63AC8"/>
    <w:rsid w:val="00B83618"/>
    <w:rsid w:val="00B85CEA"/>
    <w:rsid w:val="00BC235E"/>
    <w:rsid w:val="00BC6679"/>
    <w:rsid w:val="00BC71F0"/>
    <w:rsid w:val="00BC75DB"/>
    <w:rsid w:val="00BF1D5C"/>
    <w:rsid w:val="00BF5D88"/>
    <w:rsid w:val="00BF7E85"/>
    <w:rsid w:val="00C1442C"/>
    <w:rsid w:val="00C16700"/>
    <w:rsid w:val="00C3248F"/>
    <w:rsid w:val="00C51C0A"/>
    <w:rsid w:val="00C5303F"/>
    <w:rsid w:val="00C569DC"/>
    <w:rsid w:val="00C62DA7"/>
    <w:rsid w:val="00C64432"/>
    <w:rsid w:val="00C7791D"/>
    <w:rsid w:val="00C92E38"/>
    <w:rsid w:val="00CA4899"/>
    <w:rsid w:val="00CB062B"/>
    <w:rsid w:val="00CB1068"/>
    <w:rsid w:val="00CB1604"/>
    <w:rsid w:val="00CB7E91"/>
    <w:rsid w:val="00CC2801"/>
    <w:rsid w:val="00CC498D"/>
    <w:rsid w:val="00CC6E52"/>
    <w:rsid w:val="00CD61AB"/>
    <w:rsid w:val="00CE6F19"/>
    <w:rsid w:val="00CF4D68"/>
    <w:rsid w:val="00D14873"/>
    <w:rsid w:val="00D2116C"/>
    <w:rsid w:val="00D2783A"/>
    <w:rsid w:val="00D2787B"/>
    <w:rsid w:val="00D40332"/>
    <w:rsid w:val="00D4300A"/>
    <w:rsid w:val="00D521A7"/>
    <w:rsid w:val="00D64C0E"/>
    <w:rsid w:val="00D665BA"/>
    <w:rsid w:val="00D755E5"/>
    <w:rsid w:val="00D838F6"/>
    <w:rsid w:val="00D84830"/>
    <w:rsid w:val="00DF31AE"/>
    <w:rsid w:val="00E00300"/>
    <w:rsid w:val="00E2559A"/>
    <w:rsid w:val="00E347C8"/>
    <w:rsid w:val="00E3708B"/>
    <w:rsid w:val="00E430E1"/>
    <w:rsid w:val="00E4335E"/>
    <w:rsid w:val="00E47CF3"/>
    <w:rsid w:val="00E6342C"/>
    <w:rsid w:val="00E74697"/>
    <w:rsid w:val="00E74A84"/>
    <w:rsid w:val="00E8479E"/>
    <w:rsid w:val="00E93B5C"/>
    <w:rsid w:val="00EA2580"/>
    <w:rsid w:val="00EA5CFE"/>
    <w:rsid w:val="00EC16EB"/>
    <w:rsid w:val="00EC701D"/>
    <w:rsid w:val="00EF2B47"/>
    <w:rsid w:val="00EF52D4"/>
    <w:rsid w:val="00F06BC0"/>
    <w:rsid w:val="00F30A4E"/>
    <w:rsid w:val="00F317E5"/>
    <w:rsid w:val="00F4480C"/>
    <w:rsid w:val="00F4644A"/>
    <w:rsid w:val="00F64135"/>
    <w:rsid w:val="00F64DE9"/>
    <w:rsid w:val="00F67AA5"/>
    <w:rsid w:val="00F833D6"/>
    <w:rsid w:val="00F838BD"/>
    <w:rsid w:val="00F85E1A"/>
    <w:rsid w:val="00F87613"/>
    <w:rsid w:val="00FA023C"/>
    <w:rsid w:val="00FA1DA1"/>
    <w:rsid w:val="00FB48EF"/>
    <w:rsid w:val="00FD0EA8"/>
    <w:rsid w:val="00FF3909"/>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A022C"/>
  <w15:docId w15:val="{92AAD600-2220-48FE-A640-E7F1D404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700"/>
  </w:style>
  <w:style w:type="paragraph" w:styleId="Heading4">
    <w:name w:val="heading 4"/>
    <w:basedOn w:val="Normal"/>
    <w:link w:val="Heading4Char"/>
    <w:uiPriority w:val="9"/>
    <w:qFormat/>
    <w:rsid w:val="005C49E2"/>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42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42E6"/>
    <w:rPr>
      <w:rFonts w:ascii="Tahoma" w:hAnsi="Tahoma" w:cs="Tahoma"/>
      <w:sz w:val="16"/>
      <w:szCs w:val="16"/>
    </w:rPr>
  </w:style>
  <w:style w:type="table" w:styleId="TableGrid">
    <w:name w:val="Table Grid"/>
    <w:basedOn w:val="TableNormal"/>
    <w:uiPriority w:val="59"/>
    <w:rsid w:val="000242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031A"/>
    <w:pPr>
      <w:ind w:left="720"/>
      <w:contextualSpacing/>
    </w:pPr>
  </w:style>
  <w:style w:type="paragraph" w:customStyle="1" w:styleId="texto">
    <w:name w:val="texto"/>
    <w:basedOn w:val="Normal"/>
    <w:rsid w:val="00C5303F"/>
    <w:pPr>
      <w:autoSpaceDE w:val="0"/>
      <w:autoSpaceDN w:val="0"/>
      <w:spacing w:before="120" w:after="0" w:line="360" w:lineRule="auto"/>
      <w:jc w:val="both"/>
    </w:pPr>
    <w:rPr>
      <w:rFonts w:ascii="Arial" w:eastAsia="Times New Roman" w:hAnsi="Arial" w:cs="Times New Roman"/>
      <w:sz w:val="24"/>
      <w:szCs w:val="20"/>
      <w:lang w:eastAsia="pt-BR"/>
    </w:rPr>
  </w:style>
  <w:style w:type="paragraph" w:styleId="Header">
    <w:name w:val="header"/>
    <w:basedOn w:val="Normal"/>
    <w:link w:val="HeaderChar"/>
    <w:rsid w:val="00733A9A"/>
    <w:pPr>
      <w:tabs>
        <w:tab w:val="center" w:pos="4320"/>
        <w:tab w:val="right" w:pos="8640"/>
      </w:tabs>
      <w:spacing w:after="0" w:line="240" w:lineRule="auto"/>
    </w:pPr>
    <w:rPr>
      <w:rFonts w:ascii="Times New Roman" w:eastAsia="Times New Roman" w:hAnsi="Times New Roman" w:cs="Times New Roman"/>
      <w:sz w:val="24"/>
      <w:szCs w:val="20"/>
      <w:lang w:eastAsia="pt-BR"/>
    </w:rPr>
  </w:style>
  <w:style w:type="character" w:customStyle="1" w:styleId="HeaderChar">
    <w:name w:val="Header Char"/>
    <w:basedOn w:val="DefaultParagraphFont"/>
    <w:link w:val="Header"/>
    <w:rsid w:val="00733A9A"/>
    <w:rPr>
      <w:rFonts w:ascii="Times New Roman" w:eastAsia="Times New Roman" w:hAnsi="Times New Roman" w:cs="Times New Roman"/>
      <w:sz w:val="24"/>
      <w:szCs w:val="20"/>
      <w:lang w:eastAsia="pt-BR"/>
    </w:rPr>
  </w:style>
  <w:style w:type="character" w:customStyle="1" w:styleId="Heading4Char">
    <w:name w:val="Heading 4 Char"/>
    <w:basedOn w:val="DefaultParagraphFont"/>
    <w:link w:val="Heading4"/>
    <w:uiPriority w:val="9"/>
    <w:rsid w:val="005C49E2"/>
    <w:rPr>
      <w:rFonts w:ascii="Times New Roman" w:eastAsia="Times New Roman" w:hAnsi="Times New Roman" w:cs="Times New Roman"/>
      <w:b/>
      <w:bCs/>
      <w:sz w:val="24"/>
      <w:szCs w:val="24"/>
      <w:lang w:eastAsia="pt-BR"/>
    </w:rPr>
  </w:style>
  <w:style w:type="character" w:styleId="Strong">
    <w:name w:val="Strong"/>
    <w:basedOn w:val="DefaultParagraphFont"/>
    <w:uiPriority w:val="22"/>
    <w:qFormat/>
    <w:rsid w:val="005C49E2"/>
    <w:rPr>
      <w:b/>
      <w:bCs/>
    </w:rPr>
  </w:style>
  <w:style w:type="paragraph" w:styleId="PlainText">
    <w:name w:val="Plain Text"/>
    <w:basedOn w:val="Normal"/>
    <w:link w:val="PlainTextChar"/>
    <w:uiPriority w:val="99"/>
    <w:unhideWhenUsed/>
    <w:rsid w:val="00466FEE"/>
    <w:pPr>
      <w:spacing w:after="0" w:line="240" w:lineRule="auto"/>
    </w:pPr>
    <w:rPr>
      <w:rFonts w:ascii="Consolas" w:eastAsia="Times New Roman" w:hAnsi="Consolas" w:cs="Consolas"/>
      <w:sz w:val="21"/>
      <w:szCs w:val="21"/>
      <w:lang w:eastAsia="pt-BR"/>
    </w:rPr>
  </w:style>
  <w:style w:type="character" w:customStyle="1" w:styleId="PlainTextChar">
    <w:name w:val="Plain Text Char"/>
    <w:basedOn w:val="DefaultParagraphFont"/>
    <w:link w:val="PlainText"/>
    <w:uiPriority w:val="99"/>
    <w:rsid w:val="00466FEE"/>
    <w:rPr>
      <w:rFonts w:ascii="Consolas" w:eastAsia="Times New Roman" w:hAnsi="Consolas" w:cs="Consolas"/>
      <w:sz w:val="21"/>
      <w:szCs w:val="21"/>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178306">
      <w:bodyDiv w:val="1"/>
      <w:marLeft w:val="0"/>
      <w:marRight w:val="0"/>
      <w:marTop w:val="0"/>
      <w:marBottom w:val="0"/>
      <w:divBdr>
        <w:top w:val="none" w:sz="0" w:space="0" w:color="auto"/>
        <w:left w:val="none" w:sz="0" w:space="0" w:color="auto"/>
        <w:bottom w:val="none" w:sz="0" w:space="0" w:color="auto"/>
        <w:right w:val="none" w:sz="0" w:space="0" w:color="auto"/>
      </w:divBdr>
    </w:div>
    <w:div w:id="138493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1660</Words>
  <Characters>9468</Characters>
  <Application>Microsoft Office Word</Application>
  <DocSecurity>0</DocSecurity>
  <Lines>78</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11106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Roehrs</dc:creator>
  <cp:keywords/>
  <dc:description/>
  <cp:lastModifiedBy>Alex Roehrs</cp:lastModifiedBy>
  <cp:revision>4</cp:revision>
  <cp:lastPrinted>2017-04-12T23:01:00Z</cp:lastPrinted>
  <dcterms:created xsi:type="dcterms:W3CDTF">2022-05-30T14:22:00Z</dcterms:created>
  <dcterms:modified xsi:type="dcterms:W3CDTF">2022-05-30T14:26:00Z</dcterms:modified>
  <cp:category/>
</cp:coreProperties>
</file>