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format: 32x32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export:320x320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-Sebzés növelés: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-Tűzbogyó:kisebb mértékben növeli a sebzést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-Chiltep: közepes mértékben növeli a sebzést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-Őspaprika: nagymértékben növeli a sebzést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-Életerő növelés: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-Alma és hársfa: kisebb mértékben növeli az életerőt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-Narancs és bodza: közepes mértékben növeli az életerőt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Csipkebogyó és gyömbér: nagyobb mértékben növeli az életerőt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-Fürgeség növelés: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-Kávébab:Kisebb mértékben növeli a fürgeséget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-Fekete tealevél és kávébab: Közepes mértékben növeli a fürgeséget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-Yerba maté növény:Nagyobb mértékben növeli a fürgeséget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-Szerencse növelés: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-Bölényszarv darab: Kisebb mértékben növeli a szerencsét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-Kardfogú tigris fog: közepes mértékben növeli a szerencsét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-Vénusz figura:Nagyobb mennyiségben növeli a szerencsét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-Ellenállás növelés: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-Erjesztett méz: Kisebb mértékben növeli az ellenállást - lehet stackelni ha 1x veszik be akkor kisebb, ha 2x akkor közepes, ha 3x akkor nagy. Csak akkor lehet stackelni ha az időtartama nem telt le, másképp nem stackelődik.</w:t>
      </w:r>
      <w:r w:rsidDel="00000000" w:rsidR="00000000" w:rsidRPr="00000000">
        <w:rPr>
          <w:strike w:val="1"/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