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Default="00191CE1" w:rsidP="00191CE1">
      <w:pPr>
        <w:spacing w:before="1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48023F6" w14:textId="77777777" w:rsidR="00191CE1" w:rsidRDefault="00191CE1" w:rsidP="00191CE1">
      <w:pPr>
        <w:spacing w:before="9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82E112C" w14:textId="6D5FA32C" w:rsidR="00191CE1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903B6B0" w14:textId="4B335562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B5F6AF8" w14:textId="669761D1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89071D4" w14:textId="386BC93A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1A138F8A" w14:textId="77777777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757FFE41" w14:textId="6A89D813" w:rsidR="008E594F" w:rsidRPr="00145CCF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r w:rsidRPr="00145CCF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p w14:paraId="2EC8EB63" w14:textId="674609EF" w:rsidR="00191CE1" w:rsidRPr="00145CCF" w:rsidRDefault="00191CE1" w:rsidP="00F97B74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145CCF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04F8156E" w14:textId="6AB0A1C9" w:rsidR="00191CE1" w:rsidRDefault="00145CCF" w:rsidP="00191CE1">
      <w:pPr>
        <w:spacing w:before="240" w:line="120" w:lineRule="auto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440" w14:textId="4FB77F2C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7146076" w14:textId="100106CC" w:rsidR="00191CE1" w:rsidRDefault="00191CE1" w:rsidP="00191CE1">
      <w:pPr>
        <w:spacing w:before="160" w:line="120" w:lineRule="auto"/>
        <w:jc w:val="center"/>
        <w:rPr>
          <w:sz w:val="36"/>
          <w:szCs w:val="36"/>
        </w:rPr>
      </w:pPr>
    </w:p>
    <w:p w14:paraId="66EFDDB1" w14:textId="1B18BD99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F2E5872" w14:textId="5003DA4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EDA30A9" w14:textId="53898CD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5EEC54CA" w14:textId="2B7DB6EE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0DF915F" w14:textId="6BD892DF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E87590A" w14:textId="596FC15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F59891D" w14:textId="18EDFB3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7CCA88F3" w14:textId="00F4BFAD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86A0AD1" w14:textId="272DCBE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2F3D893" w14:textId="7FC844B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100D4A1" w14:textId="57EA0E8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93B9241" w14:textId="0D669937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4107F0A" w14:textId="77E674F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96E635F" w14:textId="398AA761" w:rsidR="002E21BD" w:rsidRDefault="002E21BD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43FAD3" w14:textId="62CB862A" w:rsidR="00145CCF" w:rsidRPr="00145CCF" w:rsidRDefault="00145CCF" w:rsidP="00145CCF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1 Tartalomjegyzék</w:t>
      </w:r>
    </w:p>
    <w:p w14:paraId="3B2A39AF" w14:textId="41C37BC6" w:rsidR="008E6E73" w:rsidRDefault="002E21BD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Tartalomjegyzék</w:t>
      </w:r>
      <w:r w:rsidR="008E6E73"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2</w:t>
      </w:r>
    </w:p>
    <w:p w14:paraId="3D0B62B8" w14:textId="4D9CF852" w:rsidR="008E6E73" w:rsidRPr="00145CCF" w:rsidRDefault="008E6E73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2432E">
        <w:rPr>
          <w:rFonts w:ascii="Times New Roman" w:hAnsi="Times New Roman" w:cs="Times New Roman"/>
          <w:sz w:val="36"/>
          <w:szCs w:val="36"/>
        </w:rPr>
        <w:t>Bevezetés</w:t>
      </w:r>
      <w:r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C9560E"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>3</w:t>
      </w:r>
    </w:p>
    <w:p w14:paraId="2DFB25AB" w14:textId="780E5735" w:rsidR="008E6E73" w:rsidRDefault="008E6E73" w:rsidP="008E6E73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címe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41AFCA7B" w14:textId="4D1D575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rövid ismertetése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0DCB09A1" w14:textId="045497DF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Elvárások a feladattal kapcsolatban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8D2AB62" w14:textId="570EB88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Operációs rendszer, környezet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440FD8" w14:textId="48CBF20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Felhasználó programozás nyelv 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D84478F" w14:textId="62EFD08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Megoldás formátuma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55C59C6C" w14:textId="645CD45F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Szoftverfejlesztés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06D036F" w14:textId="0038FFB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Modulok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964906" w14:textId="163AEAE0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 specifikáció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74D10EA6" w14:textId="15998C8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Megjelenés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6B7D958F" w14:textId="418B5E7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Funkciók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0926F305" w14:textId="150C8A1F" w:rsidR="001F17B2" w:rsidRPr="00C9560E" w:rsidRDefault="001F17B2" w:rsidP="00C9560E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00D3D6D8" w14:textId="2CFEB0C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Technikai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214AC8A8" w14:textId="748F04D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Forráskód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E29F825" w14:textId="58D552E7" w:rsidR="001F17B2" w:rsidRP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Felhasználói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495AAA8" w14:textId="4B17C039" w:rsidR="00FC72E0" w:rsidRDefault="00FC72E0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6AEFBE" w14:textId="192AC778" w:rsidR="00F97B74" w:rsidRPr="00463B02" w:rsidRDefault="00463B02" w:rsidP="00463B02">
      <w:pPr>
        <w:tabs>
          <w:tab w:val="left" w:leader="dot" w:pos="10206"/>
        </w:tabs>
        <w:spacing w:before="240" w:after="240" w:line="276" w:lineRule="auto"/>
        <w:ind w:left="357"/>
        <w:rPr>
          <w:rFonts w:ascii="Times New Roman" w:hAnsi="Times New Roman" w:cs="Times New Roman"/>
          <w:sz w:val="36"/>
          <w:szCs w:val="36"/>
        </w:rPr>
      </w:pPr>
      <w:r w:rsidRPr="00463B0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481A285" w14:textId="3449F2FE" w:rsidR="00A425E8" w:rsidRDefault="00A425E8" w:rsidP="00463B02">
      <w:pPr>
        <w:pStyle w:val="Listaszerbekezds"/>
        <w:spacing w:before="360" w:after="120" w:line="360" w:lineRule="auto"/>
        <w:ind w:left="0"/>
        <w:rPr>
          <w:rFonts w:ascii="Times New Roman" w:hAnsi="Times New Roman" w:cs="Times New Roman"/>
          <w:sz w:val="36"/>
          <w:szCs w:val="36"/>
        </w:rPr>
      </w:pPr>
    </w:p>
    <w:p w14:paraId="13FBC43B" w14:textId="3CA3D520" w:rsidR="001F17B2" w:rsidRPr="001F17B2" w:rsidRDefault="001F17B2" w:rsidP="001F17B2"/>
    <w:p w14:paraId="74340BF8" w14:textId="360E0131" w:rsidR="001F17B2" w:rsidRDefault="001F17B2" w:rsidP="001F17B2">
      <w:pPr>
        <w:jc w:val="center"/>
      </w:pPr>
    </w:p>
    <w:p w14:paraId="5250795C" w14:textId="744C9FFA" w:rsidR="001F17B2" w:rsidRDefault="001F17B2" w:rsidP="001F17B2">
      <w:pPr>
        <w:jc w:val="center"/>
      </w:pPr>
    </w:p>
    <w:p w14:paraId="3AA226B1" w14:textId="79B32B4A" w:rsidR="001F17B2" w:rsidRDefault="001F17B2" w:rsidP="001F17B2">
      <w:pPr>
        <w:jc w:val="center"/>
      </w:pPr>
    </w:p>
    <w:p w14:paraId="6990B1AA" w14:textId="6EFCA34B" w:rsidR="001F17B2" w:rsidRDefault="001F17B2" w:rsidP="001F17B2">
      <w:pPr>
        <w:jc w:val="center"/>
      </w:pPr>
    </w:p>
    <w:p w14:paraId="6D115A99" w14:textId="4DCD7E37" w:rsidR="001F17B2" w:rsidRDefault="001F17B2" w:rsidP="001F17B2">
      <w:pPr>
        <w:jc w:val="center"/>
      </w:pPr>
    </w:p>
    <w:p w14:paraId="5F6FEDB4" w14:textId="63FEF78B" w:rsidR="001F17B2" w:rsidRDefault="001F17B2" w:rsidP="001F17B2">
      <w:pPr>
        <w:jc w:val="center"/>
      </w:pPr>
    </w:p>
    <w:p w14:paraId="131C0608" w14:textId="3A6F42FA" w:rsidR="001F17B2" w:rsidRDefault="001F17B2" w:rsidP="001F17B2"/>
    <w:p w14:paraId="2C41B3B0" w14:textId="0558B795" w:rsidR="001F17B2" w:rsidRPr="00145CCF" w:rsidRDefault="001F17B2" w:rsidP="0038582B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bookmarkStart w:id="0" w:name="Bevezetés"/>
      <w:r w:rsidRPr="00145CCF">
        <w:rPr>
          <w:rFonts w:ascii="Times New Roman" w:hAnsi="Times New Roman" w:cs="Times New Roman"/>
          <w:color w:val="4A7232"/>
          <w:sz w:val="48"/>
          <w:szCs w:val="48"/>
        </w:rPr>
        <w:t>2</w:t>
      </w:r>
      <w:r w:rsidR="0038582B"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 </w:t>
      </w:r>
      <w:r w:rsidRPr="00145CCF">
        <w:rPr>
          <w:rFonts w:ascii="Times New Roman" w:hAnsi="Times New Roman" w:cs="Times New Roman"/>
          <w:color w:val="4A7232"/>
          <w:sz w:val="48"/>
          <w:szCs w:val="48"/>
        </w:rPr>
        <w:t>Bevezetés</w:t>
      </w:r>
      <w:bookmarkEnd w:id="0"/>
    </w:p>
    <w:p w14:paraId="378775F1" w14:textId="3CF19C72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p w14:paraId="7120C2C8" w14:textId="77777777" w:rsidR="0038582B" w:rsidRPr="0038582B" w:rsidRDefault="0038582B" w:rsidP="00385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38582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p w14:paraId="49CD5AED" w14:textId="5344C900" w:rsidR="0038582B" w:rsidRPr="0038582B" w:rsidRDefault="0038582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6D1A37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hogy nem megfelelő a foglalási rendszer.</w:t>
      </w:r>
    </w:p>
    <w:p w14:paraId="5301F61F" w14:textId="77777777" w:rsidR="0038582B" w:rsidRDefault="0038582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CampSite foglaló és beléptető szoftver. A program célja az egyszerű és átláthatóbb foglalási rendszer ami egyben a beléptetést is kezeli. A weboldalon lehetősége van a foglalónak grafikus kemping hely kiválasztására, ezen felül biztosítja a kártyás(RFID) beléptetést. </w:t>
      </w:r>
    </w:p>
    <w:p w14:paraId="66260A17" w14:textId="4EE6336E" w:rsidR="0038582B" w:rsidRDefault="0038582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>A tulajdonosoknak lehetőségük van meghirdetni a saját kempingjüket, megoszthatnak róla képeket, szolgáltatásokat és további tudnivalókat. Ezen felül láthatják a beléptető kapu eseménynaplóját és beállíthatják a nyitvatartás</w:t>
      </w:r>
      <w:r w:rsidR="006D1A37">
        <w:rPr>
          <w:rFonts w:ascii="Times New Roman" w:hAnsi="Times New Roman" w:cs="Times New Roman"/>
          <w:color w:val="000000"/>
          <w:sz w:val="28"/>
          <w:szCs w:val="28"/>
        </w:rPr>
        <w:t>i idejét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a beléptető kapunak.</w:t>
      </w:r>
    </w:p>
    <w:p w14:paraId="30366708" w14:textId="321B7619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E6EE7" w14:textId="0D417B3F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21E5DF" w14:textId="778F2CCA" w:rsidR="00F7177B" w:rsidRDefault="0032432E" w:rsidP="0032432E">
      <w:pPr>
        <w:pStyle w:val="HTML-kntformzott"/>
        <w:shd w:val="clear" w:color="auto" w:fill="FFFFFF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B643E8" wp14:editId="234EFD01">
            <wp:extent cx="4476750" cy="39052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54E4" w14:textId="6E158FE9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7D6CBA" w14:textId="0CF0FBD8" w:rsidR="0038582B" w:rsidRPr="00145CCF" w:rsidRDefault="0038582B" w:rsidP="00F7177B">
      <w:pPr>
        <w:pStyle w:val="HTML-kntformzott"/>
        <w:shd w:val="clear" w:color="auto" w:fill="FFFFFF"/>
        <w:spacing w:before="160"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 xml:space="preserve">3 Elvárások a feladattal kapcsolatban </w:t>
      </w:r>
    </w:p>
    <w:p w14:paraId="13FA466B" w14:textId="70661BE8" w:rsidR="0038582B" w:rsidRPr="00145CCF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p w14:paraId="6E71DC6B" w14:textId="77777777" w:rsidR="00F7177B" w:rsidRPr="00F7177B" w:rsidRDefault="00F7177B" w:rsidP="00F7177B">
      <w:pPr>
        <w:pStyle w:val="HTML-kntformzott"/>
        <w:numPr>
          <w:ilvl w:val="0"/>
          <w:numId w:val="17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Windows 7,8.1,10,11</w:t>
      </w:r>
    </w:p>
    <w:p w14:paraId="56ED5DCB" w14:textId="268984B0" w:rsidR="00F7177B" w:rsidRPr="00145CCF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p w14:paraId="01C73CF7" w14:textId="4BBE19B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18498ADF" w14:textId="6A0C0FE4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p w14:paraId="0A548493" w14:textId="7D9DD29B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p w14:paraId="09127DFA" w14:textId="62B96242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A feladat egy olyan alkalmazás elkészítése ami lehetővé teszi a kemping tulajok és a </w:t>
      </w:r>
      <w:r w:rsidR="006D1A37" w:rsidRPr="00F7177B">
        <w:rPr>
          <w:rFonts w:ascii="Times New Roman" w:hAnsi="Times New Roman" w:cs="Times New Roman"/>
          <w:color w:val="000000"/>
          <w:sz w:val="28"/>
          <w:szCs w:val="28"/>
        </w:rPr>
        <w:t>kempingelők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 továbbá biztosítva van számukra a kártyás(RFID) beléptetés a kemping területére. A kiadónak lehetősége van meghirdetni a kempingjét, ezen felül menedzselheti a beléptető kapu nyitvatartását és hozzáfér a beléptető kapu.</w:t>
      </w:r>
    </w:p>
    <w:p w14:paraId="3DD856EB" w14:textId="1ADDB3BA" w:rsidR="00F7177B" w:rsidRPr="00F7177B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93815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A fejlesztés közben be kell tartani a meghatározott kódolási konvenciókat, melyeket a </w:t>
      </w:r>
    </w:p>
    <w:p w14:paraId="64C95D29" w14:textId="2672DB2D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gyakorlatvezető szab meg eseménynaplójához.</w:t>
      </w:r>
    </w:p>
    <w:p w14:paraId="1F4F2790" w14:textId="3AAD8D77" w:rsidR="00F7177B" w:rsidRDefault="00F7177B" w:rsidP="00F7177B">
      <w:pPr>
        <w:pStyle w:val="HTML-kntformzott"/>
        <w:shd w:val="clear" w:color="auto" w:fill="FFFFFF"/>
        <w:rPr>
          <w:color w:val="000000"/>
          <w:sz w:val="21"/>
          <w:szCs w:val="21"/>
        </w:rPr>
      </w:pPr>
    </w:p>
    <w:p w14:paraId="2F18D304" w14:textId="3E1B3035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p w14:paraId="6EAB6BF1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022B15D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Beállítások!!</w:t>
      </w:r>
    </w:p>
    <w:p w14:paraId="7DFB33B1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Összetett szűrő</w:t>
      </w:r>
    </w:p>
    <w:p w14:paraId="28FB17B2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</w:p>
    <w:p w14:paraId="0994852A" w14:textId="59B048F3" w:rsid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5AEB8118" w14:textId="28C18FEA" w:rsid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AC6B2" w14:textId="2C656778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93F210A" w14:textId="15E34A30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1C6D7" w14:textId="1855F0D0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412B6" w14:textId="1B4E9DF8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20F025E" w14:textId="04DAB0BC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AD4F1" w14:textId="1E8807AE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B67CA" w14:textId="5BE99875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67231" w14:textId="77777777" w:rsidR="00145CCF" w:rsidRDefault="00145CCF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48"/>
          <w:szCs w:val="48"/>
        </w:rPr>
      </w:pPr>
    </w:p>
    <w:p w14:paraId="2B8AA5CF" w14:textId="40CE2536" w:rsidR="00C9560E" w:rsidRPr="00145CCF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4 Szoftver specifikáció</w:t>
      </w:r>
    </w:p>
    <w:p w14:paraId="3F451021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 szoftver a háttérben végezze működését, és csak a fókuszban lévő programok </w:t>
      </w:r>
    </w:p>
    <w:p w14:paraId="57889216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aktivitásának pontos dátumát és időtartamát kell nyomon követnie. A felhasználói </w:t>
      </w:r>
    </w:p>
    <w:p w14:paraId="2D594D81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felületnek alkalmasnak kell lennie arra, hogy az addig begyűjtött adatokból különféle </w:t>
      </w:r>
    </w:p>
    <w:p w14:paraId="55FF1CD6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statisztikákat jelenítsen meg. A kirajzolt adathalmaz időtartamát a felhasználó adhassa </w:t>
      </w:r>
    </w:p>
    <w:p w14:paraId="370228D1" w14:textId="66A39D4A" w:rsidR="00C9560E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>meg</w:t>
      </w:r>
    </w:p>
    <w:p w14:paraId="29CBF08D" w14:textId="724FD65B" w:rsidR="00C9560E" w:rsidRPr="00145CCF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4.1 Megjelenés </w:t>
      </w:r>
    </w:p>
    <w:p w14:paraId="7BDF5E1C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337551C2" w14:textId="2429EF57" w:rsidR="00C9560E" w:rsidRPr="00145CCF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p w14:paraId="77CF99E5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D5CDD6" w14:textId="77777777" w:rsidR="00C9560E" w:rsidRPr="00C9560E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48"/>
          <w:szCs w:val="48"/>
        </w:rPr>
      </w:pPr>
    </w:p>
    <w:p w14:paraId="5163669A" w14:textId="77777777" w:rsidR="00F7177B" w:rsidRDefault="00F7177B" w:rsidP="00F7177B">
      <w:pPr>
        <w:pStyle w:val="HTML-kntformzott"/>
        <w:shd w:val="clear" w:color="auto" w:fill="FFFFFF"/>
        <w:rPr>
          <w:color w:val="000000"/>
          <w:sz w:val="21"/>
          <w:szCs w:val="21"/>
        </w:rPr>
      </w:pPr>
    </w:p>
    <w:p w14:paraId="46449A59" w14:textId="77777777" w:rsidR="00F7177B" w:rsidRPr="0038582B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2CE7A55" w14:textId="77777777" w:rsidR="0038582B" w:rsidRDefault="0038582B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3C85FDEE" w14:textId="432A5E85" w:rsidR="0038582B" w:rsidRDefault="0038582B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B78E204" w14:textId="77839B27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EE40FFF" w14:textId="5E46619B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D1B6B72" w14:textId="2FF5E316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7158156" w14:textId="5F0F7883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6F8F233C" w14:textId="6147B958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79E4B40" w14:textId="2EB98768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E8C5A41" w14:textId="096F2F4E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97685F3" w14:textId="22FD811D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724EF419" w14:textId="59F7569F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0C2EF34" w14:textId="515F3E69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DEA158A" w14:textId="28493ACE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C61CB5A" w14:textId="6EC2FF5A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3E8833EB" w14:textId="77777777" w:rsidR="00C9560E" w:rsidRDefault="00C9560E" w:rsidP="00C9560E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5112B80B" w14:textId="77777777" w:rsidR="00C9560E" w:rsidRDefault="00C9560E" w:rsidP="00C9560E">
      <w:pPr>
        <w:rPr>
          <w:rFonts w:ascii="Times New Roman" w:hAnsi="Times New Roman" w:cs="Times New Roman"/>
          <w:sz w:val="48"/>
          <w:szCs w:val="48"/>
        </w:rPr>
      </w:pPr>
    </w:p>
    <w:p w14:paraId="4483B300" w14:textId="1E94E49A" w:rsidR="00C9560E" w:rsidRPr="00145CCF" w:rsidRDefault="00C9560E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t>5 Dokumentáció</w:t>
      </w:r>
    </w:p>
    <w:p w14:paraId="6F40A66B" w14:textId="0F0E0362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p w14:paraId="66EE8D06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62C293AF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5.3 Forráskód dokumentáció</w:t>
      </w:r>
    </w:p>
    <w:p w14:paraId="5DA89AEE" w14:textId="3ED867AC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4B3B3F41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5.4 Felhasználói dokumentáció</w:t>
      </w:r>
    </w:p>
    <w:p w14:paraId="17827173" w14:textId="03A25F7E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</w:p>
    <w:sectPr w:rsidR="00C9560E" w:rsidRPr="00C9560E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C5C61" w14:textId="77777777" w:rsidR="00E07E8D" w:rsidRDefault="00E07E8D" w:rsidP="00F97B74">
      <w:pPr>
        <w:spacing w:after="0" w:line="240" w:lineRule="auto"/>
      </w:pPr>
      <w:r>
        <w:separator/>
      </w:r>
    </w:p>
  </w:endnote>
  <w:endnote w:type="continuationSeparator" w:id="0">
    <w:p w14:paraId="603EFDBA" w14:textId="77777777" w:rsidR="00E07E8D" w:rsidRDefault="00E07E8D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EAEC1" w14:textId="77777777" w:rsidR="00E07E8D" w:rsidRDefault="00E07E8D" w:rsidP="00F97B74">
      <w:pPr>
        <w:spacing w:after="0" w:line="240" w:lineRule="auto"/>
      </w:pPr>
      <w:r>
        <w:separator/>
      </w:r>
    </w:p>
  </w:footnote>
  <w:footnote w:type="continuationSeparator" w:id="0">
    <w:p w14:paraId="08172CBC" w14:textId="77777777" w:rsidR="00E07E8D" w:rsidRDefault="00E07E8D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17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0"/>
  </w:num>
  <w:num w:numId="5">
    <w:abstractNumId w:val="3"/>
  </w:num>
  <w:num w:numId="6">
    <w:abstractNumId w:val="16"/>
  </w:num>
  <w:num w:numId="7">
    <w:abstractNumId w:val="18"/>
  </w:num>
  <w:num w:numId="8">
    <w:abstractNumId w:val="15"/>
  </w:num>
  <w:num w:numId="9">
    <w:abstractNumId w:val="2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4"/>
  </w:num>
  <w:num w:numId="15">
    <w:abstractNumId w:val="19"/>
  </w:num>
  <w:num w:numId="16">
    <w:abstractNumId w:val="1"/>
  </w:num>
  <w:num w:numId="17">
    <w:abstractNumId w:val="6"/>
  </w:num>
  <w:num w:numId="18">
    <w:abstractNumId w:val="12"/>
  </w:num>
  <w:num w:numId="19">
    <w:abstractNumId w:val="17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145CCF"/>
    <w:rsid w:val="00191CE1"/>
    <w:rsid w:val="001F17B2"/>
    <w:rsid w:val="002E21BD"/>
    <w:rsid w:val="0032432E"/>
    <w:rsid w:val="0038582B"/>
    <w:rsid w:val="00463B02"/>
    <w:rsid w:val="00551F28"/>
    <w:rsid w:val="006D1A37"/>
    <w:rsid w:val="007424D7"/>
    <w:rsid w:val="008E594F"/>
    <w:rsid w:val="008E6E73"/>
    <w:rsid w:val="009C22C6"/>
    <w:rsid w:val="00A425E8"/>
    <w:rsid w:val="00A74AA0"/>
    <w:rsid w:val="00A75B65"/>
    <w:rsid w:val="00C9560E"/>
    <w:rsid w:val="00E07E8D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E21BD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17B2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Máté</dc:creator>
  <cp:keywords/>
  <dc:description/>
  <cp:lastModifiedBy>Dicső András</cp:lastModifiedBy>
  <cp:revision>3</cp:revision>
  <cp:lastPrinted>2025-09-03T11:45:00Z</cp:lastPrinted>
  <dcterms:created xsi:type="dcterms:W3CDTF">2025-09-03T12:07:00Z</dcterms:created>
  <dcterms:modified xsi:type="dcterms:W3CDTF">2025-09-05T06:34:00Z</dcterms:modified>
</cp:coreProperties>
</file>