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D309E" w:rsidRDefault="00AD309E">
      <w:pPr>
        <w:spacing w:before="2200"/>
      </w:pPr>
    </w:p>
    <w:p w:rsidR="00AD309E" w:rsidRDefault="00000000">
      <w:pPr>
        <w:spacing w:after="100"/>
        <w:jc w:val="center"/>
      </w:pPr>
      <w:r>
        <w:rPr>
          <w:b/>
          <w:bCs/>
          <w:color w:val="2EAD2E"/>
          <w:sz w:val="96"/>
          <w:szCs w:val="96"/>
        </w:rPr>
        <w:t>NEXORA</w:t>
      </w:r>
    </w:p>
    <w:p w:rsidR="00AD309E" w:rsidRDefault="00000000">
      <w:pPr>
        <w:spacing w:after="600"/>
        <w:jc w:val="center"/>
      </w:pPr>
      <w:r>
        <w:rPr>
          <w:color w:val="666666"/>
          <w:sz w:val="28"/>
          <w:szCs w:val="28"/>
        </w:rPr>
        <w:t>Digitális Webáruház</w:t>
      </w:r>
    </w:p>
    <w:p w:rsidR="00AD309E" w:rsidRDefault="00AD309E">
      <w:pPr>
        <w:pBdr>
          <w:bottom w:val="single" w:sz="3" w:space="1" w:color="2EAD2E"/>
        </w:pBdr>
        <w:spacing w:after="100"/>
      </w:pPr>
    </w:p>
    <w:p w:rsidR="00AD309E" w:rsidRDefault="00AD309E">
      <w:pPr>
        <w:spacing w:before="300"/>
      </w:pPr>
    </w:p>
    <w:p w:rsidR="00AD309E" w:rsidRDefault="00000000">
      <w:pPr>
        <w:spacing w:after="140"/>
        <w:jc w:val="center"/>
      </w:pPr>
      <w:r>
        <w:rPr>
          <w:b/>
          <w:bCs/>
          <w:color w:val="1E1E1E"/>
          <w:sz w:val="44"/>
          <w:szCs w:val="44"/>
        </w:rPr>
        <w:t>TESZTELÉSI DOKUMENTÁCIÓ</w:t>
      </w:r>
    </w:p>
    <w:p w:rsidR="00AD309E" w:rsidRDefault="00000000">
      <w:pPr>
        <w:spacing w:after="500"/>
        <w:jc w:val="center"/>
      </w:pPr>
      <w:r>
        <w:rPr>
          <w:i/>
          <w:iCs/>
          <w:color w:val="555555"/>
          <w:sz w:val="26"/>
          <w:szCs w:val="26"/>
        </w:rPr>
        <w:t>Tesztkód + Teszteredmények</w:t>
      </w:r>
    </w:p>
    <w:p w:rsidR="00AD309E" w:rsidRDefault="00AD309E">
      <w:pPr>
        <w:spacing w:before="300"/>
      </w:pPr>
    </w:p>
    <w:p w:rsidR="00AD309E" w:rsidRDefault="00AD309E">
      <w:pPr>
        <w:pBdr>
          <w:bottom w:val="single" w:sz="3" w:space="1" w:color="CCCCCC"/>
        </w:pBdr>
        <w:spacing w:after="100"/>
      </w:pPr>
    </w:p>
    <w:p w:rsidR="00AD309E" w:rsidRDefault="00AD309E">
      <w:pPr>
        <w:spacing w:before="240"/>
      </w:pPr>
    </w:p>
    <w:p w:rsidR="00AD309E" w:rsidRDefault="00000000">
      <w:pPr>
        <w:spacing w:after="60"/>
        <w:jc w:val="center"/>
      </w:pPr>
      <w:r>
        <w:rPr>
          <w:color w:val="888888"/>
          <w:sz w:val="20"/>
          <w:szCs w:val="20"/>
        </w:rPr>
        <w:t>Keretrendszer: Node.js v22 – node:test (beépített)</w:t>
      </w:r>
    </w:p>
    <w:p w:rsidR="00AD309E" w:rsidRDefault="00000000">
      <w:pPr>
        <w:spacing w:after="60"/>
        <w:jc w:val="center"/>
      </w:pPr>
      <w:r>
        <w:rPr>
          <w:b/>
          <w:bCs/>
          <w:color w:val="2EAD2E"/>
          <w:sz w:val="20"/>
          <w:szCs w:val="20"/>
        </w:rPr>
        <w:t>Lefuttatva: 202</w:t>
      </w:r>
      <w:r w:rsidR="0008514A">
        <w:rPr>
          <w:b/>
          <w:bCs/>
          <w:color w:val="2EAD2E"/>
          <w:sz w:val="20"/>
          <w:szCs w:val="20"/>
        </w:rPr>
        <w:t>6</w:t>
      </w:r>
      <w:r>
        <w:rPr>
          <w:b/>
          <w:bCs/>
          <w:color w:val="2EAD2E"/>
          <w:sz w:val="20"/>
          <w:szCs w:val="20"/>
        </w:rPr>
        <w:t xml:space="preserve">  |  Összes teszt: 66  |  Átment: 66  |  Hibás: 0</w:t>
      </w:r>
    </w:p>
    <w:p w:rsidR="00AD309E" w:rsidRDefault="00000000">
      <w:pPr>
        <w:spacing w:after="60"/>
        <w:jc w:val="center"/>
      </w:pPr>
      <w:r>
        <w:rPr>
          <w:color w:val="888888"/>
          <w:sz w:val="20"/>
          <w:szCs w:val="20"/>
        </w:rPr>
        <w:t>Sikerességi arány: 100%</w:t>
      </w:r>
    </w:p>
    <w:p w:rsidR="00AD309E" w:rsidRDefault="00AD309E">
      <w:pPr>
        <w:spacing w:before="2400"/>
      </w:pPr>
    </w:p>
    <w:p w:rsidR="00AD309E" w:rsidRDefault="00000000">
      <w:pPr>
        <w:jc w:val="center"/>
      </w:pPr>
      <w:r>
        <w:rPr>
          <w:color w:val="AAAAAA"/>
          <w:sz w:val="18"/>
          <w:szCs w:val="18"/>
        </w:rPr>
        <w:t>© 202</w:t>
      </w:r>
      <w:r w:rsidR="003102C0">
        <w:rPr>
          <w:color w:val="AAAAAA"/>
          <w:sz w:val="18"/>
          <w:szCs w:val="18"/>
        </w:rPr>
        <w:t>6</w:t>
      </w:r>
      <w:r>
        <w:rPr>
          <w:color w:val="AAAAAA"/>
          <w:sz w:val="18"/>
          <w:szCs w:val="18"/>
        </w:rPr>
        <w:t xml:space="preserve"> Nexora · Képzési és Kimeneti Követelmények</w:t>
      </w:r>
    </w:p>
    <w:p w:rsidR="00AD309E" w:rsidRDefault="00000000">
      <w:r>
        <w:br w:type="page"/>
      </w:r>
    </w:p>
    <w:p w:rsidR="00AD309E" w:rsidRDefault="00AD309E">
      <w:pPr>
        <w:sectPr w:rsidR="00AD309E">
          <w:pgSz w:w="11906" w:h="16838"/>
          <w:pgMar w:top="1200" w:right="1200" w:bottom="1200" w:left="1200" w:header="708" w:footer="708" w:gutter="0"/>
          <w:cols w:space="708"/>
          <w:docGrid w:linePitch="360"/>
        </w:sectPr>
      </w:pPr>
    </w:p>
    <w:p w:rsidR="00AD309E" w:rsidRDefault="00000000">
      <w:pPr>
        <w:pBdr>
          <w:bottom w:val="single" w:sz="6" w:space="1" w:color="2EAD2E"/>
        </w:pBdr>
        <w:spacing w:after="280"/>
      </w:pPr>
      <w:r>
        <w:rPr>
          <w:b/>
          <w:bCs/>
          <w:color w:val="1A7A1A"/>
          <w:sz w:val="34"/>
          <w:szCs w:val="34"/>
        </w:rPr>
        <w:lastRenderedPageBreak/>
        <w:t>Tartalomjegyzék</w:t>
      </w:r>
    </w:p>
    <w:p w:rsidR="00AD309E" w:rsidRDefault="00AD309E">
      <w:pPr>
        <w:spacing w:before="120"/>
      </w:pPr>
    </w:p>
    <w:p w:rsidR="00AD309E" w:rsidRDefault="00000000">
      <w:pPr>
        <w:spacing w:before="140" w:after="60"/>
      </w:pPr>
      <w:r>
        <w:rPr>
          <w:b/>
          <w:bCs/>
          <w:color w:val="1A7A1A"/>
          <w:sz w:val="22"/>
          <w:szCs w:val="22"/>
        </w:rPr>
        <w:t>1.  A tesztelési stratégia áttekintése</w:t>
      </w:r>
      <w:r>
        <w:rPr>
          <w:color w:val="1A7A1A"/>
          <w:sz w:val="22"/>
          <w:szCs w:val="22"/>
        </w:rPr>
        <w:ptab w:relativeTo="margin" w:alignment="right" w:leader="dot"/>
      </w:r>
      <w:r>
        <w:rPr>
          <w:color w:val="1A7A1A"/>
          <w:sz w:val="22"/>
          <w:szCs w:val="22"/>
        </w:rPr>
        <w:t>3</w:t>
      </w:r>
    </w:p>
    <w:p w:rsidR="00AD309E" w:rsidRDefault="00000000">
      <w:pPr>
        <w:spacing w:before="140" w:after="60"/>
      </w:pPr>
      <w:r>
        <w:rPr>
          <w:b/>
          <w:bCs/>
          <w:color w:val="1A7A1A"/>
          <w:sz w:val="22"/>
          <w:szCs w:val="22"/>
        </w:rPr>
        <w:t>2.  A tesztkód felépítése és futtatása</w:t>
      </w:r>
      <w:r>
        <w:rPr>
          <w:color w:val="1A7A1A"/>
          <w:sz w:val="22"/>
          <w:szCs w:val="22"/>
        </w:rPr>
        <w:ptab w:relativeTo="margin" w:alignment="right" w:leader="dot"/>
      </w:r>
      <w:r>
        <w:rPr>
          <w:color w:val="1A7A1A"/>
          <w:sz w:val="22"/>
          <w:szCs w:val="22"/>
        </w:rPr>
        <w:t>3</w:t>
      </w:r>
    </w:p>
    <w:p w:rsidR="00AD309E" w:rsidRDefault="00000000">
      <w:pPr>
        <w:spacing w:before="60" w:after="40"/>
        <w:ind w:left="300"/>
      </w:pPr>
      <w:r>
        <w:rPr>
          <w:color w:val="1E1E1E"/>
          <w:sz w:val="20"/>
          <w:szCs w:val="20"/>
        </w:rPr>
        <w:t xml:space="preserve">  2.1  Keretrendszer és fájlstruktúra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3</w:t>
      </w:r>
    </w:p>
    <w:p w:rsidR="00AD309E" w:rsidRDefault="00000000">
      <w:pPr>
        <w:spacing w:before="60" w:after="40"/>
        <w:ind w:left="300"/>
      </w:pPr>
      <w:r>
        <w:rPr>
          <w:color w:val="1E1E1E"/>
          <w:sz w:val="20"/>
          <w:szCs w:val="20"/>
        </w:rPr>
        <w:t xml:space="preserve">  2.2  Tesztkód futtatásának módja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4</w:t>
      </w:r>
    </w:p>
    <w:p w:rsidR="00AD309E" w:rsidRDefault="00000000">
      <w:pPr>
        <w:spacing w:before="60" w:after="40"/>
        <w:ind w:left="300"/>
      </w:pPr>
      <w:r>
        <w:rPr>
          <w:color w:val="1E1E1E"/>
          <w:sz w:val="20"/>
          <w:szCs w:val="20"/>
        </w:rPr>
        <w:t xml:space="preserve">  2.3  Tesztkód részlete (mintakód)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4</w:t>
      </w:r>
    </w:p>
    <w:p w:rsidR="00AD309E" w:rsidRDefault="00000000">
      <w:pPr>
        <w:spacing w:before="140" w:after="60"/>
      </w:pPr>
      <w:r>
        <w:rPr>
          <w:b/>
          <w:bCs/>
          <w:color w:val="1A7A1A"/>
          <w:sz w:val="22"/>
          <w:szCs w:val="22"/>
        </w:rPr>
        <w:t>3.  Tesztelési hatókör</w:t>
      </w:r>
      <w:r>
        <w:rPr>
          <w:color w:val="1A7A1A"/>
          <w:sz w:val="22"/>
          <w:szCs w:val="22"/>
        </w:rPr>
        <w:ptab w:relativeTo="margin" w:alignment="right" w:leader="dot"/>
      </w:r>
      <w:r>
        <w:rPr>
          <w:color w:val="1A7A1A"/>
          <w:sz w:val="22"/>
          <w:szCs w:val="22"/>
        </w:rPr>
        <w:t>5</w:t>
      </w:r>
    </w:p>
    <w:p w:rsidR="00AD309E" w:rsidRDefault="00000000">
      <w:pPr>
        <w:spacing w:before="140" w:after="60"/>
      </w:pPr>
      <w:r>
        <w:rPr>
          <w:b/>
          <w:bCs/>
          <w:color w:val="1A7A1A"/>
          <w:sz w:val="22"/>
          <w:szCs w:val="22"/>
        </w:rPr>
        <w:t>4.  Tesztesetek és eredmények</w:t>
      </w:r>
      <w:r>
        <w:rPr>
          <w:color w:val="1A7A1A"/>
          <w:sz w:val="22"/>
          <w:szCs w:val="22"/>
        </w:rPr>
        <w:ptab w:relativeTo="margin" w:alignment="right" w:leader="dot"/>
      </w:r>
      <w:r>
        <w:rPr>
          <w:color w:val="1A7A1A"/>
          <w:sz w:val="22"/>
          <w:szCs w:val="22"/>
        </w:rPr>
        <w:t>6</w:t>
      </w:r>
    </w:p>
    <w:p w:rsidR="00AD309E" w:rsidRDefault="00000000">
      <w:pPr>
        <w:spacing w:before="60" w:after="40"/>
        <w:ind w:left="300"/>
      </w:pPr>
      <w:r>
        <w:rPr>
          <w:color w:val="1E1E1E"/>
          <w:sz w:val="20"/>
          <w:szCs w:val="20"/>
        </w:rPr>
        <w:t xml:space="preserve">  4.1  T01–T06  Aktivációs kulcs generátor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6</w:t>
      </w:r>
    </w:p>
    <w:p w:rsidR="00AD309E" w:rsidRDefault="00000000">
      <w:pPr>
        <w:spacing w:before="60" w:after="40"/>
        <w:ind w:left="300"/>
      </w:pPr>
      <w:r>
        <w:rPr>
          <w:color w:val="1E1E1E"/>
          <w:sz w:val="20"/>
          <w:szCs w:val="20"/>
        </w:rPr>
        <w:t xml:space="preserve">  4.2  T07–T14  POST /register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7</w:t>
      </w:r>
    </w:p>
    <w:p w:rsidR="00AD309E" w:rsidRDefault="00000000">
      <w:pPr>
        <w:spacing w:before="60" w:after="40"/>
        <w:ind w:left="300"/>
      </w:pPr>
      <w:r>
        <w:rPr>
          <w:color w:val="1E1E1E"/>
          <w:sz w:val="20"/>
          <w:szCs w:val="20"/>
        </w:rPr>
        <w:t xml:space="preserve">  4.3  T15–T22  POST /login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8</w:t>
      </w:r>
    </w:p>
    <w:p w:rsidR="00AD309E" w:rsidRDefault="00000000">
      <w:pPr>
        <w:spacing w:before="60" w:after="40"/>
        <w:ind w:left="300"/>
      </w:pPr>
      <w:r>
        <w:rPr>
          <w:color w:val="1E1E1E"/>
          <w:sz w:val="20"/>
          <w:szCs w:val="20"/>
        </w:rPr>
        <w:t xml:space="preserve">  4.4  T23–T30  Auth Middleware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9</w:t>
      </w:r>
    </w:p>
    <w:p w:rsidR="00AD309E" w:rsidRDefault="00000000">
      <w:pPr>
        <w:spacing w:before="60" w:after="40"/>
        <w:ind w:left="300"/>
      </w:pPr>
      <w:r>
        <w:rPr>
          <w:color w:val="1E1E1E"/>
          <w:sz w:val="20"/>
          <w:szCs w:val="20"/>
        </w:rPr>
        <w:t xml:space="preserve">  4.5  T31–T38  POST /order/create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10</w:t>
      </w:r>
    </w:p>
    <w:p w:rsidR="00AD309E" w:rsidRDefault="00000000">
      <w:pPr>
        <w:spacing w:before="60" w:after="40"/>
        <w:ind w:left="300"/>
      </w:pPr>
      <w:r>
        <w:rPr>
          <w:color w:val="1E1E1E"/>
          <w:sz w:val="20"/>
          <w:szCs w:val="20"/>
        </w:rPr>
        <w:t xml:space="preserve">  4.6  T39–T48  Kosárkezelés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11</w:t>
      </w:r>
    </w:p>
    <w:p w:rsidR="00AD309E" w:rsidRDefault="00000000">
      <w:pPr>
        <w:spacing w:before="60" w:after="40"/>
        <w:ind w:left="300"/>
      </w:pPr>
      <w:r>
        <w:rPr>
          <w:color w:val="1E1E1E"/>
          <w:sz w:val="20"/>
          <w:szCs w:val="20"/>
        </w:rPr>
        <w:t xml:space="preserve">  4.7  T49–T56  Kategória szűrő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12</w:t>
      </w:r>
    </w:p>
    <w:p w:rsidR="00AD309E" w:rsidRDefault="00000000">
      <w:pPr>
        <w:spacing w:before="60" w:after="40"/>
        <w:ind w:left="300"/>
      </w:pPr>
      <w:r>
        <w:rPr>
          <w:color w:val="1E1E1E"/>
          <w:sz w:val="20"/>
          <w:szCs w:val="20"/>
        </w:rPr>
        <w:t xml:space="preserve">  4.8  T57–T62  Jelszóváltoztatás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13</w:t>
      </w:r>
    </w:p>
    <w:p w:rsidR="00AD309E" w:rsidRDefault="00000000">
      <w:pPr>
        <w:spacing w:before="60" w:after="40"/>
        <w:ind w:left="300"/>
      </w:pPr>
      <w:r>
        <w:rPr>
          <w:color w:val="1E1E1E"/>
          <w:sz w:val="20"/>
          <w:szCs w:val="20"/>
        </w:rPr>
        <w:t xml:space="preserve">  4.9  T63–T66  Kapcsolatfelvétel</w:t>
      </w:r>
      <w:r>
        <w:rPr>
          <w:color w:val="555555"/>
          <w:sz w:val="20"/>
          <w:szCs w:val="20"/>
        </w:rPr>
        <w:ptab w:relativeTo="margin" w:alignment="right" w:leader="dot"/>
      </w:r>
      <w:r>
        <w:rPr>
          <w:color w:val="555555"/>
          <w:sz w:val="20"/>
          <w:szCs w:val="20"/>
        </w:rPr>
        <w:t>13</w:t>
      </w:r>
    </w:p>
    <w:p w:rsidR="00AD309E" w:rsidRDefault="00000000">
      <w:pPr>
        <w:spacing w:before="140" w:after="60"/>
      </w:pPr>
      <w:r>
        <w:rPr>
          <w:b/>
          <w:bCs/>
          <w:color w:val="1A7A1A"/>
          <w:sz w:val="22"/>
          <w:szCs w:val="22"/>
        </w:rPr>
        <w:t>5.  Összesített teszteredmények</w:t>
      </w:r>
      <w:r>
        <w:rPr>
          <w:color w:val="1A7A1A"/>
          <w:sz w:val="22"/>
          <w:szCs w:val="22"/>
        </w:rPr>
        <w:ptab w:relativeTo="margin" w:alignment="right" w:leader="dot"/>
      </w:r>
      <w:r>
        <w:rPr>
          <w:color w:val="1A7A1A"/>
          <w:sz w:val="22"/>
          <w:szCs w:val="22"/>
        </w:rPr>
        <w:t>14</w:t>
      </w:r>
    </w:p>
    <w:p w:rsidR="00AD309E" w:rsidRDefault="00000000">
      <w:pPr>
        <w:spacing w:before="140" w:after="60"/>
      </w:pPr>
      <w:r>
        <w:rPr>
          <w:b/>
          <w:bCs/>
          <w:color w:val="1A7A1A"/>
          <w:sz w:val="22"/>
          <w:szCs w:val="22"/>
        </w:rPr>
        <w:t>6.  Lefedettség és megállapítások</w:t>
      </w:r>
      <w:r>
        <w:rPr>
          <w:color w:val="1A7A1A"/>
          <w:sz w:val="22"/>
          <w:szCs w:val="22"/>
        </w:rPr>
        <w:ptab w:relativeTo="margin" w:alignment="right" w:leader="dot"/>
      </w:r>
      <w:r>
        <w:rPr>
          <w:color w:val="1A7A1A"/>
          <w:sz w:val="22"/>
          <w:szCs w:val="22"/>
        </w:rPr>
        <w:t>14</w:t>
      </w:r>
    </w:p>
    <w:p w:rsidR="00AD309E" w:rsidRDefault="00000000">
      <w:r>
        <w:br w:type="page"/>
      </w:r>
    </w:p>
    <w:p w:rsidR="00AD309E" w:rsidRDefault="00000000">
      <w:pPr>
        <w:pStyle w:val="Cmsor1"/>
        <w:pBdr>
          <w:bottom w:val="single" w:sz="6" w:space="1" w:color="2EAD2E"/>
        </w:pBdr>
      </w:pPr>
      <w:r>
        <w:lastRenderedPageBreak/>
        <w:t>1. A tesztelési stratégia áttekintése</w:t>
      </w:r>
    </w:p>
    <w:p w:rsidR="00AD309E" w:rsidRDefault="00000000">
      <w:pPr>
        <w:spacing w:before="60" w:after="80"/>
      </w:pPr>
      <w:r>
        <w:rPr>
          <w:color w:val="1E1E1E"/>
        </w:rPr>
        <w:t>A Nexora webáruház tesztelése unit- és integrációs tesztelési megközelítéssel történt, amelynek célja az alkalmazás üzleti logikájának, biztonsági viselkedésének és frontend funkcióinak ellenőrzése volt. A tesztek a következő területeket fedik le:</w:t>
      </w:r>
    </w:p>
    <w:p w:rsidR="00AD309E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E1E1E"/>
        </w:rPr>
        <w:t>API végpontok validációs logikája (regisztráció, bejelentkezés, rendelés, jelszóváltoztatás, kapcsolatfelvétel)</w:t>
      </w:r>
    </w:p>
    <w:p w:rsidR="00AD309E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E1E1E"/>
        </w:rPr>
        <w:t>Autentikáció és session-kezelés (authMiddleware)</w:t>
      </w:r>
    </w:p>
    <w:p w:rsidR="00AD309E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E1E1E"/>
        </w:rPr>
        <w:t>Kosárkezelés (max limit, összesítés, törlés, edge case-ek)</w:t>
      </w:r>
    </w:p>
    <w:p w:rsidR="00AD309E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E1E1E"/>
        </w:rPr>
        <w:t>Kategória szűrő logika (frontend filterByCategory)</w:t>
      </w:r>
    </w:p>
    <w:p w:rsidR="00AD309E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E1E1E"/>
        </w:rPr>
        <w:t>Aktivációs kulcs generátor formátum és véletlenszerűség</w:t>
      </w:r>
    </w:p>
    <w:p w:rsidR="00AD309E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E1E1E"/>
        </w:rPr>
        <w:t>Biztonsági esetek: SQL injection kísérlet, érvénytelen input, jogosulatlan hozzáférési kísérlet</w:t>
      </w:r>
    </w:p>
    <w:p w:rsidR="00AD309E" w:rsidRDefault="00AD309E">
      <w:pPr>
        <w:spacing w:before="120"/>
      </w:pPr>
    </w:p>
    <w:p w:rsidR="00AD309E" w:rsidRDefault="00000000">
      <w:pPr>
        <w:pBdr>
          <w:left w:val="single" w:sz="12" w:space="6" w:color="2EAD2E"/>
        </w:pBdr>
        <w:shd w:val="clear" w:color="auto" w:fill="E8F5E9"/>
        <w:spacing w:before="140"/>
        <w:ind w:left="300"/>
      </w:pPr>
      <w:r>
        <w:rPr>
          <w:color w:val="1A3A1A"/>
          <w:sz w:val="20"/>
          <w:szCs w:val="20"/>
        </w:rPr>
        <w:t>Tesztelési módszer:   Unit + Integráció (izolált, mock objektumokkal)</w:t>
      </w:r>
    </w:p>
    <w:p w:rsidR="00AD309E" w:rsidRDefault="00000000">
      <w:pPr>
        <w:pBdr>
          <w:left w:val="single" w:sz="12" w:space="6" w:color="2EAD2E"/>
        </w:pBdr>
        <w:shd w:val="clear" w:color="auto" w:fill="E8F5E9"/>
        <w:ind w:left="300"/>
      </w:pPr>
      <w:r>
        <w:rPr>
          <w:color w:val="1A3A1A"/>
          <w:sz w:val="20"/>
          <w:szCs w:val="20"/>
        </w:rPr>
        <w:t>Keretrendszer:        Node.js v22 beépített node:test modulja (Jest-kompatibilis szintaxis)</w:t>
      </w:r>
    </w:p>
    <w:p w:rsidR="00AD309E" w:rsidRDefault="00000000">
      <w:pPr>
        <w:pBdr>
          <w:left w:val="single" w:sz="12" w:space="6" w:color="2EAD2E"/>
        </w:pBdr>
        <w:shd w:val="clear" w:color="auto" w:fill="E8F5E9"/>
        <w:ind w:left="300"/>
      </w:pPr>
      <w:r>
        <w:rPr>
          <w:color w:val="1A3A1A"/>
          <w:sz w:val="20"/>
          <w:szCs w:val="20"/>
        </w:rPr>
        <w:t>Adatbázis:            Mock objektumok (valódi DB nélkül futtatható)</w:t>
      </w:r>
    </w:p>
    <w:p w:rsidR="00AD309E" w:rsidRDefault="00000000">
      <w:pPr>
        <w:pBdr>
          <w:left w:val="single" w:sz="12" w:space="6" w:color="2EAD2E"/>
        </w:pBdr>
        <w:shd w:val="clear" w:color="auto" w:fill="E8F5E9"/>
        <w:ind w:left="300"/>
      </w:pPr>
      <w:r>
        <w:rPr>
          <w:color w:val="1A3A1A"/>
          <w:sz w:val="20"/>
          <w:szCs w:val="20"/>
        </w:rPr>
        <w:t>Összes teszteset:     66</w:t>
      </w:r>
    </w:p>
    <w:p w:rsidR="00AD309E" w:rsidRDefault="00000000">
      <w:pPr>
        <w:pBdr>
          <w:left w:val="single" w:sz="12" w:space="6" w:color="2EAD2E"/>
        </w:pBdr>
        <w:shd w:val="clear" w:color="auto" w:fill="E8F5E9"/>
        <w:spacing w:after="140"/>
        <w:ind w:left="300"/>
      </w:pPr>
      <w:r>
        <w:rPr>
          <w:color w:val="1A3A1A"/>
          <w:sz w:val="20"/>
          <w:szCs w:val="20"/>
        </w:rPr>
        <w:t>Futási idő:           ~180 ms</w:t>
      </w:r>
    </w:p>
    <w:p w:rsidR="00AD309E" w:rsidRDefault="00AD309E">
      <w:pPr>
        <w:spacing w:before="160"/>
      </w:pPr>
    </w:p>
    <w:p w:rsidR="00AD309E" w:rsidRDefault="00000000">
      <w:pPr>
        <w:pStyle w:val="Cmsor1"/>
        <w:pBdr>
          <w:bottom w:val="single" w:sz="6" w:space="1" w:color="2EAD2E"/>
        </w:pBdr>
      </w:pPr>
      <w:r>
        <w:t>2. A tesztkód felépítése és futtatása</w:t>
      </w:r>
    </w:p>
    <w:p w:rsidR="00AD309E" w:rsidRDefault="00000000">
      <w:pPr>
        <w:pStyle w:val="Cmsor2"/>
      </w:pPr>
      <w:r>
        <w:t>2.1 Keretrendszer és fájlstruktúra</w:t>
      </w:r>
    </w:p>
    <w:p w:rsidR="00AD309E" w:rsidRDefault="00000000">
      <w:pPr>
        <w:spacing w:before="60" w:after="80"/>
      </w:pPr>
      <w:r>
        <w:rPr>
          <w:color w:val="1E1E1E"/>
        </w:rPr>
        <w:t>A teszteléshez a Node.js v22-be épített node:test modul és az assert/strict könyvtár kerül felhasználásra, így külső függőség telepítése nem szükséges. A tesztkód önálló fájlban helyezkedik el:</w:t>
      </w:r>
    </w:p>
    <w:p w:rsidR="00AD309E" w:rsidRDefault="00AD309E">
      <w:pPr>
        <w:spacing w:before="60"/>
      </w:pP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nexora/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nexora.test.js        ← Tesztkód (66 teszteset, 9 csoport)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index.js              ← Alkalmazás forráskód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└── package.json</w:t>
      </w:r>
    </w:p>
    <w:p w:rsidR="00AD309E" w:rsidRDefault="00AD309E">
      <w:pPr>
        <w:spacing w:before="160"/>
      </w:pPr>
    </w:p>
    <w:p w:rsidR="00AD309E" w:rsidRDefault="00000000">
      <w:pPr>
        <w:pStyle w:val="Cmsor2"/>
      </w:pPr>
      <w:r>
        <w:t>2.2 Tesztkód futtatásának módja</w:t>
      </w:r>
    </w:p>
    <w:p w:rsidR="00AD309E" w:rsidRDefault="00000000">
      <w:pPr>
        <w:spacing w:before="60" w:after="80"/>
      </w:pPr>
      <w:r>
        <w:rPr>
          <w:color w:val="1E1E1E"/>
        </w:rPr>
        <w:t>A tesztfájl az alábbi paranccsal futtatható a projekt gyökérkönyvtárából:</w:t>
      </w:r>
    </w:p>
    <w:p w:rsidR="00AD309E" w:rsidRDefault="00AD309E">
      <w:pPr>
        <w:spacing w:before="60"/>
      </w:pP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Összes teszt futtatása: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node --test nexora.test.js</w:t>
      </w:r>
    </w:p>
    <w:p w:rsidR="00AD309E" w:rsidRDefault="00AD309E">
      <w:pPr>
        <w:pBdr>
          <w:left w:val="single" w:sz="8" w:space="4" w:color="888888"/>
        </w:pBdr>
        <w:shd w:val="clear" w:color="auto" w:fill="F0F0F0"/>
        <w:ind w:left="360"/>
      </w:pP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Várható kimenet: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tests 66  |  pass 66  |  fail 0</w:t>
      </w:r>
    </w:p>
    <w:p w:rsidR="00AD309E" w:rsidRDefault="00AD309E">
      <w:pPr>
        <w:spacing w:before="160"/>
      </w:pPr>
    </w:p>
    <w:p w:rsidR="00AD309E" w:rsidRDefault="00000000">
      <w:pPr>
        <w:pStyle w:val="Cmsor2"/>
      </w:pPr>
      <w:r>
        <w:t>2.3 Tesztkód részlete – mintakód</w:t>
      </w:r>
    </w:p>
    <w:p w:rsidR="00AD309E" w:rsidRDefault="00000000">
      <w:pPr>
        <w:spacing w:before="60" w:after="80"/>
      </w:pPr>
      <w:r>
        <w:rPr>
          <w:color w:val="1E1E1E"/>
        </w:rPr>
        <w:t>A tesztkód az Express req/res objektumait egyszerű mock-okkal helyettesíti, így az üzleti logika valódi szerver indítása nélkül tesztelhető. Alább egy reprezentatív részlet látható:</w:t>
      </w:r>
    </w:p>
    <w:p w:rsidR="00AD309E" w:rsidRDefault="00AD309E">
      <w:pPr>
        <w:spacing w:before="80"/>
      </w:pP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Mock request és response objektumok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function makeReq(body = {}, sessionData = {}) {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return { body, session: { userId: null, ...sessionData, touch(){} },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       headers: { 'content-type': 'application/json' } };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function makeRes() {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return { _status: 200, _body: null, _redirected: null,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status(c){ this._status=c; return this; },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json(d){   this._body=d;   return this; },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redirect(u){ this._redirected=u; return this; } };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:rsidR="00AD309E" w:rsidRDefault="00AD309E">
      <w:pPr>
        <w:pBdr>
          <w:left w:val="single" w:sz="8" w:space="4" w:color="888888"/>
        </w:pBdr>
        <w:shd w:val="clear" w:color="auto" w:fill="F0F0F0"/>
        <w:ind w:left="360"/>
      </w:pP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Példa tesztcsoport – POST /register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describe('POST /register – Regisztráció validáció', () =&gt; {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it('Helyes adatokkal sikeres regisztráció → 200', async () =&gt; {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const req = makeReq({ email: 'uj@nexora.hu',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password: 'titkos123', nev: 'Új User' });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const res = makeRes();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await validateRegister(req, res);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assert.equal(res._status, 200);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assert.equal(res._body.success, true);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});</w:t>
      </w:r>
    </w:p>
    <w:p w:rsidR="00AD309E" w:rsidRDefault="00AD309E">
      <w:pPr>
        <w:pBdr>
          <w:left w:val="single" w:sz="8" w:space="4" w:color="888888"/>
        </w:pBdr>
        <w:shd w:val="clear" w:color="auto" w:fill="F0F0F0"/>
        <w:ind w:left="360"/>
      </w:pP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it('5 karakteres jelszó → 400 hiba', async () =&gt; {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const req = makeReq({ email: 'x@nexora.hu',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password: '12345', nev: 'X' });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const res = makeRes();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await validateRegister(req, res);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assert.equal(res._status, 400);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assert.ok(res._body.error.includes('minimum 6'));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});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:rsidR="00AD309E" w:rsidRDefault="00AD309E">
      <w:pPr>
        <w:spacing w:before="160"/>
      </w:pPr>
    </w:p>
    <w:p w:rsidR="00AD309E" w:rsidRDefault="00000000">
      <w:r>
        <w:br w:type="page"/>
      </w:r>
    </w:p>
    <w:p w:rsidR="00AD309E" w:rsidRDefault="00000000">
      <w:pPr>
        <w:pStyle w:val="Cmsor1"/>
        <w:pBdr>
          <w:bottom w:val="single" w:sz="6" w:space="1" w:color="2EAD2E"/>
        </w:pBdr>
      </w:pPr>
      <w:r>
        <w:lastRenderedPageBreak/>
        <w:t>3. Tesztelési hatókör</w:t>
      </w:r>
    </w:p>
    <w:p w:rsidR="00AD309E" w:rsidRDefault="00AD309E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1400"/>
        <w:gridCol w:w="1400"/>
        <w:gridCol w:w="1306"/>
      </w:tblGrid>
      <w:tr w:rsidR="00AD30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20"/>
                <w:szCs w:val="20"/>
              </w:rPr>
              <w:t>Tesztcsoport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20"/>
                <w:szCs w:val="20"/>
              </w:rPr>
              <w:t>Leírt funkció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20"/>
                <w:szCs w:val="20"/>
              </w:rPr>
              <w:t>Tesztesetek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20"/>
                <w:szCs w:val="20"/>
              </w:rPr>
              <w:t>Átment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20"/>
                <w:szCs w:val="20"/>
              </w:rPr>
              <w:t>Sikerr.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9"/>
                <w:szCs w:val="19"/>
              </w:rPr>
              <w:t>T01–T06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9"/>
                <w:szCs w:val="19"/>
              </w:rPr>
              <w:t>Aktivációs kulcs generátor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color w:val="1E1E1E"/>
                <w:sz w:val="19"/>
                <w:szCs w:val="19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9"/>
                <w:szCs w:val="19"/>
              </w:rPr>
              <w:t>6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9"/>
                <w:szCs w:val="19"/>
              </w:rPr>
              <w:t>100%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9"/>
                <w:szCs w:val="19"/>
              </w:rPr>
              <w:t>T07–T14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9"/>
                <w:szCs w:val="19"/>
              </w:rPr>
              <w:t>POST /register – Regisztráció validáció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color w:val="1E1E1E"/>
                <w:sz w:val="19"/>
                <w:szCs w:val="19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9"/>
                <w:szCs w:val="19"/>
              </w:rPr>
              <w:t>8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9"/>
                <w:szCs w:val="19"/>
              </w:rPr>
              <w:t>100%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9"/>
                <w:szCs w:val="19"/>
              </w:rPr>
              <w:t>T15–T22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9"/>
                <w:szCs w:val="19"/>
              </w:rPr>
              <w:t>POST /login – Bejelentkezés validáció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color w:val="1E1E1E"/>
                <w:sz w:val="19"/>
                <w:szCs w:val="19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9"/>
                <w:szCs w:val="19"/>
              </w:rPr>
              <w:t>8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9"/>
                <w:szCs w:val="19"/>
              </w:rPr>
              <w:t>100%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9"/>
                <w:szCs w:val="19"/>
              </w:rPr>
              <w:t>T23–T30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9"/>
                <w:szCs w:val="19"/>
              </w:rPr>
              <w:t>Auth Middleware – Védett útvonalak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color w:val="1E1E1E"/>
                <w:sz w:val="19"/>
                <w:szCs w:val="19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9"/>
                <w:szCs w:val="19"/>
              </w:rPr>
              <w:t>8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9"/>
                <w:szCs w:val="19"/>
              </w:rPr>
              <w:t>100%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9"/>
                <w:szCs w:val="19"/>
              </w:rPr>
              <w:t>T31–T38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9"/>
                <w:szCs w:val="19"/>
              </w:rPr>
              <w:t>POST /order/create – Rendelés validáció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color w:val="1E1E1E"/>
                <w:sz w:val="19"/>
                <w:szCs w:val="19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9"/>
                <w:szCs w:val="19"/>
              </w:rPr>
              <w:t>8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9"/>
                <w:szCs w:val="19"/>
              </w:rPr>
              <w:t>100%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9"/>
                <w:szCs w:val="19"/>
              </w:rPr>
              <w:t>T39–T48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9"/>
                <w:szCs w:val="19"/>
              </w:rPr>
              <w:t>Kosárkezelés – cart.js logika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color w:val="1E1E1E"/>
                <w:sz w:val="19"/>
                <w:szCs w:val="19"/>
              </w:rPr>
              <w:t>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9"/>
                <w:szCs w:val="19"/>
              </w:rPr>
              <w:t>10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9"/>
                <w:szCs w:val="19"/>
              </w:rPr>
              <w:t>100%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9"/>
                <w:szCs w:val="19"/>
              </w:rPr>
              <w:t>T49–T56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9"/>
                <w:szCs w:val="19"/>
              </w:rPr>
              <w:t>Kategória szűrő – filterByCategory()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color w:val="1E1E1E"/>
                <w:sz w:val="19"/>
                <w:szCs w:val="19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9"/>
                <w:szCs w:val="19"/>
              </w:rPr>
              <w:t>8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9"/>
                <w:szCs w:val="19"/>
              </w:rPr>
              <w:t>100%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9"/>
                <w:szCs w:val="19"/>
              </w:rPr>
              <w:t>T57–T62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9"/>
                <w:szCs w:val="19"/>
              </w:rPr>
              <w:t>POST /change-password – Jelszóváltoztatás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color w:val="1E1E1E"/>
                <w:sz w:val="19"/>
                <w:szCs w:val="19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9"/>
                <w:szCs w:val="19"/>
              </w:rPr>
              <w:t>6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9"/>
                <w:szCs w:val="19"/>
              </w:rPr>
              <w:t>100%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A5C1A"/>
                <w:sz w:val="19"/>
                <w:szCs w:val="19"/>
              </w:rPr>
              <w:t>T63–T66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9"/>
                <w:szCs w:val="19"/>
              </w:rPr>
              <w:t>POST /contact – Kapcsolatfelvétel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color w:val="1E1E1E"/>
                <w:sz w:val="19"/>
                <w:szCs w:val="19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9"/>
                <w:szCs w:val="19"/>
              </w:rPr>
              <w:t>4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9"/>
                <w:szCs w:val="19"/>
              </w:rPr>
              <w:t>100%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100" w:type="dxa"/>
              <w:left w:w="100" w:type="dxa"/>
              <w:bottom w:w="10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20"/>
                <w:szCs w:val="20"/>
              </w:rPr>
              <w:t>ÖSSZESEN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100" w:type="dxa"/>
              <w:left w:w="100" w:type="dxa"/>
              <w:bottom w:w="10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20"/>
                <w:szCs w:val="20"/>
              </w:rPr>
              <w:t>9 tesztcsoport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100" w:type="dxa"/>
              <w:left w:w="100" w:type="dxa"/>
              <w:bottom w:w="100" w:type="dxa"/>
              <w:right w:w="80" w:type="dxa"/>
            </w:tcMar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100" w:type="dxa"/>
              <w:left w:w="100" w:type="dxa"/>
              <w:bottom w:w="100" w:type="dxa"/>
              <w:right w:w="80" w:type="dxa"/>
            </w:tcMar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66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1A"/>
            <w:tcMar>
              <w:top w:w="100" w:type="dxa"/>
              <w:left w:w="100" w:type="dxa"/>
              <w:bottom w:w="100" w:type="dxa"/>
              <w:right w:w="80" w:type="dxa"/>
            </w:tcMar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100%</w:t>
            </w:r>
          </w:p>
        </w:tc>
      </w:tr>
    </w:tbl>
    <w:p w:rsidR="00AD309E" w:rsidRDefault="00000000">
      <w:r>
        <w:br w:type="page"/>
      </w:r>
    </w:p>
    <w:p w:rsidR="00AD309E" w:rsidRDefault="00000000">
      <w:pPr>
        <w:pStyle w:val="Cmsor1"/>
        <w:pBdr>
          <w:bottom w:val="single" w:sz="6" w:space="1" w:color="2EAD2E"/>
        </w:pBdr>
      </w:pPr>
      <w:r>
        <w:lastRenderedPageBreak/>
        <w:t>4. Tesztesetek és eredmények</w:t>
      </w:r>
    </w:p>
    <w:p w:rsidR="00AD309E" w:rsidRDefault="00000000">
      <w:pPr>
        <w:pStyle w:val="Cmsor2"/>
      </w:pPr>
      <w:r>
        <w:t>4.1 Aktivációs kulcs generátor (T01–T06)</w:t>
      </w:r>
    </w:p>
    <w:p w:rsidR="00AD309E" w:rsidRDefault="00000000">
      <w:pPr>
        <w:spacing w:before="60" w:after="80"/>
      </w:pPr>
      <w:r>
        <w:rPr>
          <w:color w:val="1E1E1E"/>
        </w:rPr>
        <w:t>A generateActivationKey() függvény az XXXXXXXX-XXXXXXXX-XXXXXXXX formátumú, véletlenszerű kulcsot generál minden megrendelt termékhez.</w:t>
      </w:r>
    </w:p>
    <w:p w:rsidR="00AD309E" w:rsidRDefault="00AD309E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1"/>
        <w:gridCol w:w="2971"/>
        <w:gridCol w:w="1634"/>
        <w:gridCol w:w="1487"/>
        <w:gridCol w:w="890"/>
        <w:gridCol w:w="1523"/>
      </w:tblGrid>
      <w:tr w:rsidR="00AD30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Teszt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Leírás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Várt eredmény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Tényleges eredmény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Státusz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Megjegyzés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Kulcs formátuma XXXXXXXX-XXXXXXXX-XXXXXXXX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regex egyezés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regex egyezés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Kulcs hossza pontosan 26 karakter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26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Csak nagybetűk és számok (0-9, A-Z)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match /^[A-Z0-9]+$/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egyezés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T04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Két generált kulcs nem azonos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k1 ≠ k2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eltérő értékek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36²⁴ lehetséges kombináció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T05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Kulcs pontosan 2 kötőjelet tartalmaz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2 db '-'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2 db '-'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T06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100 egymás utáni kulcs mind érvényes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100× pass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100× pass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Stresszteszt</w:t>
            </w:r>
          </w:p>
        </w:tc>
      </w:tr>
    </w:tbl>
    <w:p w:rsidR="00AD309E" w:rsidRDefault="00AD309E">
      <w:pPr>
        <w:spacing w:before="160"/>
      </w:pPr>
    </w:p>
    <w:p w:rsidR="00AD309E" w:rsidRDefault="00000000">
      <w:pPr>
        <w:pStyle w:val="Cmsor2"/>
      </w:pPr>
      <w:r>
        <w:t>4.2 POST /register – Regisztráció validáció (T07–T14)</w:t>
      </w:r>
    </w:p>
    <w:p w:rsidR="00AD309E" w:rsidRDefault="00000000">
      <w:pPr>
        <w:spacing w:before="60" w:after="80"/>
      </w:pPr>
      <w:r>
        <w:rPr>
          <w:color w:val="1E1E1E"/>
        </w:rPr>
        <w:t>A regisztrációs végpont validálja a kötelező mezőket, a jelszóhosszt, az email-egyediséget és az URL-kódolást.</w:t>
      </w:r>
    </w:p>
    <w:p w:rsidR="00AD309E" w:rsidRDefault="00AD309E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"/>
        <w:gridCol w:w="2617"/>
        <w:gridCol w:w="1706"/>
        <w:gridCol w:w="1449"/>
        <w:gridCol w:w="884"/>
        <w:gridCol w:w="1910"/>
      </w:tblGrid>
      <w:tr w:rsidR="00AD30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Teszt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Leírás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Várt eredmény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Tényleges eredmény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Státusz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Megjegyzés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T07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Helyes adatokkal sikeres regisztráció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HTTP 200, success:true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200, success:true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T08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Hiányzó email → 400 hiba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 + hibaüzenet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 + 'kötelező'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T09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Hiányzó jelszó → 400 hiba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 + hibaüzenet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 + hibaüzenet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Hiányzó név → 400 hiba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 + hibaüzenet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 + hibaüzenet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5 karakteres jelszó → 400 hiba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 + 'minimum 6'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 + 'minimum 6'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Határérték teszt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Pontosan 6 karakteres jelszó → siker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HTTP 200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200, success:true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Határérték teszt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Már létező email → 400 hiba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 + 'már regisztrálva'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 + 'már regisztrálva'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T14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URL-kódolt email dekódolása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teszt@nexora.hu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helyes dekódolás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encodeURIComponent kezelés</w:t>
            </w:r>
          </w:p>
        </w:tc>
      </w:tr>
    </w:tbl>
    <w:p w:rsidR="00AD309E" w:rsidRDefault="00AD309E">
      <w:pPr>
        <w:spacing w:before="160"/>
      </w:pPr>
    </w:p>
    <w:p w:rsidR="00AD309E" w:rsidRDefault="00000000">
      <w:r>
        <w:br w:type="page"/>
      </w:r>
    </w:p>
    <w:p w:rsidR="00AD309E" w:rsidRDefault="00000000">
      <w:pPr>
        <w:pStyle w:val="Cmsor2"/>
      </w:pPr>
      <w:r>
        <w:lastRenderedPageBreak/>
        <w:t>4.3 POST /login – Bejelentkezés validáció (T15–T22)</w:t>
      </w:r>
    </w:p>
    <w:p w:rsidR="00AD309E" w:rsidRDefault="00000000">
      <w:pPr>
        <w:spacing w:before="60" w:after="80"/>
      </w:pPr>
      <w:r>
        <w:rPr>
          <w:color w:val="1E1E1E"/>
        </w:rPr>
        <w:t>A bejelentkezési végpont ellenőrzi az email–jelszó párost, a session beállítását, és visszautasítja az SQL injection kísérleteket.</w:t>
      </w:r>
    </w:p>
    <w:p w:rsidR="00AD309E" w:rsidRDefault="00AD309E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2962"/>
        <w:gridCol w:w="1648"/>
        <w:gridCol w:w="1498"/>
        <w:gridCol w:w="889"/>
        <w:gridCol w:w="1517"/>
      </w:tblGrid>
      <w:tr w:rsidR="00AD30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Teszt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Leírás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Várt eredmény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Tényleges eredmény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Státusz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Megjegyzés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T15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Helyes adatokkal sikeres bejelentkezés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success:true + user obj.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success:true + user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T16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Bejelentkezés után session.userId beáll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userId =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userId = 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T17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Nem létező email → 401 hiba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401 + hibaüzenet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401 + 'Hibás email'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T18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Helyes email, rossz jelszó → 401 hiba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T19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Üres email → 400 hiba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 + 'kötelező'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 + 'kötelező'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T20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Üres jelszó → 400 hiba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T21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Mindkét mező hiányzik → 400 hiba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T22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SQL injection kísérlet visszautasítva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Biztonsági teszt</w:t>
            </w:r>
          </w:p>
        </w:tc>
      </w:tr>
    </w:tbl>
    <w:p w:rsidR="00AD309E" w:rsidRDefault="00AD309E">
      <w:pPr>
        <w:spacing w:before="160"/>
      </w:pPr>
    </w:p>
    <w:p w:rsidR="00AD309E" w:rsidRDefault="00000000">
      <w:pPr>
        <w:pStyle w:val="Cmsor2"/>
      </w:pPr>
      <w:r>
        <w:t>4.4 Auth Middleware – Védett útvonalak (T23–T30)</w:t>
      </w:r>
    </w:p>
    <w:p w:rsidR="00AD309E" w:rsidRDefault="00000000">
      <w:pPr>
        <w:spacing w:before="60" w:after="80"/>
      </w:pPr>
      <w:r>
        <w:rPr>
          <w:color w:val="1E1E1E"/>
        </w:rPr>
        <w:t>Az authMiddleware gondoskodik arról, hogy a /checkout és /orders/download útvonalak csak bejelentkezett felhasználóknak legyenek elérhetők.</w:t>
      </w:r>
    </w:p>
    <w:p w:rsidR="00AD309E" w:rsidRDefault="00AD309E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5"/>
        <w:gridCol w:w="3039"/>
        <w:gridCol w:w="1615"/>
        <w:gridCol w:w="1469"/>
        <w:gridCol w:w="888"/>
        <w:gridCol w:w="1510"/>
      </w:tblGrid>
      <w:tr w:rsidR="00AD30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Teszt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Leírás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Várt eredmény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Tényleges eredmény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Státusz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Megjegyzés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T23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Bejelentkezett user átmegy middleware-en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next() hívódik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next() lefutott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T24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Be nem jelenk. user → redirect /webshop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redirect '/webshop'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redirect '/webshop'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T25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userId=0 (falsy) → hozzáférés megtagadva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redirect '/webshop'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redirect '/webshop'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Edge case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T26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Érvényes session: next() fut, redirect nem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next()=true, redir=null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next()=true, redir=null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T27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Érvényes session: redirect NEM fut 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_redirected === null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null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Refaktorált teszt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T28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undefined userId → hozzáférés megtagadva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redirect '/webshop'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redirect '/webshop'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T29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/checkout csak bejelentkezetteknek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redirect ha nincs session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redirect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T30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/orders/download csak bejelentkezetteknek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redirect ha nincs session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redirect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</w:tbl>
    <w:p w:rsidR="00AD309E" w:rsidRDefault="00AD309E">
      <w:pPr>
        <w:spacing w:before="160"/>
      </w:pPr>
    </w:p>
    <w:p w:rsidR="00AD309E" w:rsidRDefault="00000000">
      <w:r>
        <w:br w:type="page"/>
      </w:r>
    </w:p>
    <w:p w:rsidR="00AD309E" w:rsidRDefault="00000000">
      <w:pPr>
        <w:pStyle w:val="Cmsor2"/>
      </w:pPr>
      <w:r>
        <w:lastRenderedPageBreak/>
        <w:t>4.5 POST /order/create – Rendelés validáció (T31–T38)</w:t>
      </w:r>
    </w:p>
    <w:p w:rsidR="00AD309E" w:rsidRDefault="00000000">
      <w:pPr>
        <w:spacing w:before="60" w:after="80"/>
      </w:pPr>
      <w:r>
        <w:rPr>
          <w:color w:val="1E1E1E"/>
        </w:rPr>
        <w:t>A rendelés-létrehozási végpont ellenőrzi a számlázási adatokat, a kosár tartalmát és a fizetési módot.</w:t>
      </w:r>
    </w:p>
    <w:p w:rsidR="00AD309E" w:rsidRDefault="00AD309E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"/>
        <w:gridCol w:w="2947"/>
        <w:gridCol w:w="1653"/>
        <w:gridCol w:w="1502"/>
        <w:gridCol w:w="889"/>
        <w:gridCol w:w="1520"/>
      </w:tblGrid>
      <w:tr w:rsidR="00AD30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Teszt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Leírás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Várt eredmény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Tényleges eredmény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Státusz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Megjegyzés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T31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Sikeres rendelés helyes adatokkal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success:true + orderId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success:true + orderId:42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T32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Üres kosárral → 400 hiba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 + 'kosár nem lehet üres'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 + egyezés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T33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Hiányzó name → 400 hiba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T34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Hiányzó email → 400 hiba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T35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Hiányzó irányítószám → 400 hiba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T36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Érvénytelen fizetési mód (bitcoin) → 400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 + 'fizetési mód'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 + egyezés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Biztonsági teszt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T37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apple_pay fizetési mód elfogadott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success:true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success:true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T38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google_pay fizetési mód elfogadott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success:true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success:true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</w:tbl>
    <w:p w:rsidR="00AD309E" w:rsidRDefault="00AD309E">
      <w:pPr>
        <w:spacing w:before="160"/>
      </w:pPr>
    </w:p>
    <w:p w:rsidR="00AD309E" w:rsidRDefault="00000000">
      <w:pPr>
        <w:pStyle w:val="Cmsor2"/>
      </w:pPr>
      <w:r>
        <w:t>4.6 Kosárkezelés – cart.js logika (T39–T48)</w:t>
      </w:r>
    </w:p>
    <w:p w:rsidR="00AD309E" w:rsidRDefault="00000000">
      <w:pPr>
        <w:spacing w:before="60" w:after="80"/>
      </w:pPr>
      <w:r>
        <w:rPr>
          <w:color w:val="1E1E1E"/>
        </w:rPr>
        <w:t>A kosárlogika a maximális termékszámot, az ár-összesítést, a rendszerhasználati díjat és az edge case-eket ellenőrzi.</w:t>
      </w:r>
    </w:p>
    <w:p w:rsidR="00AD309E" w:rsidRDefault="00AD309E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"/>
        <w:gridCol w:w="2967"/>
        <w:gridCol w:w="1635"/>
        <w:gridCol w:w="1488"/>
        <w:gridCol w:w="890"/>
        <w:gridCol w:w="1524"/>
      </w:tblGrid>
      <w:tr w:rsidR="00AD30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Teszt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Leírás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Várt eredmény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Tényleges eredmény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Státusz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Megjegyzés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T39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Üres kosár count értéke 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T40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Termék hozzáadása után count =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T41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Részösszeg helyes (990 Ft nélkül)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15 000 Ft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15 000 Ft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T42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Végösszeg = részösszeg + 990 Ft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13 980 Ft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13 980 Ft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T43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Termék eltávolítása után count csökken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T44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Max 10 termék adható a kosárhoz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count=10, 11. nem kerül be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count=10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Határérték teszt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T45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10 tele → 'Kosár tele' hibaüzenet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error: 'Kosár tele'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error: 'Kosár tele'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T46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Kosár törlése után count=0, subtotal=0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count=0, subtotal=0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count=0, subtotal=0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T47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Érvénytelen index eltávolítása → false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false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false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Edge case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T48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 termék össz ára és végösszeg helyes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10 000 / 10 990 Ft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10 000 / 10 990 Ft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</w:tbl>
    <w:p w:rsidR="00AD309E" w:rsidRDefault="00AD309E">
      <w:pPr>
        <w:spacing w:before="160"/>
      </w:pPr>
    </w:p>
    <w:p w:rsidR="00AD309E" w:rsidRDefault="00000000">
      <w:r>
        <w:br w:type="page"/>
      </w:r>
    </w:p>
    <w:p w:rsidR="00AD309E" w:rsidRDefault="00000000">
      <w:pPr>
        <w:pStyle w:val="Cmsor2"/>
      </w:pPr>
      <w:r>
        <w:lastRenderedPageBreak/>
        <w:t>4.7 Kategória szűrő – filterByCategory() (T49–T56)</w:t>
      </w:r>
    </w:p>
    <w:p w:rsidR="00AD309E" w:rsidRDefault="00000000">
      <w:pPr>
        <w:spacing w:before="60" w:after="80"/>
      </w:pPr>
      <w:r>
        <w:rPr>
          <w:color w:val="1E1E1E"/>
        </w:rPr>
        <w:t>A webshop szűrőfüggvénye az összes termékkategóriát helyesen szűri, edge case-eket és null értékeket is kezel.</w:t>
      </w:r>
    </w:p>
    <w:p w:rsidR="00AD309E" w:rsidRDefault="00AD309E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1"/>
        <w:gridCol w:w="2966"/>
        <w:gridCol w:w="1636"/>
        <w:gridCol w:w="1489"/>
        <w:gridCol w:w="890"/>
        <w:gridCol w:w="1524"/>
      </w:tblGrid>
      <w:tr w:rsidR="00AD30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Teszt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Leírás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Várt eredmény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Tényleges eredmény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Státusz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Megjegyzés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T49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'szoftver' szűrő csak szoftvereket ad vissza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minden elem szoftver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egyezés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T50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'license' szűrő 2 terméket ad vissza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2 elem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2 elem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T51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'jatek' szűrő: Cyberpunk 2077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1 elem, helyes nev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egyezés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T52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'giftcard' szűrő 1 terméket ad vissza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1 elem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1 elem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T53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'osszes' szűrő az összes terméket adja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5 elem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5 elem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T54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Nem létező kategória → üres tömb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[] (0 elem)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[] (0 elem)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T55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null kategória → összes termék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5 elem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5 elem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Edge case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T56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Üres terméklista → mindig üres tömb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[]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[]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Edge case</w:t>
            </w:r>
          </w:p>
        </w:tc>
      </w:tr>
    </w:tbl>
    <w:p w:rsidR="00AD309E" w:rsidRDefault="00AD309E">
      <w:pPr>
        <w:spacing w:before="160"/>
      </w:pPr>
    </w:p>
    <w:p w:rsidR="00AD309E" w:rsidRDefault="00000000">
      <w:pPr>
        <w:pStyle w:val="Cmsor2"/>
      </w:pPr>
      <w:r>
        <w:t>4.8 POST /change-password – Jelszóváltoztatás (T57–T62)</w:t>
      </w:r>
    </w:p>
    <w:p w:rsidR="00AD309E" w:rsidRDefault="00000000">
      <w:pPr>
        <w:spacing w:before="60" w:after="80"/>
      </w:pPr>
      <w:r>
        <w:rPr>
          <w:color w:val="1E1E1E"/>
        </w:rPr>
        <w:t>A jelszóváltoztatási végpont validálja a jelenlegi jelszó helyességét és az új jelszó minimumhosszát.</w:t>
      </w:r>
    </w:p>
    <w:p w:rsidR="00AD309E" w:rsidRDefault="00AD309E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"/>
        <w:gridCol w:w="2922"/>
        <w:gridCol w:w="1661"/>
        <w:gridCol w:w="1507"/>
        <w:gridCol w:w="890"/>
        <w:gridCol w:w="1524"/>
      </w:tblGrid>
      <w:tr w:rsidR="00AD30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Teszt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Leírás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Várt eredmény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Tényleges eredmény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Státusz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Megjegyzés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T57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Helyes jelenlegi jelszóval siker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success:true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success:true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T58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Helytelen jelenlegi jelszó → 401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401 + 'helytelen'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401 + 'helytelen'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T59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Új jelszó &lt; 6 karakter → 400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Határérték teszt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T60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Hiányzó jelenlegi jelszó → 400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T61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Hiányzó új jelszó → 400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T62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Pontosan 6 karakter → elfogadva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success:true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success:true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Határérték teszt</w:t>
            </w:r>
          </w:p>
        </w:tc>
      </w:tr>
    </w:tbl>
    <w:p w:rsidR="00AD309E" w:rsidRDefault="00AD309E">
      <w:pPr>
        <w:spacing w:before="160"/>
      </w:pPr>
    </w:p>
    <w:p w:rsidR="00AD309E" w:rsidRDefault="00000000">
      <w:pPr>
        <w:pStyle w:val="Cmsor2"/>
      </w:pPr>
      <w:r>
        <w:t>4.9 POST /contact – Kapcsolatfelvétel (T63–T66)</w:t>
      </w:r>
    </w:p>
    <w:p w:rsidR="00AD309E" w:rsidRDefault="00000000">
      <w:pPr>
        <w:spacing w:before="60" w:after="80"/>
      </w:pPr>
      <w:r>
        <w:rPr>
          <w:color w:val="1E1E1E"/>
        </w:rPr>
        <w:t>A kapcsolatfelvételi végpont kötelező mezők validációját végzi el.</w:t>
      </w:r>
    </w:p>
    <w:p w:rsidR="00AD309E" w:rsidRDefault="00AD309E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"/>
        <w:gridCol w:w="2951"/>
        <w:gridCol w:w="1652"/>
        <w:gridCol w:w="1501"/>
        <w:gridCol w:w="889"/>
        <w:gridCol w:w="1519"/>
      </w:tblGrid>
      <w:tr w:rsidR="00AD30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Teszt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Leírás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Várt eredmény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Tényleges eredmény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Státusz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AD309E" w:rsidRDefault="00000000">
            <w:r>
              <w:rPr>
                <w:b/>
                <w:bCs/>
                <w:color w:val="FFFFFF"/>
                <w:sz w:val="19"/>
                <w:szCs w:val="19"/>
              </w:rPr>
              <w:t>Megjegyzés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T63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Sikeres üzenetküldés minden mezővel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success:true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success:true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T64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Hiányzó név → 400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T65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Hiányzó email → 400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  <w:tr w:rsidR="00AD309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rFonts w:ascii="Courier New" w:eastAsia="Courier New" w:hAnsi="Courier New" w:cs="Courier New"/>
                <w:b/>
                <w:bCs/>
                <w:color w:val="1E1E1E"/>
                <w:sz w:val="18"/>
                <w:szCs w:val="18"/>
              </w:rPr>
              <w:t>T66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Hiányzó üzenet → 400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8"/>
                <w:szCs w:val="18"/>
              </w:rPr>
              <w:t>400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AD309E" w:rsidRDefault="00000000">
            <w:pPr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>✅ ÁT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AD309E" w:rsidRDefault="00000000">
            <w:r>
              <w:rPr>
                <w:color w:val="1E1E1E"/>
                <w:sz w:val="17"/>
                <w:szCs w:val="17"/>
              </w:rPr>
              <w:t>–</w:t>
            </w:r>
          </w:p>
        </w:tc>
      </w:tr>
    </w:tbl>
    <w:p w:rsidR="00AD309E" w:rsidRDefault="00AD309E">
      <w:pPr>
        <w:spacing w:before="160"/>
      </w:pPr>
    </w:p>
    <w:p w:rsidR="00AD309E" w:rsidRDefault="00AD309E"/>
    <w:p w:rsidR="00AD309E" w:rsidRDefault="00000000">
      <w:pPr>
        <w:pStyle w:val="Cmsor1"/>
        <w:pBdr>
          <w:bottom w:val="single" w:sz="6" w:space="1" w:color="2EAD2E"/>
        </w:pBdr>
      </w:pPr>
      <w:r>
        <w:t>5. Összesített teszteredmények</w:t>
      </w:r>
    </w:p>
    <w:p w:rsidR="00AD309E" w:rsidRDefault="00AD309E">
      <w:pPr>
        <w:spacing w:before="80"/>
      </w:pPr>
    </w:p>
    <w:p w:rsidR="00AD309E" w:rsidRDefault="00000000">
      <w:pPr>
        <w:pBdr>
          <w:left w:val="single" w:sz="12" w:space="6" w:color="2EAD2E"/>
        </w:pBdr>
        <w:shd w:val="clear" w:color="auto" w:fill="E8F5E9"/>
        <w:spacing w:before="140"/>
        <w:ind w:left="300"/>
      </w:pPr>
      <w:r>
        <w:rPr>
          <w:color w:val="1A3A1A"/>
          <w:sz w:val="20"/>
          <w:szCs w:val="20"/>
        </w:rPr>
        <w:t>Összes teszteset:     66</w:t>
      </w:r>
    </w:p>
    <w:p w:rsidR="00AD309E" w:rsidRDefault="00000000">
      <w:pPr>
        <w:pBdr>
          <w:left w:val="single" w:sz="12" w:space="6" w:color="2EAD2E"/>
        </w:pBdr>
        <w:shd w:val="clear" w:color="auto" w:fill="E8F5E9"/>
        <w:ind w:left="300"/>
      </w:pPr>
      <w:r>
        <w:rPr>
          <w:color w:val="1A3A1A"/>
          <w:sz w:val="20"/>
          <w:szCs w:val="20"/>
        </w:rPr>
        <w:t>Átment:               66  (100%)</w:t>
      </w:r>
    </w:p>
    <w:p w:rsidR="00AD309E" w:rsidRDefault="00000000">
      <w:pPr>
        <w:pBdr>
          <w:left w:val="single" w:sz="12" w:space="6" w:color="2EAD2E"/>
        </w:pBdr>
        <w:shd w:val="clear" w:color="auto" w:fill="E8F5E9"/>
        <w:ind w:left="300"/>
      </w:pPr>
      <w:r>
        <w:rPr>
          <w:color w:val="1A3A1A"/>
          <w:sz w:val="20"/>
          <w:szCs w:val="20"/>
        </w:rPr>
        <w:t>Hibás:                 0</w:t>
      </w:r>
    </w:p>
    <w:p w:rsidR="00AD309E" w:rsidRDefault="00000000">
      <w:pPr>
        <w:pBdr>
          <w:left w:val="single" w:sz="12" w:space="6" w:color="2EAD2E"/>
        </w:pBdr>
        <w:shd w:val="clear" w:color="auto" w:fill="E8F5E9"/>
        <w:ind w:left="300"/>
      </w:pPr>
      <w:r>
        <w:rPr>
          <w:color w:val="1A3A1A"/>
          <w:sz w:val="20"/>
          <w:szCs w:val="20"/>
        </w:rPr>
        <w:t>Kihagyott:             0</w:t>
      </w:r>
    </w:p>
    <w:p w:rsidR="00AD309E" w:rsidRDefault="00000000">
      <w:pPr>
        <w:pBdr>
          <w:left w:val="single" w:sz="12" w:space="6" w:color="2EAD2E"/>
        </w:pBdr>
        <w:shd w:val="clear" w:color="auto" w:fill="E8F5E9"/>
        <w:ind w:left="300"/>
      </w:pPr>
      <w:r>
        <w:rPr>
          <w:color w:val="1A3A1A"/>
          <w:sz w:val="20"/>
          <w:szCs w:val="20"/>
        </w:rPr>
        <w:t>Futási idő:        ~180 ms</w:t>
      </w:r>
    </w:p>
    <w:p w:rsidR="00AD309E" w:rsidRDefault="00000000">
      <w:pPr>
        <w:pBdr>
          <w:left w:val="single" w:sz="12" w:space="6" w:color="2EAD2E"/>
        </w:pBdr>
        <w:shd w:val="clear" w:color="auto" w:fill="E8F5E9"/>
        <w:ind w:left="300"/>
      </w:pPr>
      <w:r>
        <w:rPr>
          <w:color w:val="1A3A1A"/>
          <w:sz w:val="20"/>
          <w:szCs w:val="20"/>
        </w:rPr>
        <w:t>Keretrendszer:     Node.js v22 node:test</w:t>
      </w:r>
    </w:p>
    <w:p w:rsidR="00AD309E" w:rsidRDefault="00000000">
      <w:pPr>
        <w:pBdr>
          <w:left w:val="single" w:sz="12" w:space="6" w:color="2EAD2E"/>
        </w:pBdr>
        <w:shd w:val="clear" w:color="auto" w:fill="E8F5E9"/>
        <w:spacing w:after="140"/>
        <w:ind w:left="300"/>
      </w:pPr>
      <w:r>
        <w:rPr>
          <w:color w:val="1A3A1A"/>
          <w:sz w:val="20"/>
          <w:szCs w:val="20"/>
        </w:rPr>
        <w:t>Tesztelés dátuma:  202</w:t>
      </w:r>
      <w:r w:rsidR="007C0225">
        <w:rPr>
          <w:color w:val="1A3A1A"/>
          <w:sz w:val="20"/>
          <w:szCs w:val="20"/>
        </w:rPr>
        <w:t>6</w:t>
      </w:r>
    </w:p>
    <w:p w:rsidR="00AD309E" w:rsidRDefault="00AD309E">
      <w:pPr>
        <w:spacing w:before="200"/>
      </w:pPr>
    </w:p>
    <w:p w:rsidR="00AD309E" w:rsidRDefault="00000000">
      <w:pPr>
        <w:spacing w:before="60" w:after="80"/>
      </w:pPr>
      <w:r>
        <w:rPr>
          <w:color w:val="1E1E1E"/>
        </w:rPr>
        <w:t>A tesztek futtatásának konzolkimenete (részlet):</w:t>
      </w:r>
    </w:p>
    <w:p w:rsidR="00AD309E" w:rsidRDefault="00AD309E">
      <w:pPr>
        <w:spacing w:before="60"/>
      </w:pP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TAP version 13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ok 1 - T01-T06 | Aktivációs kulcs generátor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ok 2 - T07-T14 | POST /register – Regisztráció validáció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ok 3 - T15-T22 | POST /login – Bejelentkezés validáció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ok 4 - T23-T30 | Auth Middleware – Védett útvonalak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ok 5 - T31-T38 | POST /order/create – Rendelés validáció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ok 6 - T39-T48 | Kosárkezelés (cart.js logika)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ok 7 - T49-T56 | Frontend szűrő – filterByCategory()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ok 8 - T57-T62 | POST /change-password – Jelszóváltoztatás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ok 9 - T63-T66 | POST /contact – Kapcsolatfelvétel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1..9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tests 66   # suites 9   # pass 66   # fail 0</w:t>
      </w:r>
    </w:p>
    <w:p w:rsidR="00AD309E" w:rsidRDefault="00000000">
      <w:pPr>
        <w:pBdr>
          <w:left w:val="single" w:sz="8" w:space="4" w:color="888888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duration_ms 179.875449</w:t>
      </w:r>
    </w:p>
    <w:p w:rsidR="00AD309E" w:rsidRDefault="00AD309E">
      <w:pPr>
        <w:spacing w:before="160"/>
      </w:pPr>
    </w:p>
    <w:p w:rsidR="00AD309E" w:rsidRDefault="00000000">
      <w:pPr>
        <w:pStyle w:val="Cmsor1"/>
        <w:pBdr>
          <w:bottom w:val="single" w:sz="6" w:space="1" w:color="2EAD2E"/>
        </w:pBdr>
      </w:pPr>
      <w:r>
        <w:t>6. Lefedettség és megállapítások</w:t>
      </w:r>
    </w:p>
    <w:p w:rsidR="00AD309E" w:rsidRDefault="00000000">
      <w:pPr>
        <w:pStyle w:val="Cmsor2"/>
      </w:pPr>
      <w:r>
        <w:t>6.1 Tesztelési lefedettség</w:t>
      </w:r>
    </w:p>
    <w:p w:rsidR="00AD309E" w:rsidRDefault="00000000">
      <w:pPr>
        <w:spacing w:before="60" w:after="80"/>
      </w:pPr>
      <w:r>
        <w:rPr>
          <w:color w:val="1E1E1E"/>
        </w:rPr>
        <w:t>A tesztek az alkalmazás üzleti logikájának összes kritikus útvonalát lefedik:</w:t>
      </w:r>
    </w:p>
    <w:p w:rsidR="00AD309E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E1E1E"/>
        </w:rPr>
        <w:t>Pozitív esetek (happy path): érvényes inputtal sikeres műveletek</w:t>
      </w:r>
    </w:p>
    <w:p w:rsidR="00AD309E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E1E1E"/>
        </w:rPr>
        <w:t>Negatív esetek: hiányzó mezők, rövid jelszó, duplikált email, helytelen jelszó</w:t>
      </w:r>
    </w:p>
    <w:p w:rsidR="00AD309E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E1E1E"/>
        </w:rPr>
        <w:t>Határérték-analízis: pontosan 6 karakteres jelszó, pontosan 10 termékes kosár</w:t>
      </w:r>
    </w:p>
    <w:p w:rsidR="00AD309E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E1E1E"/>
        </w:rPr>
        <w:t>Edge case-ek: null kategória, érvénytelen index, userId=0</w:t>
      </w:r>
    </w:p>
    <w:p w:rsidR="00AD309E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E1E1E"/>
        </w:rPr>
        <w:t>Biztonsági tesztek: SQL injection kísérlet, jogosulatlan route-hozzáférés, érvénytelen fizetési mód</w:t>
      </w:r>
    </w:p>
    <w:p w:rsidR="00AD309E" w:rsidRDefault="00000000">
      <w:pPr>
        <w:pStyle w:val="Cmsor2"/>
      </w:pPr>
      <w:r>
        <w:t>6.2 Megállapítások</w:t>
      </w:r>
    </w:p>
    <w:p w:rsidR="00AD309E" w:rsidRDefault="00000000">
      <w:pPr>
        <w:spacing w:before="60" w:after="80"/>
      </w:pPr>
      <w:r>
        <w:rPr>
          <w:color w:val="1E1E1E"/>
        </w:rPr>
        <w:t>Az összes teszteset sikeresen lefutott. A tesztelés során az alábbi megfigyelések születtek:</w:t>
      </w:r>
    </w:p>
    <w:p w:rsidR="00AD309E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E1E1E"/>
        </w:rPr>
        <w:t>A regisztrációs validáció minden elvárható hibatípust helyesen kezel.</w:t>
      </w:r>
    </w:p>
    <w:p w:rsidR="00AD309E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E1E1E"/>
        </w:rPr>
        <w:t>Az authMiddleware megbízhatóan védi a privát útvonalakat, a falsy userId értékeket (0, null, undefined) is elutasítja.</w:t>
      </w:r>
    </w:p>
    <w:p w:rsidR="00AD309E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E1E1E"/>
        </w:rPr>
        <w:t>A kosárlogika a 10 darabos limitet és az árszámítást pontosan kezeli.</w:t>
      </w:r>
    </w:p>
    <w:p w:rsidR="00AD309E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E1E1E"/>
        </w:rPr>
        <w:t>Az aktivációs kulcs generátor minden esetben érvényes, 26 karakter hosszú, kötőjeles formátumú kulcsot állít elő.</w:t>
      </w:r>
    </w:p>
    <w:p w:rsidR="00AD309E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E1E1E"/>
        </w:rPr>
        <w:lastRenderedPageBreak/>
        <w:t>Az SQL injection kísérlet (T22) sikeresen visszautasításra kerül, mivel a hitelesítés nem nyers SQL, hanem Prisma ORM-alapú.</w:t>
      </w:r>
    </w:p>
    <w:p w:rsidR="00AD309E" w:rsidRDefault="00000000">
      <w:pPr>
        <w:pStyle w:val="Cmsor2"/>
      </w:pPr>
      <w:r>
        <w:t>6.3 Javaslatok</w:t>
      </w:r>
    </w:p>
    <w:p w:rsidR="00AD309E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E1E1E"/>
        </w:rPr>
        <w:t>Valódi adatbázis-integrációs tesztek hozzáadása in-memory SQLite segítségével (pl. prisma-sqlite-adapter).</w:t>
      </w:r>
    </w:p>
    <w:p w:rsidR="00AD309E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E1E1E"/>
        </w:rPr>
        <w:t>E2E (end-to-end) tesztek hozzáadása Playwright segítségével, amely már telepítve van a rendszeren.</w:t>
      </w:r>
    </w:p>
    <w:p w:rsidR="00AD309E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E1E1E"/>
        </w:rPr>
        <w:t>Automatikus tesztfuttatás CI/CD pipeline-ba integrálva (pl. GitHub Actions – a projekt GitHub-on van).</w:t>
      </w:r>
    </w:p>
    <w:p w:rsidR="00AD309E" w:rsidRDefault="00AD309E">
      <w:pPr>
        <w:spacing w:before="240"/>
      </w:pPr>
    </w:p>
    <w:p w:rsidR="00AD309E" w:rsidRDefault="00AD309E">
      <w:pPr>
        <w:pBdr>
          <w:bottom w:val="single" w:sz="3" w:space="1" w:color="2EAD2E"/>
        </w:pBdr>
        <w:spacing w:after="100"/>
      </w:pPr>
    </w:p>
    <w:p w:rsidR="00AD309E" w:rsidRDefault="00AD309E">
      <w:pPr>
        <w:spacing w:before="120"/>
      </w:pPr>
    </w:p>
    <w:p w:rsidR="00AD309E" w:rsidRDefault="00000000">
      <w:pPr>
        <w:jc w:val="center"/>
      </w:pPr>
      <w:r>
        <w:rPr>
          <w:i/>
          <w:iCs/>
          <w:color w:val="2EAD2E"/>
          <w:sz w:val="19"/>
          <w:szCs w:val="19"/>
        </w:rPr>
        <w:t>Nexora Webáruház · Tesztelési Dokumentáció · KKK szerint · 202</w:t>
      </w:r>
      <w:r w:rsidR="00996FAF">
        <w:rPr>
          <w:i/>
          <w:iCs/>
          <w:color w:val="2EAD2E"/>
          <w:sz w:val="19"/>
          <w:szCs w:val="19"/>
        </w:rPr>
        <w:t>6</w:t>
      </w:r>
    </w:p>
    <w:sectPr w:rsidR="00AD309E">
      <w:headerReference w:type="default" r:id="rId7"/>
      <w:footerReference w:type="default" r:id="rId8"/>
      <w:pgSz w:w="11906" w:h="16838"/>
      <w:pgMar w:top="1200" w:right="1200" w:bottom="15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C3191" w:rsidRDefault="00BC3191">
      <w:r>
        <w:separator/>
      </w:r>
    </w:p>
  </w:endnote>
  <w:endnote w:type="continuationSeparator" w:id="0">
    <w:p w:rsidR="00BC3191" w:rsidRDefault="00BC3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D309E" w:rsidRDefault="00000000">
    <w:pPr>
      <w:pBdr>
        <w:top w:val="single" w:sz="3" w:space="1" w:color="DDDDDD"/>
      </w:pBdr>
      <w:tabs>
        <w:tab w:val="right" w:pos="9506"/>
      </w:tabs>
      <w:spacing w:before="100"/>
    </w:pPr>
    <w:r>
      <w:rPr>
        <w:color w:val="AAAAAA"/>
        <w:sz w:val="17"/>
        <w:szCs w:val="17"/>
      </w:rPr>
      <w:t>Nexora Webáruház · Tesztelési Dokumentáció</w:t>
    </w:r>
    <w:r>
      <w:tab/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>
      <w:rPr>
        <w:color w:val="888888"/>
        <w:sz w:val="17"/>
        <w:szCs w:val="17"/>
      </w:rPr>
      <w:fldChar w:fldCharType="separate"/>
    </w:r>
    <w:r w:rsidR="0008514A">
      <w:rPr>
        <w:noProof/>
        <w:color w:val="888888"/>
        <w:sz w:val="17"/>
        <w:szCs w:val="17"/>
      </w:rPr>
      <w:t>2</w:t>
    </w:r>
    <w:r>
      <w:rPr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C3191" w:rsidRDefault="00BC3191">
      <w:r>
        <w:separator/>
      </w:r>
    </w:p>
  </w:footnote>
  <w:footnote w:type="continuationSeparator" w:id="0">
    <w:p w:rsidR="00BC3191" w:rsidRDefault="00BC3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D309E" w:rsidRDefault="00000000">
    <w:pPr>
      <w:pBdr>
        <w:bottom w:val="single" w:sz="3" w:space="1" w:color="2EAD2E"/>
      </w:pBdr>
      <w:tabs>
        <w:tab w:val="right" w:pos="9506"/>
      </w:tabs>
      <w:spacing w:after="80"/>
    </w:pPr>
    <w:r>
      <w:rPr>
        <w:color w:val="888888"/>
        <w:sz w:val="18"/>
        <w:szCs w:val="18"/>
      </w:rPr>
      <w:t>NEXORA – Tesztelési Dokumentáció</w:t>
    </w:r>
    <w:r>
      <w:tab/>
    </w:r>
    <w:r>
      <w:rPr>
        <w:b/>
        <w:bCs/>
        <w:color w:val="1A7A1A"/>
        <w:sz w:val="18"/>
        <w:szCs w:val="18"/>
      </w:rPr>
      <w:t>66/66 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F5AB2"/>
    <w:multiLevelType w:val="hybridMultilevel"/>
    <w:tmpl w:val="2F1EFD70"/>
    <w:lvl w:ilvl="0" w:tplc="4C049F5A">
      <w:start w:val="1"/>
      <w:numFmt w:val="bullet"/>
      <w:lvlText w:val="•"/>
      <w:lvlJc w:val="left"/>
      <w:pPr>
        <w:ind w:left="720" w:hanging="360"/>
      </w:pPr>
    </w:lvl>
    <w:lvl w:ilvl="1" w:tplc="BB24F9B6">
      <w:numFmt w:val="decimal"/>
      <w:lvlText w:val=""/>
      <w:lvlJc w:val="left"/>
    </w:lvl>
    <w:lvl w:ilvl="2" w:tplc="67B2A51A">
      <w:numFmt w:val="decimal"/>
      <w:lvlText w:val=""/>
      <w:lvlJc w:val="left"/>
    </w:lvl>
    <w:lvl w:ilvl="3" w:tplc="5D76F250">
      <w:numFmt w:val="decimal"/>
      <w:lvlText w:val=""/>
      <w:lvlJc w:val="left"/>
    </w:lvl>
    <w:lvl w:ilvl="4" w:tplc="955E9F40">
      <w:numFmt w:val="decimal"/>
      <w:lvlText w:val=""/>
      <w:lvlJc w:val="left"/>
    </w:lvl>
    <w:lvl w:ilvl="5" w:tplc="C5FAB3CA">
      <w:numFmt w:val="decimal"/>
      <w:lvlText w:val=""/>
      <w:lvlJc w:val="left"/>
    </w:lvl>
    <w:lvl w:ilvl="6" w:tplc="C4080082">
      <w:numFmt w:val="decimal"/>
      <w:lvlText w:val=""/>
      <w:lvlJc w:val="left"/>
    </w:lvl>
    <w:lvl w:ilvl="7" w:tplc="BCBE4DF4">
      <w:numFmt w:val="decimal"/>
      <w:lvlText w:val=""/>
      <w:lvlJc w:val="left"/>
    </w:lvl>
    <w:lvl w:ilvl="8" w:tplc="F516E06C">
      <w:numFmt w:val="decimal"/>
      <w:lvlText w:val=""/>
      <w:lvlJc w:val="left"/>
    </w:lvl>
  </w:abstractNum>
  <w:abstractNum w:abstractNumId="1" w15:restartNumberingAfterBreak="0">
    <w:nsid w:val="5AEF4F8B"/>
    <w:multiLevelType w:val="hybridMultilevel"/>
    <w:tmpl w:val="98F8E0BA"/>
    <w:lvl w:ilvl="0" w:tplc="EE24985E">
      <w:start w:val="1"/>
      <w:numFmt w:val="decimal"/>
      <w:lvlText w:val="%1."/>
      <w:lvlJc w:val="left"/>
      <w:pPr>
        <w:ind w:left="720" w:hanging="360"/>
      </w:pPr>
    </w:lvl>
    <w:lvl w:ilvl="1" w:tplc="EBC69A1E">
      <w:numFmt w:val="decimal"/>
      <w:lvlText w:val=""/>
      <w:lvlJc w:val="left"/>
    </w:lvl>
    <w:lvl w:ilvl="2" w:tplc="15D8467A">
      <w:numFmt w:val="decimal"/>
      <w:lvlText w:val=""/>
      <w:lvlJc w:val="left"/>
    </w:lvl>
    <w:lvl w:ilvl="3" w:tplc="04487F8C">
      <w:numFmt w:val="decimal"/>
      <w:lvlText w:val=""/>
      <w:lvlJc w:val="left"/>
    </w:lvl>
    <w:lvl w:ilvl="4" w:tplc="C0D405F6">
      <w:numFmt w:val="decimal"/>
      <w:lvlText w:val=""/>
      <w:lvlJc w:val="left"/>
    </w:lvl>
    <w:lvl w:ilvl="5" w:tplc="F9828E3A">
      <w:numFmt w:val="decimal"/>
      <w:lvlText w:val=""/>
      <w:lvlJc w:val="left"/>
    </w:lvl>
    <w:lvl w:ilvl="6" w:tplc="CD5A6FDE">
      <w:numFmt w:val="decimal"/>
      <w:lvlText w:val=""/>
      <w:lvlJc w:val="left"/>
    </w:lvl>
    <w:lvl w:ilvl="7" w:tplc="EFA059CE">
      <w:numFmt w:val="decimal"/>
      <w:lvlText w:val=""/>
      <w:lvlJc w:val="left"/>
    </w:lvl>
    <w:lvl w:ilvl="8" w:tplc="A36E5972">
      <w:numFmt w:val="decimal"/>
      <w:lvlText w:val=""/>
      <w:lvlJc w:val="left"/>
    </w:lvl>
  </w:abstractNum>
  <w:abstractNum w:abstractNumId="2" w15:restartNumberingAfterBreak="0">
    <w:nsid w:val="781C0AF6"/>
    <w:multiLevelType w:val="hybridMultilevel"/>
    <w:tmpl w:val="69EE6B70"/>
    <w:lvl w:ilvl="0" w:tplc="14067670">
      <w:start w:val="1"/>
      <w:numFmt w:val="bullet"/>
      <w:lvlText w:val="●"/>
      <w:lvlJc w:val="left"/>
      <w:pPr>
        <w:ind w:left="720" w:hanging="360"/>
      </w:pPr>
    </w:lvl>
    <w:lvl w:ilvl="1" w:tplc="3D0ED05E">
      <w:start w:val="1"/>
      <w:numFmt w:val="bullet"/>
      <w:lvlText w:val="○"/>
      <w:lvlJc w:val="left"/>
      <w:pPr>
        <w:ind w:left="1440" w:hanging="360"/>
      </w:pPr>
    </w:lvl>
    <w:lvl w:ilvl="2" w:tplc="5BF8ACFE">
      <w:start w:val="1"/>
      <w:numFmt w:val="bullet"/>
      <w:lvlText w:val="■"/>
      <w:lvlJc w:val="left"/>
      <w:pPr>
        <w:ind w:left="2160" w:hanging="360"/>
      </w:pPr>
    </w:lvl>
    <w:lvl w:ilvl="3" w:tplc="1AB25E96">
      <w:start w:val="1"/>
      <w:numFmt w:val="bullet"/>
      <w:lvlText w:val="●"/>
      <w:lvlJc w:val="left"/>
      <w:pPr>
        <w:ind w:left="2880" w:hanging="360"/>
      </w:pPr>
    </w:lvl>
    <w:lvl w:ilvl="4" w:tplc="37A06326">
      <w:start w:val="1"/>
      <w:numFmt w:val="bullet"/>
      <w:lvlText w:val="○"/>
      <w:lvlJc w:val="left"/>
      <w:pPr>
        <w:ind w:left="3600" w:hanging="360"/>
      </w:pPr>
    </w:lvl>
    <w:lvl w:ilvl="5" w:tplc="04BAC054">
      <w:start w:val="1"/>
      <w:numFmt w:val="bullet"/>
      <w:lvlText w:val="■"/>
      <w:lvlJc w:val="left"/>
      <w:pPr>
        <w:ind w:left="4320" w:hanging="360"/>
      </w:pPr>
    </w:lvl>
    <w:lvl w:ilvl="6" w:tplc="0698392E">
      <w:start w:val="1"/>
      <w:numFmt w:val="bullet"/>
      <w:lvlText w:val="●"/>
      <w:lvlJc w:val="left"/>
      <w:pPr>
        <w:ind w:left="5040" w:hanging="360"/>
      </w:pPr>
    </w:lvl>
    <w:lvl w:ilvl="7" w:tplc="16DA2070">
      <w:start w:val="1"/>
      <w:numFmt w:val="bullet"/>
      <w:lvlText w:val="●"/>
      <w:lvlJc w:val="left"/>
      <w:pPr>
        <w:ind w:left="5760" w:hanging="360"/>
      </w:pPr>
    </w:lvl>
    <w:lvl w:ilvl="8" w:tplc="A94A0A6A">
      <w:start w:val="1"/>
      <w:numFmt w:val="bullet"/>
      <w:lvlText w:val="●"/>
      <w:lvlJc w:val="left"/>
      <w:pPr>
        <w:ind w:left="6480" w:hanging="360"/>
      </w:pPr>
    </w:lvl>
  </w:abstractNum>
  <w:num w:numId="1" w16cid:durableId="439954508">
    <w:abstractNumId w:val="2"/>
    <w:lvlOverride w:ilvl="0">
      <w:startOverride w:val="1"/>
    </w:lvlOverride>
  </w:num>
  <w:num w:numId="2" w16cid:durableId="14258035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09E"/>
    <w:rsid w:val="0008514A"/>
    <w:rsid w:val="003102C0"/>
    <w:rsid w:val="007C0225"/>
    <w:rsid w:val="00996FAF"/>
    <w:rsid w:val="00AD309E"/>
    <w:rsid w:val="00BC3191"/>
    <w:rsid w:val="00C43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02718"/>
  <w15:docId w15:val="{F6B97E53-B318-4FC7-BAEB-C9BF83E75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1"/>
        <w:szCs w:val="21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480" w:after="200"/>
      <w:outlineLvl w:val="0"/>
    </w:pPr>
    <w:rPr>
      <w:b/>
      <w:bCs/>
      <w:color w:val="1A7A1A"/>
      <w:sz w:val="34"/>
      <w:szCs w:val="34"/>
    </w:rPr>
  </w:style>
  <w:style w:type="paragraph" w:styleId="Cmsor2">
    <w:name w:val="heading 2"/>
    <w:uiPriority w:val="9"/>
    <w:unhideWhenUsed/>
    <w:qFormat/>
    <w:pPr>
      <w:spacing w:before="300" w:after="120"/>
      <w:outlineLvl w:val="1"/>
    </w:pPr>
    <w:rPr>
      <w:b/>
      <w:bCs/>
      <w:color w:val="2C5F2E"/>
      <w:sz w:val="26"/>
      <w:szCs w:val="26"/>
    </w:rPr>
  </w:style>
  <w:style w:type="paragraph" w:styleId="Cmsor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E1E1E"/>
      <w:sz w:val="23"/>
      <w:szCs w:val="23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1760</Words>
  <Characters>12150</Characters>
  <Application>Microsoft Office Word</Application>
  <DocSecurity>0</DocSecurity>
  <Lines>101</Lines>
  <Paragraphs>27</Paragraphs>
  <ScaleCrop>false</ScaleCrop>
  <Company/>
  <LinksUpToDate>false</LinksUpToDate>
  <CharactersWithSpaces>13883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Tamás Csongor</cp:lastModifiedBy>
  <cp:revision>5</cp:revision>
  <dcterms:created xsi:type="dcterms:W3CDTF">2026-02-17T17:02:00Z</dcterms:created>
  <dcterms:modified xsi:type="dcterms:W3CDTF">2026-02-17T17:08:00Z</dcterms:modified>
</cp:coreProperties>
</file>