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Default="00BA25B9" w:rsidP="007D553D">
      <w:pPr>
        <w:pStyle w:val="Heading1"/>
      </w:pPr>
      <w:r w:rsidRPr="007D553D">
        <w:t>CS 405 Project Two Script Template</w:t>
      </w:r>
    </w:p>
    <w:p w14:paraId="1D7911DB" w14:textId="27F2CCD4" w:rsidR="007A1F1F" w:rsidRPr="007A1F1F" w:rsidRDefault="007A1F1F" w:rsidP="007A1F1F">
      <w:r>
        <w:t xml:space="preserve">Video Link: </w:t>
      </w:r>
      <w:hyperlink r:id="rId10" w:history="1">
        <w:r w:rsidRPr="007A1F1F">
          <w:rPr>
            <w:rStyle w:val="Hyperlink"/>
          </w:rPr>
          <w:t>https://you</w:t>
        </w:r>
        <w:r w:rsidRPr="007A1F1F">
          <w:rPr>
            <w:rStyle w:val="Hyperlink"/>
          </w:rPr>
          <w:t>t</w:t>
        </w:r>
        <w:r w:rsidRPr="007A1F1F">
          <w:rPr>
            <w:rStyle w:val="Hyperlink"/>
          </w:rPr>
          <w:t>u.be/nFPLPifudec</w:t>
        </w:r>
      </w:hyperlink>
    </w:p>
    <w:p w14:paraId="1D8A85EE" w14:textId="77777777" w:rsidR="007D553D" w:rsidRDefault="007D553D" w:rsidP="007D553D">
      <w:pPr>
        <w:suppressAutoHyphens/>
        <w:spacing w:after="0" w:line="240" w:lineRule="auto"/>
        <w:jc w:val="center"/>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35AE1259" w14:textId="77777777" w:rsidTr="007D553D">
        <w:trPr>
          <w:trHeight w:val="1373"/>
          <w:tblHeader/>
        </w:trPr>
        <w:tc>
          <w:tcPr>
            <w:tcW w:w="2115"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455" w:type="dxa"/>
            <w:vAlign w:val="center"/>
          </w:tcPr>
          <w:p w14:paraId="6C3B3005" w14:textId="77777777" w:rsidR="00177915" w:rsidRPr="007D553D" w:rsidRDefault="00BA25B9" w:rsidP="007D553D">
            <w:pPr>
              <w:suppressAutoHyphens/>
              <w:jc w:val="center"/>
              <w:rPr>
                <w:b/>
              </w:rPr>
            </w:pPr>
            <w:r w:rsidRPr="007D553D">
              <w:rPr>
                <w:b/>
              </w:rPr>
              <w:t>Narrative</w:t>
            </w:r>
          </w:p>
        </w:tc>
      </w:tr>
      <w:tr w:rsidR="00177915" w:rsidRPr="007D553D" w14:paraId="1C716D72" w14:textId="77777777" w:rsidTr="007D553D">
        <w:trPr>
          <w:trHeight w:val="1296"/>
        </w:trPr>
        <w:tc>
          <w:tcPr>
            <w:tcW w:w="2115" w:type="dxa"/>
            <w:vAlign w:val="center"/>
          </w:tcPr>
          <w:p w14:paraId="7202B4C6" w14:textId="77777777" w:rsidR="00177915" w:rsidRPr="007D553D" w:rsidRDefault="00BA25B9" w:rsidP="007D553D">
            <w:pPr>
              <w:suppressAutoHyphens/>
              <w:jc w:val="center"/>
              <w:rPr>
                <w:b/>
              </w:rPr>
            </w:pPr>
            <w:r w:rsidRPr="007D553D">
              <w:rPr>
                <w:b/>
              </w:rPr>
              <w:t>1</w:t>
            </w:r>
          </w:p>
        </w:tc>
        <w:tc>
          <w:tcPr>
            <w:tcW w:w="7455" w:type="dxa"/>
          </w:tcPr>
          <w:p w14:paraId="6CDE04F7" w14:textId="3D4C0F80" w:rsidR="00177915" w:rsidRPr="007D553D" w:rsidRDefault="00550239" w:rsidP="007D553D">
            <w:pPr>
              <w:suppressAutoHyphens/>
            </w:pPr>
            <w:r w:rsidRPr="00550239">
              <w:t xml:space="preserve">Hello, my name is Caleb Sorell, and today I am presenting the new Security Policy for Green Pace. As we </w:t>
            </w:r>
            <w:r w:rsidRPr="00550239">
              <w:t>are preparing</w:t>
            </w:r>
            <w:r w:rsidRPr="00550239">
              <w:t xml:space="preserve"> for our upcoming security audit, this presentation outlines the transition of our development team toward a </w:t>
            </w:r>
            <w:proofErr w:type="spellStart"/>
            <w:r w:rsidRPr="00550239">
              <w:t>DevSecOps</w:t>
            </w:r>
            <w:proofErr w:type="spellEnd"/>
            <w:r w:rsidRPr="00550239">
              <w:t xml:space="preserve"> environment. We will review our new coding standards, encryption policies, and the automated testing frameworks designed to protect our infrastructure from modern threats.</w:t>
            </w:r>
          </w:p>
        </w:tc>
      </w:tr>
      <w:tr w:rsidR="00177915" w:rsidRPr="007D553D" w14:paraId="389ED8C6" w14:textId="77777777" w:rsidTr="007D553D">
        <w:trPr>
          <w:trHeight w:val="1373"/>
        </w:trPr>
        <w:tc>
          <w:tcPr>
            <w:tcW w:w="2115" w:type="dxa"/>
            <w:vAlign w:val="center"/>
          </w:tcPr>
          <w:p w14:paraId="46806FAD" w14:textId="77777777" w:rsidR="00177915" w:rsidRPr="007D553D" w:rsidRDefault="00BA25B9" w:rsidP="007D553D">
            <w:pPr>
              <w:suppressAutoHyphens/>
              <w:jc w:val="center"/>
              <w:rPr>
                <w:b/>
              </w:rPr>
            </w:pPr>
            <w:r w:rsidRPr="007D553D">
              <w:rPr>
                <w:b/>
              </w:rPr>
              <w:t>2</w:t>
            </w:r>
          </w:p>
        </w:tc>
        <w:tc>
          <w:tcPr>
            <w:tcW w:w="7455" w:type="dxa"/>
          </w:tcPr>
          <w:p w14:paraId="484921B4" w14:textId="2EA396B2" w:rsidR="00177915" w:rsidRPr="007D553D" w:rsidRDefault="00550239" w:rsidP="007D553D">
            <w:pPr>
              <w:suppressAutoHyphens/>
            </w:pPr>
            <w:r w:rsidRPr="00550239">
              <w:t xml:space="preserve">Our core strategy is centered on </w:t>
            </w:r>
            <w:r w:rsidRPr="00550239">
              <w:t>‘</w:t>
            </w:r>
            <w:r w:rsidRPr="00550239">
              <w:t>Defense in Depth' architecture. Instead of relying on a single security measure, we are implementing multiple, redundant layers of protection. This begins at the network perimeter and extends all the way down into the application code itself. By integrating security into every phase of the development lifecycle</w:t>
            </w:r>
            <w:r>
              <w:t>. A</w:t>
            </w:r>
            <w:r w:rsidRPr="00550239">
              <w:t xml:space="preserve"> practice known as 'shifting left'</w:t>
            </w:r>
            <w:r>
              <w:t xml:space="preserve"> </w:t>
            </w:r>
            <w:r w:rsidRPr="00550239">
              <w:t>we ensure that if one defensive layer is bypassed, others are in place to neutralize the threat and protect our critical data assets.</w:t>
            </w:r>
          </w:p>
        </w:tc>
      </w:tr>
      <w:tr w:rsidR="00177915" w:rsidRPr="007D553D" w14:paraId="60921BDE" w14:textId="77777777" w:rsidTr="007D553D">
        <w:trPr>
          <w:trHeight w:val="1296"/>
        </w:trPr>
        <w:tc>
          <w:tcPr>
            <w:tcW w:w="2115" w:type="dxa"/>
            <w:vAlign w:val="center"/>
          </w:tcPr>
          <w:p w14:paraId="40EEEA5D" w14:textId="77777777" w:rsidR="00177915" w:rsidRPr="007D553D" w:rsidRDefault="00BA25B9" w:rsidP="007D553D">
            <w:pPr>
              <w:suppressAutoHyphens/>
              <w:jc w:val="center"/>
              <w:rPr>
                <w:b/>
              </w:rPr>
            </w:pPr>
            <w:r w:rsidRPr="007D553D">
              <w:rPr>
                <w:b/>
              </w:rPr>
              <w:t>3</w:t>
            </w:r>
          </w:p>
        </w:tc>
        <w:tc>
          <w:tcPr>
            <w:tcW w:w="7455" w:type="dxa"/>
          </w:tcPr>
          <w:p w14:paraId="28A1C1BC" w14:textId="23730721" w:rsidR="00177915" w:rsidRPr="007D553D" w:rsidRDefault="00457F9E" w:rsidP="007D553D">
            <w:pPr>
              <w:suppressAutoHyphens/>
            </w:pPr>
            <w:r w:rsidRPr="00457F9E">
              <w:t xml:space="preserve">To frame this policy, we plotted our coding standards on a Threat Matrix to prioritize our efforts based on likelihood and severity. In the 'Priority' quadrant, we placed SQL Injections, as they are highly likely to be targeted and would cause catastrophic database loss. We placed memory access violations in the 'Unlikely' category; while the severity is high, modern tools make it rare. Minor logging issues, like Exception slicing, fall into the 'Likely' but lower-severity bucket. This matrix tells us exactly where to focus our </w:t>
            </w:r>
            <w:proofErr w:type="spellStart"/>
            <w:r w:rsidRPr="00457F9E">
              <w:t>DevSecOps</w:t>
            </w:r>
            <w:proofErr w:type="spellEnd"/>
            <w:r w:rsidRPr="00457F9E">
              <w:t xml:space="preserve"> automation first.</w:t>
            </w:r>
          </w:p>
        </w:tc>
      </w:tr>
      <w:tr w:rsidR="00177915" w:rsidRPr="007D553D" w14:paraId="3E69DF9E" w14:textId="77777777" w:rsidTr="007D553D">
        <w:trPr>
          <w:trHeight w:val="1373"/>
        </w:trPr>
        <w:tc>
          <w:tcPr>
            <w:tcW w:w="2115" w:type="dxa"/>
            <w:vAlign w:val="center"/>
          </w:tcPr>
          <w:p w14:paraId="6043F3EE" w14:textId="77777777" w:rsidR="00177915" w:rsidRPr="007D553D" w:rsidRDefault="00BA25B9" w:rsidP="007D553D">
            <w:pPr>
              <w:suppressAutoHyphens/>
              <w:jc w:val="center"/>
              <w:rPr>
                <w:b/>
              </w:rPr>
            </w:pPr>
            <w:r w:rsidRPr="007D553D">
              <w:rPr>
                <w:b/>
              </w:rPr>
              <w:t>4</w:t>
            </w:r>
          </w:p>
        </w:tc>
        <w:tc>
          <w:tcPr>
            <w:tcW w:w="7455" w:type="dxa"/>
          </w:tcPr>
          <w:p w14:paraId="29F1DAF6" w14:textId="0799F41D" w:rsidR="00177915" w:rsidRPr="007D553D" w:rsidRDefault="002228A6" w:rsidP="007D553D">
            <w:pPr>
              <w:suppressAutoHyphens/>
            </w:pPr>
            <w:r w:rsidRPr="002228A6">
              <w:t>Our security policies align directly with ten foundational security principles. First, we mandate that developers Validate Input Data and Sanitize Data Sent to Other Systems, which is directly supported by our SQL and string boundary standards. We also adhere to principles like Default Deny and Defense in Depth, which are supported by our strict rules on exception handling and error logging. Furthermore, by utilizing our CI/CD pipeline, we ensure that we Heed Compiler Warnings and Use Effective QA Techniques to enforce memory and integer rules. Ultimately, every single one of our ten coding standards is mapped to these principles to ensure we Architect and Design for Security from the ground up.</w:t>
            </w:r>
          </w:p>
        </w:tc>
      </w:tr>
      <w:tr w:rsidR="00177915" w:rsidRPr="007D553D" w14:paraId="58F717C1" w14:textId="77777777" w:rsidTr="007D553D">
        <w:trPr>
          <w:trHeight w:val="1296"/>
        </w:trPr>
        <w:tc>
          <w:tcPr>
            <w:tcW w:w="2115" w:type="dxa"/>
            <w:vAlign w:val="center"/>
          </w:tcPr>
          <w:p w14:paraId="7EB4787A" w14:textId="77777777" w:rsidR="00177915" w:rsidRPr="007D553D" w:rsidRDefault="00BA25B9" w:rsidP="007D553D">
            <w:pPr>
              <w:suppressAutoHyphens/>
              <w:jc w:val="center"/>
              <w:rPr>
                <w:b/>
              </w:rPr>
            </w:pPr>
            <w:r w:rsidRPr="007D553D">
              <w:rPr>
                <w:b/>
              </w:rPr>
              <w:t>5</w:t>
            </w:r>
          </w:p>
        </w:tc>
        <w:tc>
          <w:tcPr>
            <w:tcW w:w="7455" w:type="dxa"/>
          </w:tcPr>
          <w:p w14:paraId="6C7ED67B" w14:textId="1DE7B667" w:rsidR="00177915" w:rsidRPr="007D553D" w:rsidRDefault="0018307C" w:rsidP="007D553D">
            <w:pPr>
              <w:suppressAutoHyphens/>
            </w:pPr>
            <w:r w:rsidRPr="0018307C">
              <w:t xml:space="preserve">Here are our ten core coding standards, ranked in priority order. Our prioritization system is driven by our risk assessment matrix, which calculates the severity and likelihood of an exploit. Priority 1 standards, such as preventing SQL Injections and memory corruption, are critical. These are actively targeted vulnerabilities that cause catastrophic failure, meaning code will not be merged </w:t>
            </w:r>
            <w:r w:rsidRPr="0018307C">
              <w:lastRenderedPageBreak/>
              <w:t>until these pass automated checks. Priority 2 standards are high-risk vulnerabilities like integer overflows, race conditions, and string buffer limits that must be fixed before production. Finally, Priority 3 standards are medium-risk issues like assertion side-effects. While they generally cause local application bugs rather than data breaches, they represent technical debt that must be resolved to maintain a clean codebase.</w:t>
            </w:r>
          </w:p>
        </w:tc>
      </w:tr>
      <w:tr w:rsidR="00177915" w:rsidRPr="007D553D" w14:paraId="1D6184BF" w14:textId="77777777" w:rsidTr="007D553D">
        <w:trPr>
          <w:trHeight w:val="1373"/>
        </w:trPr>
        <w:tc>
          <w:tcPr>
            <w:tcW w:w="2115" w:type="dxa"/>
            <w:vAlign w:val="center"/>
          </w:tcPr>
          <w:p w14:paraId="1A5736AF" w14:textId="77777777" w:rsidR="00177915" w:rsidRPr="007D553D" w:rsidRDefault="00BA25B9" w:rsidP="007D553D">
            <w:pPr>
              <w:suppressAutoHyphens/>
              <w:jc w:val="center"/>
              <w:rPr>
                <w:b/>
              </w:rPr>
            </w:pPr>
            <w:r w:rsidRPr="007D553D">
              <w:rPr>
                <w:b/>
              </w:rPr>
              <w:lastRenderedPageBreak/>
              <w:t>6</w:t>
            </w:r>
          </w:p>
        </w:tc>
        <w:tc>
          <w:tcPr>
            <w:tcW w:w="7455" w:type="dxa"/>
          </w:tcPr>
          <w:p w14:paraId="1ED99CCF" w14:textId="75647F1E" w:rsidR="00177915" w:rsidRPr="007D553D" w:rsidRDefault="00874C39" w:rsidP="007D553D">
            <w:pPr>
              <w:suppressAutoHyphens/>
            </w:pPr>
            <w:r w:rsidRPr="00874C39">
              <w:t>To protect our data throughout its lifecycle, we have established three mandatory encryption policies. First, 'Encryption in Flight' requires that all data traveling across our network uses TLS 1.2 or higher to prevent interception. Second, for 'Encryption at Rest,' we mandate AES-256 for all stored database records, ensuring that physical access to our storage does not lead to a data leak. Finally, we implement 'Encryption in Use' through secure enclaves, which protects our most sensitive information while it is being actively processed in system memory. By securing data in all three states, we ensure that no single point of failure compromises our users' information.</w:t>
            </w:r>
          </w:p>
        </w:tc>
      </w:tr>
      <w:tr w:rsidR="00177915" w:rsidRPr="007D553D" w14:paraId="19E871C4" w14:textId="77777777" w:rsidTr="007D553D">
        <w:trPr>
          <w:trHeight w:val="1296"/>
        </w:trPr>
        <w:tc>
          <w:tcPr>
            <w:tcW w:w="2115" w:type="dxa"/>
            <w:vAlign w:val="center"/>
          </w:tcPr>
          <w:p w14:paraId="412E5B2B" w14:textId="77777777" w:rsidR="00177915" w:rsidRPr="007D553D" w:rsidRDefault="00BA25B9" w:rsidP="007D553D">
            <w:pPr>
              <w:suppressAutoHyphens/>
              <w:jc w:val="center"/>
              <w:rPr>
                <w:b/>
              </w:rPr>
            </w:pPr>
            <w:r w:rsidRPr="007D553D">
              <w:rPr>
                <w:b/>
              </w:rPr>
              <w:t>7</w:t>
            </w:r>
          </w:p>
        </w:tc>
        <w:tc>
          <w:tcPr>
            <w:tcW w:w="7455" w:type="dxa"/>
          </w:tcPr>
          <w:p w14:paraId="2A6C5AE9" w14:textId="57CB3A6F" w:rsidR="00177915" w:rsidRPr="007D553D" w:rsidRDefault="00333A25" w:rsidP="007D553D">
            <w:pPr>
              <w:suppressAutoHyphens/>
            </w:pPr>
            <w:r w:rsidRPr="00333A25">
              <w:t>Our Triple-A framework ensures comprehensive security governance. First, we enforce 'Authentication' via Multi-Factor Authentication, ensuring that every user identity is strictly verified. Second, we apply 'Authorization' through Role-Based Access Control, which limits user permissions to the absolute minimum required for their specific role, minimizing our internal attack surface. Finally, our 'Accounting' policy mandates immutable logging for all system activities. This creates a reliable, tamper-evident audit trail, allowing our security team to investigate potential breaches with full visibility into who did what and when.</w:t>
            </w:r>
          </w:p>
        </w:tc>
      </w:tr>
      <w:tr w:rsidR="00177915" w:rsidRPr="007D553D" w14:paraId="1CB4AF40" w14:textId="77777777" w:rsidTr="007D553D">
        <w:trPr>
          <w:trHeight w:val="1296"/>
        </w:trPr>
        <w:tc>
          <w:tcPr>
            <w:tcW w:w="2115" w:type="dxa"/>
            <w:vAlign w:val="center"/>
          </w:tcPr>
          <w:p w14:paraId="05612CDF" w14:textId="77777777" w:rsidR="00177915" w:rsidRPr="007D553D" w:rsidRDefault="00BA25B9" w:rsidP="007D553D">
            <w:pPr>
              <w:suppressAutoHyphens/>
              <w:jc w:val="center"/>
              <w:rPr>
                <w:b/>
              </w:rPr>
            </w:pPr>
            <w:r w:rsidRPr="007D553D">
              <w:rPr>
                <w:b/>
              </w:rPr>
              <w:t>8</w:t>
            </w:r>
          </w:p>
        </w:tc>
        <w:tc>
          <w:tcPr>
            <w:tcW w:w="7455" w:type="dxa"/>
          </w:tcPr>
          <w:p w14:paraId="7C03111E" w14:textId="5E6CF196" w:rsidR="00177915" w:rsidRPr="007D553D" w:rsidRDefault="00241718" w:rsidP="007D553D">
            <w:pPr>
              <w:suppressAutoHyphens/>
            </w:pPr>
            <w:r w:rsidRPr="00241718">
              <w:t>To prove our code holds up, we use the MSVC Unit Testing framework. The coding vulnerability I chose to test is Integer Overflow, or INT30-C. Here is our first positive test. The question here is: does the application safely add standard integers without error? As you can see from the passing test results, the system processes the math perfectly within the expected bounds.</w:t>
            </w:r>
          </w:p>
        </w:tc>
      </w:tr>
      <w:tr w:rsidR="00177915" w:rsidRPr="007D553D" w14:paraId="16627A85" w14:textId="77777777" w:rsidTr="007D553D">
        <w:trPr>
          <w:trHeight w:val="1296"/>
        </w:trPr>
        <w:tc>
          <w:tcPr>
            <w:tcW w:w="2115" w:type="dxa"/>
            <w:vAlign w:val="center"/>
          </w:tcPr>
          <w:p w14:paraId="5AB3EDC2" w14:textId="77777777" w:rsidR="00177915" w:rsidRPr="007D553D" w:rsidRDefault="00BA25B9" w:rsidP="007D553D">
            <w:pPr>
              <w:suppressAutoHyphens/>
              <w:jc w:val="center"/>
              <w:rPr>
                <w:b/>
              </w:rPr>
            </w:pPr>
            <w:r w:rsidRPr="007D553D">
              <w:rPr>
                <w:b/>
              </w:rPr>
              <w:t>9</w:t>
            </w:r>
          </w:p>
        </w:tc>
        <w:tc>
          <w:tcPr>
            <w:tcW w:w="7455" w:type="dxa"/>
          </w:tcPr>
          <w:p w14:paraId="43B51E91" w14:textId="183691FF" w:rsidR="00177915" w:rsidRPr="007D553D" w:rsidRDefault="00241718" w:rsidP="007D553D">
            <w:pPr>
              <w:suppressAutoHyphens/>
            </w:pPr>
            <w:r w:rsidRPr="00241718">
              <w:t>Moving to our second positive test, we ask: 'Does the system safely process negative integer addition?' It is critical that our boundary logic correctly handles signed numbers. By adding two negative integers, we verify that the system calculates the result accurately without inadvertently wrapping around or causing a logic error. The test passes, proving our pre-check logic handles negative values just as securely as positive ones.</w:t>
            </w:r>
          </w:p>
        </w:tc>
      </w:tr>
      <w:tr w:rsidR="00177915" w:rsidRPr="007D553D" w14:paraId="609CC02D" w14:textId="77777777" w:rsidTr="007D553D">
        <w:trPr>
          <w:trHeight w:val="1296"/>
        </w:trPr>
        <w:tc>
          <w:tcPr>
            <w:tcW w:w="2115" w:type="dxa"/>
            <w:vAlign w:val="center"/>
          </w:tcPr>
          <w:p w14:paraId="5B02EBA0" w14:textId="77777777" w:rsidR="00177915" w:rsidRPr="007D553D" w:rsidRDefault="00BA25B9" w:rsidP="007D553D">
            <w:pPr>
              <w:suppressAutoHyphens/>
              <w:jc w:val="center"/>
              <w:rPr>
                <w:b/>
              </w:rPr>
            </w:pPr>
            <w:r w:rsidRPr="007D553D">
              <w:rPr>
                <w:b/>
              </w:rPr>
              <w:t>10</w:t>
            </w:r>
          </w:p>
        </w:tc>
        <w:tc>
          <w:tcPr>
            <w:tcW w:w="7455" w:type="dxa"/>
          </w:tcPr>
          <w:p w14:paraId="1A163284" w14:textId="0C10DBCA" w:rsidR="00177915" w:rsidRPr="007D553D" w:rsidRDefault="00241718" w:rsidP="007D553D">
            <w:pPr>
              <w:suppressAutoHyphens/>
            </w:pPr>
            <w:r w:rsidRPr="00241718">
              <w:t xml:space="preserve">Now we move to negative testing, which is essentially a simulated attack. On this slide, we ask: 'Does the system catch an integer overflow?' We attempted to force an overflow by adding 1 to the maximum possible integer value. As you can see from the passing test result, our </w:t>
            </w:r>
            <w:proofErr w:type="spellStart"/>
            <w:r w:rsidRPr="00241718">
              <w:t>SafeMath</w:t>
            </w:r>
            <w:proofErr w:type="spellEnd"/>
            <w:r w:rsidRPr="00241718">
              <w:t xml:space="preserve"> logic successfully intercepted this malicious input and threw an 'overflow error' exception. This proves that a hacker cannot use a boundary attack to manipulate our memory, ensuring our application state remains secure.</w:t>
            </w:r>
          </w:p>
        </w:tc>
      </w:tr>
      <w:tr w:rsidR="00177915" w:rsidRPr="007D553D" w14:paraId="35903F49" w14:textId="77777777" w:rsidTr="007D553D">
        <w:trPr>
          <w:trHeight w:val="1296"/>
        </w:trPr>
        <w:tc>
          <w:tcPr>
            <w:tcW w:w="2115" w:type="dxa"/>
            <w:vAlign w:val="center"/>
          </w:tcPr>
          <w:p w14:paraId="78857076" w14:textId="77777777" w:rsidR="00177915" w:rsidRPr="007D553D" w:rsidRDefault="00BA25B9" w:rsidP="007D553D">
            <w:pPr>
              <w:suppressAutoHyphens/>
              <w:jc w:val="center"/>
              <w:rPr>
                <w:b/>
              </w:rPr>
            </w:pPr>
            <w:r w:rsidRPr="007D553D">
              <w:rPr>
                <w:b/>
              </w:rPr>
              <w:lastRenderedPageBreak/>
              <w:t>11</w:t>
            </w:r>
          </w:p>
        </w:tc>
        <w:tc>
          <w:tcPr>
            <w:tcW w:w="7455" w:type="dxa"/>
          </w:tcPr>
          <w:p w14:paraId="32385135" w14:textId="0AAD1FDA" w:rsidR="00177915" w:rsidRPr="007D553D" w:rsidRDefault="00241718" w:rsidP="007D553D">
            <w:pPr>
              <w:suppressAutoHyphens/>
            </w:pPr>
            <w:r w:rsidRPr="00241718">
              <w:t>For our final negative test, we asked: 'Does the system catch an integer underflow?' Just like an overflow, an underflow happens when malicious input forces a number below its minimum memory boundary, causing it to wrap around to a massive positive number. We simulated this by forcing a calculation below the minimum integer limit. As the passing test shows, our system correctly caught the boundary violation and threw an 'underflow error.' This completes our unit testing demonstration, proving our defense-in-depth strategy effectively neutralizes memory manipulation attacks at the application level.</w:t>
            </w:r>
          </w:p>
        </w:tc>
      </w:tr>
      <w:tr w:rsidR="00177915" w:rsidRPr="007D553D" w14:paraId="2637279C" w14:textId="77777777" w:rsidTr="007D553D">
        <w:trPr>
          <w:trHeight w:val="1296"/>
        </w:trPr>
        <w:tc>
          <w:tcPr>
            <w:tcW w:w="2115" w:type="dxa"/>
            <w:vAlign w:val="center"/>
          </w:tcPr>
          <w:p w14:paraId="79D8B5F9" w14:textId="77777777" w:rsidR="00177915" w:rsidRPr="007D553D" w:rsidRDefault="00BA25B9" w:rsidP="007D553D">
            <w:pPr>
              <w:suppressAutoHyphens/>
              <w:jc w:val="center"/>
              <w:rPr>
                <w:b/>
              </w:rPr>
            </w:pPr>
            <w:r w:rsidRPr="007D553D">
              <w:rPr>
                <w:b/>
              </w:rPr>
              <w:t>12</w:t>
            </w:r>
          </w:p>
        </w:tc>
        <w:tc>
          <w:tcPr>
            <w:tcW w:w="7455" w:type="dxa"/>
          </w:tcPr>
          <w:p w14:paraId="09CA053A" w14:textId="7A29D078" w:rsidR="00177915" w:rsidRPr="007D553D" w:rsidRDefault="00241718" w:rsidP="007D553D">
            <w:pPr>
              <w:suppressAutoHyphens/>
            </w:pPr>
            <w:r w:rsidRPr="00241718">
              <w:t xml:space="preserve">To ensure our coding standards are </w:t>
            </w:r>
            <w:proofErr w:type="gramStart"/>
            <w:r w:rsidRPr="00241718">
              <w:t>actually followed</w:t>
            </w:r>
            <w:proofErr w:type="gramEnd"/>
            <w:r w:rsidRPr="00241718">
              <w:t xml:space="preserve">, we are transitioning Green Pace to a </w:t>
            </w:r>
            <w:proofErr w:type="spellStart"/>
            <w:r w:rsidRPr="00241718">
              <w:t>DevSecOps</w:t>
            </w:r>
            <w:proofErr w:type="spellEnd"/>
            <w:r w:rsidRPr="00241718">
              <w:t xml:space="preserve"> environment. As you can see in this automation summary diagram, security cannot just be a manual checklist at the end of development; it must be a continuous loop. By 'shifting left,' we integrate security directly into the pre-production, build, and monitoring phases. This continuous pipeline ensures vulnerabilities are caught automatically before they ever reach our users.</w:t>
            </w:r>
          </w:p>
        </w:tc>
      </w:tr>
      <w:tr w:rsidR="00177915" w:rsidRPr="007D553D" w14:paraId="040861A0" w14:textId="77777777" w:rsidTr="007D553D">
        <w:trPr>
          <w:trHeight w:val="1296"/>
        </w:trPr>
        <w:tc>
          <w:tcPr>
            <w:tcW w:w="2115" w:type="dxa"/>
            <w:vAlign w:val="center"/>
          </w:tcPr>
          <w:p w14:paraId="2CF76596" w14:textId="77777777" w:rsidR="00177915" w:rsidRPr="007D553D" w:rsidRDefault="00BA25B9" w:rsidP="007D553D">
            <w:pPr>
              <w:suppressAutoHyphens/>
              <w:jc w:val="center"/>
              <w:rPr>
                <w:b/>
              </w:rPr>
            </w:pPr>
            <w:r w:rsidRPr="007D553D">
              <w:rPr>
                <w:b/>
              </w:rPr>
              <w:t>13</w:t>
            </w:r>
          </w:p>
        </w:tc>
        <w:tc>
          <w:tcPr>
            <w:tcW w:w="7455" w:type="dxa"/>
          </w:tcPr>
          <w:p w14:paraId="2A010422" w14:textId="699A3250" w:rsidR="00177915" w:rsidRPr="007D553D" w:rsidRDefault="00241718" w:rsidP="007D553D">
            <w:pPr>
              <w:suppressAutoHyphens/>
            </w:pPr>
            <w:r w:rsidRPr="00241718">
              <w:t xml:space="preserve">To make that pipeline a reality, we rely on several external tools. During the pre-production phase, developers will use local linters like </w:t>
            </w:r>
            <w:proofErr w:type="spellStart"/>
            <w:r w:rsidRPr="00241718">
              <w:t>Cppcheck</w:t>
            </w:r>
            <w:proofErr w:type="spellEnd"/>
            <w:r w:rsidRPr="00241718">
              <w:t xml:space="preserve"> to catch memory and syntax errors while they type. When code is pushed to our repository, our CI/CD pipeline triggers tools like SonarQube. SonarQube automatically scans the code for severe vulnerabilities, such as SQL injections, and runs the unit tests we just reviewed. If it finds a critical issue, it triggers an automated gate that halts the deployment immediately. Finally, in production, we use SIEM tools to monitor our secure logs, giving us real-time threat detection capabilities.</w:t>
            </w:r>
          </w:p>
        </w:tc>
      </w:tr>
      <w:tr w:rsidR="00177915" w:rsidRPr="007D553D" w14:paraId="37616630" w14:textId="77777777" w:rsidTr="007D553D">
        <w:trPr>
          <w:trHeight w:val="1296"/>
        </w:trPr>
        <w:tc>
          <w:tcPr>
            <w:tcW w:w="2115" w:type="dxa"/>
            <w:vAlign w:val="center"/>
          </w:tcPr>
          <w:p w14:paraId="5095DF5C" w14:textId="77777777" w:rsidR="00177915" w:rsidRPr="007D553D" w:rsidRDefault="00BA25B9" w:rsidP="007D553D">
            <w:pPr>
              <w:suppressAutoHyphens/>
              <w:jc w:val="center"/>
              <w:rPr>
                <w:b/>
              </w:rPr>
            </w:pPr>
            <w:r w:rsidRPr="007D553D">
              <w:rPr>
                <w:b/>
              </w:rPr>
              <w:t>14</w:t>
            </w:r>
          </w:p>
        </w:tc>
        <w:tc>
          <w:tcPr>
            <w:tcW w:w="7455" w:type="dxa"/>
          </w:tcPr>
          <w:p w14:paraId="20A6BB05" w14:textId="23DBBA5E" w:rsidR="00177915" w:rsidRPr="007D553D" w:rsidRDefault="00241718" w:rsidP="007D553D">
            <w:pPr>
              <w:suppressAutoHyphens/>
            </w:pPr>
            <w:r w:rsidRPr="00241718">
              <w:t xml:space="preserve">As we evaluate this transition, we must look at the business impact. The core problem we face is that manual security is too slow and prone to human error. Our solution is the </w:t>
            </w:r>
            <w:proofErr w:type="spellStart"/>
            <w:r w:rsidRPr="00241718">
              <w:t>DevSecOps</w:t>
            </w:r>
            <w:proofErr w:type="spellEnd"/>
            <w:r w:rsidRPr="00241718">
              <w:t xml:space="preserve"> pipeline. The benefit of acting immediately is that it drastically reduces our technical debt</w:t>
            </w:r>
            <w:r>
              <w:t>.  I</w:t>
            </w:r>
            <w:r w:rsidRPr="00241718">
              <w:t>t is ten times cheaper to fix a vulnerability in the IDE than it is to patch it in production. The risk of waiting is unacceptable: it exposes us to breaches and guarantees we will fail our upcoming audit. However, we must acknowledge the risks of this new strategy. Automated tools can create 'alert fatigue' if they generate too many false positives. Furthermore, our current strategy is lacking a way to scan third-party open-source libraries for vulnerabilities. Knowing these gaps allows us to take the right steps moving forward.</w:t>
            </w:r>
          </w:p>
        </w:tc>
      </w:tr>
      <w:tr w:rsidR="00447D0C" w:rsidRPr="007D553D" w14:paraId="6EEED2B3" w14:textId="77777777" w:rsidTr="007D553D">
        <w:trPr>
          <w:trHeight w:val="1296"/>
        </w:trPr>
        <w:tc>
          <w:tcPr>
            <w:tcW w:w="2115" w:type="dxa"/>
            <w:vAlign w:val="center"/>
          </w:tcPr>
          <w:p w14:paraId="70375909" w14:textId="791061E7" w:rsidR="00447D0C" w:rsidRPr="007D553D" w:rsidRDefault="00447D0C" w:rsidP="007D553D">
            <w:pPr>
              <w:suppressAutoHyphens/>
              <w:jc w:val="center"/>
              <w:rPr>
                <w:b/>
              </w:rPr>
            </w:pPr>
            <w:r>
              <w:rPr>
                <w:b/>
              </w:rPr>
              <w:t>15</w:t>
            </w:r>
          </w:p>
        </w:tc>
        <w:tc>
          <w:tcPr>
            <w:tcW w:w="7455" w:type="dxa"/>
          </w:tcPr>
          <w:p w14:paraId="165FA94E" w14:textId="5E699ECD" w:rsidR="00447D0C" w:rsidRPr="00241718" w:rsidRDefault="00447D0C" w:rsidP="007D553D">
            <w:pPr>
              <w:suppressAutoHyphens/>
            </w:pPr>
            <w:r>
              <w:t>T</w:t>
            </w:r>
            <w:r w:rsidRPr="00447D0C">
              <w:t xml:space="preserve">o address the gaps in our current strategy, I am making four core recommendations. First, we must secure our software supply chain. We can natively integrate tools like GitHub </w:t>
            </w:r>
            <w:proofErr w:type="spellStart"/>
            <w:r w:rsidRPr="00447D0C">
              <w:t>Dependabot</w:t>
            </w:r>
            <w:proofErr w:type="spellEnd"/>
            <w:r w:rsidRPr="00447D0C">
              <w:t xml:space="preserve"> into our existing GitHub repositories to automatically scan third-party libraries for known vulnerabilities before we use them. Second, we need to invest in continuous developer training focused specifically on C++ </w:t>
            </w:r>
            <w:r w:rsidRPr="00447D0C">
              <w:t>vulnerabilities,</w:t>
            </w:r>
            <w:r w:rsidRPr="00447D0C">
              <w:t xml:space="preserve"> so our team knows how to interpret </w:t>
            </w:r>
            <w:r w:rsidRPr="00447D0C">
              <w:lastRenderedPageBreak/>
              <w:t xml:space="preserve">security alerts without getting fatigued. Third, we should validate our new </w:t>
            </w:r>
            <w:proofErr w:type="spellStart"/>
            <w:r w:rsidRPr="00447D0C">
              <w:t>DevSecOps</w:t>
            </w:r>
            <w:proofErr w:type="spellEnd"/>
            <w:r w:rsidRPr="00447D0C">
              <w:t xml:space="preserve"> pipeline by hiring an external penetration testing team bi-annually to try and break in. Finally, we need to formalize a strict company-wide standard for utilizing secure enclaves to protect our data while it is actively in use in memory.</w:t>
            </w:r>
          </w:p>
        </w:tc>
      </w:tr>
      <w:tr w:rsidR="00447D0C" w:rsidRPr="007D553D" w14:paraId="4547A174" w14:textId="77777777" w:rsidTr="007D553D">
        <w:trPr>
          <w:trHeight w:val="1296"/>
        </w:trPr>
        <w:tc>
          <w:tcPr>
            <w:tcW w:w="2115" w:type="dxa"/>
            <w:vAlign w:val="center"/>
          </w:tcPr>
          <w:p w14:paraId="50ABA77B" w14:textId="58A57FDF" w:rsidR="00447D0C" w:rsidRDefault="00447D0C" w:rsidP="007D553D">
            <w:pPr>
              <w:suppressAutoHyphens/>
              <w:jc w:val="center"/>
              <w:rPr>
                <w:b/>
              </w:rPr>
            </w:pPr>
            <w:r>
              <w:rPr>
                <w:b/>
              </w:rPr>
              <w:lastRenderedPageBreak/>
              <w:t>16</w:t>
            </w:r>
          </w:p>
        </w:tc>
        <w:tc>
          <w:tcPr>
            <w:tcW w:w="7455" w:type="dxa"/>
          </w:tcPr>
          <w:p w14:paraId="6444FA6A" w14:textId="2F8AEE90" w:rsidR="00447D0C" w:rsidRDefault="00447D0C" w:rsidP="007D553D">
            <w:pPr>
              <w:suppressAutoHyphens/>
            </w:pPr>
            <w:r w:rsidRPr="00447D0C">
              <w:t xml:space="preserve">In conclusion, the path forward for Green Pace is clear. We are moving away from relying on implicit developer knowledge and moving toward a formalized, documented, and automated Security Policy based on the SEI CERT C++ Coding Standards. By institutionalizing these rules and maintaining our automated </w:t>
            </w:r>
            <w:proofErr w:type="spellStart"/>
            <w:r w:rsidRPr="00447D0C">
              <w:t>DevSecOps</w:t>
            </w:r>
            <w:proofErr w:type="spellEnd"/>
            <w:r w:rsidRPr="00447D0C">
              <w:t xml:space="preserve"> pipeline, we aren't just checking a box for an audit</w:t>
            </w:r>
            <w:r>
              <w:t xml:space="preserve"> </w:t>
            </w:r>
            <w:r w:rsidRPr="00447D0C">
              <w:t>we are building a proactive security culture. This strategy ensures that we neutralize the most devastating memory and logic vulnerabilities before they can ever be exploited. By acting now, we protect our data, our reputation, and our future.</w:t>
            </w:r>
          </w:p>
        </w:tc>
      </w:tr>
      <w:tr w:rsidR="00447D0C" w:rsidRPr="007D553D" w14:paraId="021BD246" w14:textId="77777777" w:rsidTr="007D553D">
        <w:trPr>
          <w:trHeight w:val="1296"/>
        </w:trPr>
        <w:tc>
          <w:tcPr>
            <w:tcW w:w="2115" w:type="dxa"/>
            <w:vAlign w:val="center"/>
          </w:tcPr>
          <w:p w14:paraId="1522C9C6" w14:textId="45B48FE7" w:rsidR="00447D0C" w:rsidRDefault="00447D0C" w:rsidP="007D553D">
            <w:pPr>
              <w:suppressAutoHyphens/>
              <w:jc w:val="center"/>
              <w:rPr>
                <w:b/>
              </w:rPr>
            </w:pPr>
            <w:r>
              <w:rPr>
                <w:b/>
              </w:rPr>
              <w:t>17</w:t>
            </w:r>
          </w:p>
        </w:tc>
        <w:tc>
          <w:tcPr>
            <w:tcW w:w="7455" w:type="dxa"/>
          </w:tcPr>
          <w:p w14:paraId="72A369B9" w14:textId="545FBB23" w:rsidR="00447D0C" w:rsidRPr="00447D0C" w:rsidRDefault="00447D0C" w:rsidP="007D553D">
            <w:pPr>
              <w:suppressAutoHyphens/>
            </w:pPr>
            <w:r w:rsidRPr="00447D0C">
              <w:t xml:space="preserve">To conclude, the security strategy and implementation presented today were informed by industry-leading standards and best practices. Our coding guidelines are rooted in the SEI CERT C++ standard and the OWASP Top 10 vulnerabilities list. Furthermore, the unit testing framework and </w:t>
            </w:r>
            <w:proofErr w:type="spellStart"/>
            <w:r w:rsidRPr="00447D0C">
              <w:t>DevSecOps</w:t>
            </w:r>
            <w:proofErr w:type="spellEnd"/>
            <w:r w:rsidRPr="00447D0C">
              <w:t xml:space="preserve"> concepts were developed using Microsoft’s native documentation and course-provided project guidelines. These resources ensure that Green Pace’s security policy is grounded in verified, world-class research. Thank you for your time, and I am happy to address any questions you may have regarding our transition to a secure </w:t>
            </w:r>
            <w:proofErr w:type="spellStart"/>
            <w:r w:rsidRPr="00447D0C">
              <w:t>DevSecOps</w:t>
            </w:r>
            <w:proofErr w:type="spellEnd"/>
            <w:r w:rsidRPr="00447D0C">
              <w:t xml:space="preserve"> environment.</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5CEE2" w14:textId="77777777" w:rsidR="002B36B1" w:rsidRDefault="002B36B1" w:rsidP="007D553D">
      <w:pPr>
        <w:spacing w:after="0" w:line="240" w:lineRule="auto"/>
      </w:pPr>
      <w:r>
        <w:separator/>
      </w:r>
    </w:p>
  </w:endnote>
  <w:endnote w:type="continuationSeparator" w:id="0">
    <w:p w14:paraId="68D459FF" w14:textId="77777777" w:rsidR="002B36B1" w:rsidRDefault="002B36B1"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361F2" w14:textId="77777777" w:rsidR="002B36B1" w:rsidRDefault="002B36B1" w:rsidP="007D553D">
      <w:pPr>
        <w:spacing w:after="0" w:line="240" w:lineRule="auto"/>
      </w:pPr>
      <w:r>
        <w:separator/>
      </w:r>
    </w:p>
  </w:footnote>
  <w:footnote w:type="continuationSeparator" w:id="0">
    <w:p w14:paraId="07037A57" w14:textId="77777777" w:rsidR="002B36B1" w:rsidRDefault="002B36B1"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18307C"/>
    <w:rsid w:val="002228A6"/>
    <w:rsid w:val="00241718"/>
    <w:rsid w:val="002B36B1"/>
    <w:rsid w:val="0032543C"/>
    <w:rsid w:val="00333A25"/>
    <w:rsid w:val="003463DD"/>
    <w:rsid w:val="0035782C"/>
    <w:rsid w:val="00447D0C"/>
    <w:rsid w:val="00457F9E"/>
    <w:rsid w:val="00550239"/>
    <w:rsid w:val="006224BE"/>
    <w:rsid w:val="007A1F1F"/>
    <w:rsid w:val="007D553D"/>
    <w:rsid w:val="00874C39"/>
    <w:rsid w:val="00BA2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7A1F1F"/>
    <w:rPr>
      <w:color w:val="605E5C"/>
      <w:shd w:val="clear" w:color="auto" w:fill="E1DFDD"/>
    </w:rPr>
  </w:style>
  <w:style w:type="character" w:styleId="FollowedHyperlink">
    <w:name w:val="FollowedHyperlink"/>
    <w:basedOn w:val="DefaultParagraphFont"/>
    <w:uiPriority w:val="99"/>
    <w:semiHidden/>
    <w:unhideWhenUsed/>
    <w:rsid w:val="007A1F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youtu.be/nFPLPifudec"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Pages>
  <Words>1569</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Caleb Sorell</cp:lastModifiedBy>
  <cp:revision>2</cp:revision>
  <dcterms:created xsi:type="dcterms:W3CDTF">2026-06-17T01:24:00Z</dcterms:created>
  <dcterms:modified xsi:type="dcterms:W3CDTF">2026-06-17T01:24:00Z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