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A645" w14:textId="6AC9837F" w:rsidR="009D2F11" w:rsidRDefault="009C2179" w:rsidP="009C217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405 SQL Injection Activity Summary</w:t>
      </w:r>
    </w:p>
    <w:p w14:paraId="0D32B3F3" w14:textId="139C4C56" w:rsidR="009C2179" w:rsidRDefault="009C2179" w:rsidP="009C217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Caleb Sorell</w:t>
      </w:r>
    </w:p>
    <w:p w14:paraId="3E3526E3" w14:textId="02FB3BF3" w:rsidR="009C2179" w:rsidRDefault="009C2179" w:rsidP="009C217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14, 2026</w:t>
      </w:r>
    </w:p>
    <w:p w14:paraId="32E024CF" w14:textId="41502A5B" w:rsidR="00E276F1" w:rsidRDefault="00E276F1" w:rsidP="009C217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5AE0A" wp14:editId="361D2879">
            <wp:extent cx="5943600" cy="3341370"/>
            <wp:effectExtent l="0" t="0" r="0" b="0"/>
            <wp:docPr id="492675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5210" name="Picture 4926752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E9CF" w14:textId="509A0A8B" w:rsidR="009C2179" w:rsidRDefault="009C2179" w:rsidP="009C21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 defend against the SQL injection attack, I modified the run_query function to proactively inspect the incoming SQL string before it is ever passed to the SQLite database engine.  Because relying on a simple string search (like looking specifically for 1=1) is easily bypassed by attackers using 2=2 or ‘hack’ = ‘hack’, I utilized the C++ &lt;regex&gt; library to detect the underlying logical pattern of the attack.</w:t>
      </w:r>
    </w:p>
    <w:p w14:paraId="6FA017D9" w14:textId="7D526D3F" w:rsidR="009C2179" w:rsidRDefault="009C2179" w:rsidP="009C21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implemented a regular expression tripwire: \bor\s+([0-9]+|’[^’]*’)\s*=\s*\1.  This pattern searches for the word “or”, followed by either a numeric literal or a single-quoted string literal.  The crucial component is the \1 backreference at the end, which strictly checks that the </w:t>
      </w:r>
      <w:r>
        <w:rPr>
          <w:rFonts w:ascii="Times New Roman" w:hAnsi="Times New Roman" w:cs="Times New Roman"/>
        </w:rPr>
        <w:lastRenderedPageBreak/>
        <w:t>value immediately following the equals sign is completely identical to the value captured before it.</w:t>
      </w:r>
    </w:p>
    <w:p w14:paraId="5BF6F19D" w14:textId="7CD58593" w:rsidR="009C2179" w:rsidRDefault="009C2179" w:rsidP="009C21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std::regex_search detects this tautology pattern (where a value is equated to itself to force a TRUE condition), the function immediately aborts.  It prints a warning to the console detailing the attempted malicious query, and returns false, entirely bypassing the sqlite3_exec() command and preventing the unauthorized data dump.</w:t>
      </w:r>
    </w:p>
    <w:p w14:paraId="08542B60" w14:textId="4798F0D0" w:rsidR="009C2179" w:rsidRDefault="009C2179" w:rsidP="009C21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During development, I encountered an environment </w:t>
      </w:r>
      <w:r w:rsidR="00E276F1">
        <w:rPr>
          <w:rFonts w:ascii="Times New Roman" w:hAnsi="Times New Roman" w:cs="Times New Roman"/>
        </w:rPr>
        <w:t>compilation</w:t>
      </w:r>
      <w:r>
        <w:rPr>
          <w:rFonts w:ascii="Times New Roman" w:hAnsi="Times New Roman" w:cs="Times New Roman"/>
        </w:rPr>
        <w:t xml:space="preserve"> issue where Visual Studio failed to map the startup file correctly due to the project being opened in Folder View rather than as a linked Solution.  I resolved this by </w:t>
      </w:r>
      <w:r w:rsidR="00E276F1">
        <w:rPr>
          <w:rFonts w:ascii="Times New Roman" w:hAnsi="Times New Roman" w:cs="Times New Roman"/>
        </w:rPr>
        <w:t>creating a new project entirely and adding the three necessary files to accomplish this assignment.</w:t>
      </w:r>
    </w:p>
    <w:p w14:paraId="5709DD58" w14:textId="77777777" w:rsidR="00E276F1" w:rsidRPr="00E276F1" w:rsidRDefault="00E276F1" w:rsidP="00E276F1">
      <w:pPr>
        <w:spacing w:line="480" w:lineRule="auto"/>
        <w:rPr>
          <w:rFonts w:ascii="Times New Roman" w:hAnsi="Times New Roman" w:cs="Times New Roman"/>
          <w:b/>
          <w:bCs/>
        </w:rPr>
      </w:pPr>
      <w:r w:rsidRPr="00E276F1">
        <w:rPr>
          <w:rFonts w:ascii="Times New Roman" w:hAnsi="Times New Roman" w:cs="Times New Roman"/>
          <w:b/>
          <w:bCs/>
        </w:rPr>
        <w:t>AI Use Disclosure &amp; Acknowledgment</w:t>
      </w:r>
    </w:p>
    <w:p w14:paraId="307D5881" w14:textId="77777777" w:rsidR="00E276F1" w:rsidRPr="00E276F1" w:rsidRDefault="00E276F1" w:rsidP="00E276F1">
      <w:pPr>
        <w:spacing w:line="480" w:lineRule="auto"/>
        <w:rPr>
          <w:rFonts w:ascii="Times New Roman" w:hAnsi="Times New Roman" w:cs="Times New Roman"/>
          <w:i/>
          <w:iCs/>
        </w:rPr>
      </w:pPr>
      <w:r w:rsidRPr="00E276F1">
        <w:rPr>
          <w:rFonts w:ascii="Times New Roman" w:hAnsi="Times New Roman" w:cs="Times New Roman"/>
          <w:i/>
          <w:iCs/>
        </w:rPr>
        <w:t>I utilized Gemini (Google AI) as a collaborative learning tool to assist in the completion of this assignment. Specifically, I consulted the AI to understand the mechanics of tautology-based SQL injection attacks (OR 1=1) and to brainstorm programmatic defenses. The AI assisted in formulating the precise Regular Expression (Regex) pattern required to catch dynamic values (such as 2=2 or 'hack'='hack') using backreferences. Additionally, the AI provided troubleshooting steps for Visual Studio compilation errors related to startup project configurations. Throughout this collaboration, I remained the primary author, manually implementing the code, debugging the local environment, and verifying the secure execution of the application.</w:t>
      </w:r>
    </w:p>
    <w:p w14:paraId="4F2877BF" w14:textId="77777777" w:rsidR="00E276F1" w:rsidRPr="009C2179" w:rsidRDefault="00E276F1" w:rsidP="009C2179">
      <w:pPr>
        <w:spacing w:line="480" w:lineRule="auto"/>
        <w:rPr>
          <w:rFonts w:ascii="Times New Roman" w:hAnsi="Times New Roman" w:cs="Times New Roman"/>
        </w:rPr>
      </w:pPr>
    </w:p>
    <w:sectPr w:rsidR="00E276F1" w:rsidRPr="009C2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79"/>
    <w:rsid w:val="00890564"/>
    <w:rsid w:val="009C2179"/>
    <w:rsid w:val="009D2F11"/>
    <w:rsid w:val="00C67A54"/>
    <w:rsid w:val="00E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54E6"/>
  <w15:chartTrackingRefBased/>
  <w15:docId w15:val="{46EE4986-99BA-4F7F-896F-520E182C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Sorell</dc:creator>
  <cp:keywords/>
  <dc:description/>
  <cp:lastModifiedBy>Caleb Sorell</cp:lastModifiedBy>
  <cp:revision>1</cp:revision>
  <dcterms:created xsi:type="dcterms:W3CDTF">2026-05-15T00:14:00Z</dcterms:created>
  <dcterms:modified xsi:type="dcterms:W3CDTF">2026-05-15T00:28:00Z</dcterms:modified>
</cp:coreProperties>
</file>