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 &lt;iostream&gt;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std::cout;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std::endl;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std::fixed;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 &lt;iomanip&gt;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std::setw;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std::setprecision;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 &lt;cmath&gt;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std::pow;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main()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double monto = 0;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double principal = 1000;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double tasa = .05;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cout &lt;&lt; fixed &lt;&lt; setprecision(2);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for(int i = 1; i &lt;= 6; i++)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cout &lt;&lt; "\nTasa: " &lt;&lt; tasa * 100 &lt;&lt; "%" &lt;&lt; endl;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cout &lt;&lt; setw(4) &lt;&lt; "Anio" &lt;&lt; setw(21) &lt;&lt; "Monto en deposito" &lt;&lt; endl;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for(int anio = 1; anio &lt;= 10; anio++)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monto = principal * pow(1.0 + tasa, anio);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cout &lt;&lt; setw(4) &lt;&lt; anio &lt;&lt; setw(21) &lt;&lt; monto &lt;&lt; endl;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tasa += .01;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0;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