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25" w:rsidRDefault="00A42625"/>
    <w:tbl>
      <w:tblPr>
        <w:tblW w:w="1500" w:type="dxa"/>
        <w:tblCellSpacing w:w="0" w:type="dxa"/>
        <w:tblInd w:w="8436" w:type="dxa"/>
        <w:tblCellMar>
          <w:left w:w="0" w:type="dxa"/>
          <w:right w:w="0" w:type="dxa"/>
        </w:tblCellMar>
        <w:tblLook w:val="04A0"/>
      </w:tblPr>
      <w:tblGrid>
        <w:gridCol w:w="81"/>
        <w:gridCol w:w="1419"/>
      </w:tblGrid>
      <w:tr w:rsidR="00EF697E" w:rsidRPr="00EF697E" w:rsidTr="008B5E11">
        <w:trPr>
          <w:tblCellSpacing w:w="0" w:type="dxa"/>
        </w:trPr>
        <w:tc>
          <w:tcPr>
            <w:tcW w:w="270" w:type="pct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30" w:type="pct"/>
            <w:hideMark/>
          </w:tcPr>
          <w:p w:rsidR="00EF697E" w:rsidRPr="00434392" w:rsidRDefault="00EF697E" w:rsidP="00D00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EF697E" w:rsidRPr="00EF697E" w:rsidRDefault="00EF697E" w:rsidP="00EF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 РЕЗУЛЬТАТАХ САМООБСЛЕДОВАНИЯ </w:t>
      </w:r>
    </w:p>
    <w:p w:rsidR="00D0058D" w:rsidRPr="00434392" w:rsidRDefault="00EF697E" w:rsidP="00D005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Государственного казенного учреждения </w:t>
      </w:r>
      <w:r w:rsidR="00D0058D"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города Москвы</w:t>
      </w:r>
    </w:p>
    <w:p w:rsidR="00EF697E" w:rsidRPr="00434392" w:rsidRDefault="00EF697E" w:rsidP="00D00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 содействия семейному воспитанию «</w:t>
      </w:r>
      <w:r w:rsidR="00A42625"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8C455C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Департамента труда </w:t>
      </w:r>
      <w:r w:rsidR="00D0058D"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социальной защиты населения города</w:t>
      </w: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Москвы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                     </w:t>
      </w:r>
      <w:r w:rsidR="008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Введение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2. Организационно-правовое обеспечение образовательной деятельности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3. Анализ контингента воспитанников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4. Характеристика деятельности служб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Система управления учреждение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6. Реализуемые образовательные программы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 Условия реализации образовательных программ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Кадровое обеспечение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укомплектованность штатов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уровень квалификации педагогических, руководящих работников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7.2. Учебно-методическое обеспечение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7.3. Информационно-техническое оснащение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7.4. Материально-техническое обеспечение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8. Воспитательная работа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9. Условия, обеспечивающие безопасность коррекционно-развивающей среды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10. Выводы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058D" w:rsidRPr="00434392" w:rsidRDefault="00D0058D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0058D" w:rsidRPr="00434392" w:rsidRDefault="00D0058D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F697E" w:rsidRPr="00434392" w:rsidRDefault="00E4385B" w:rsidP="00E43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             </w:t>
      </w:r>
      <w:r w:rsidR="00EF697E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Введение </w:t>
      </w:r>
    </w:p>
    <w:p w:rsidR="00EF697E" w:rsidRPr="00434392" w:rsidRDefault="00EF697E" w:rsidP="00E4385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Самообследование Государственного казенного учреждения Центра содействия семейному воспитанию «</w:t>
      </w:r>
      <w:r w:rsidR="00A42625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проведено с целью анализа</w:t>
      </w:r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</w:t>
      </w:r>
      <w:proofErr w:type="gramStart"/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proofErr w:type="spellEnd"/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proofErr w:type="gramEnd"/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воспитательной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деятельности  учреждения за период</w:t>
      </w:r>
      <w:r w:rsidR="00D538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сентября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201</w:t>
      </w:r>
      <w:r w:rsidR="00C133D0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 по</w:t>
      </w:r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май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201</w:t>
      </w:r>
      <w:r w:rsidR="00C133D0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Организационно-правовое обеспечение образовательной деятельности.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  <w:gridCol w:w="1392"/>
        <w:gridCol w:w="30"/>
        <w:gridCol w:w="1607"/>
        <w:gridCol w:w="105"/>
        <w:gridCol w:w="1247"/>
        <w:gridCol w:w="1659"/>
        <w:gridCol w:w="90"/>
        <w:gridCol w:w="518"/>
        <w:gridCol w:w="2082"/>
      </w:tblGrid>
      <w:tr w:rsidR="00EF697E" w:rsidRPr="00434392" w:rsidTr="00D0058D">
        <w:trPr>
          <w:trHeight w:val="614"/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Полное наименование образовательного учреждения </w:t>
            </w:r>
            <w:r w:rsidR="00D0058D"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 соответствии с Уставом: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22"/>
            </w:tblGrid>
            <w:tr w:rsidR="00EF697E" w:rsidRPr="00434392">
              <w:trPr>
                <w:tblCellSpacing w:w="15" w:type="dxa"/>
                <w:jc w:val="center"/>
              </w:trPr>
              <w:tc>
                <w:tcPr>
                  <w:tcW w:w="14355" w:type="dxa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832"/>
                  </w:tblGrid>
                  <w:tr w:rsidR="00EF697E" w:rsidRPr="00434392">
                    <w:trPr>
                      <w:tblCellSpacing w:w="15" w:type="dxa"/>
                      <w:jc w:val="center"/>
                    </w:trPr>
                    <w:tc>
                      <w:tcPr>
                        <w:tcW w:w="14355" w:type="dxa"/>
                        <w:hideMark/>
                      </w:tcPr>
                      <w:p w:rsidR="00EF697E" w:rsidRPr="00434392" w:rsidRDefault="00EF697E" w:rsidP="00EF697E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F697E" w:rsidRPr="00434392" w:rsidRDefault="00EF697E" w:rsidP="00EF69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F697E" w:rsidRPr="00434392" w:rsidRDefault="00EF697E" w:rsidP="00EF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D00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Государственное казенное учреждение города Москвы Центр содействия семейному воспитанию «</w:t>
            </w:r>
            <w:proofErr w:type="spellStart"/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Сколковский</w:t>
            </w:r>
            <w:proofErr w:type="spellEnd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Департамента труда и социальной защиты населения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Москвы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(ГКУ ЦССВ «</w:t>
            </w:r>
            <w:proofErr w:type="spellStart"/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Сколковский</w:t>
            </w:r>
            <w:proofErr w:type="spellEnd"/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Местонахождение: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A426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Россия,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Москва, 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Сколковское шоссе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дом 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Место (места) ведения образовательной деятельности: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058D" w:rsidRPr="00434392" w:rsidRDefault="00A42625" w:rsidP="00D53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Россия, г. Москва, Сколковское шоссе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дом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53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Россия, г. Москва,  </w:t>
            </w:r>
            <w:proofErr w:type="spellStart"/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Неж</w:t>
            </w:r>
            <w:r w:rsidR="00D53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нская</w:t>
            </w:r>
            <w:proofErr w:type="spellEnd"/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улица, дом 12.</w:t>
            </w:r>
            <w:proofErr w:type="gramEnd"/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37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телефоны: </w:t>
            </w:r>
          </w:p>
        </w:tc>
        <w:tc>
          <w:tcPr>
            <w:tcW w:w="1060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1F27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(49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446-13-94, 442-15-94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37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факс: </w:t>
            </w:r>
          </w:p>
        </w:tc>
        <w:tc>
          <w:tcPr>
            <w:tcW w:w="1060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A426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(49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8 (495) 446-45-93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37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-mail </w:t>
            </w:r>
          </w:p>
        </w:tc>
        <w:tc>
          <w:tcPr>
            <w:tcW w:w="1062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543510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ddi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24@mos.ru</w:t>
              </w:r>
            </w:hyperlink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7" w:history="1"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ddi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24@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dszn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</w:hyperlink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D00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Учредитель: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Департамент труда и социальной защиты населения города Москвы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адрес </w:t>
            </w:r>
          </w:p>
        </w:tc>
        <w:tc>
          <w:tcPr>
            <w:tcW w:w="70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Москва, ул. Новая Басманная, д.10, стр. 1 </w:t>
            </w:r>
          </w:p>
        </w:tc>
        <w:tc>
          <w:tcPr>
            <w:tcW w:w="21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телефон </w:t>
            </w:r>
          </w:p>
        </w:tc>
        <w:tc>
          <w:tcPr>
            <w:tcW w:w="3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623-10-59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Место регистрации Устава: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Москва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4385B">
            <w:pPr>
              <w:shd w:val="clear" w:color="auto" w:fill="FFFFFF"/>
              <w:tabs>
                <w:tab w:val="left" w:pos="7459"/>
              </w:tabs>
              <w:spacing w:line="3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Устав зарегистрирован приказом Департамента труда и социальной защиты населения от </w:t>
            </w:r>
            <w:r w:rsidR="00E4385B" w:rsidRPr="00434392">
              <w:rPr>
                <w:rFonts w:ascii="Times New Roman" w:hAnsi="Times New Roman" w:cs="Times New Roman"/>
                <w:sz w:val="24"/>
                <w:szCs w:val="24"/>
              </w:rPr>
              <w:t>1 октября 2015 г. № 950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666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Свидетельство о включении в единый государственный реестр юридических лиц </w:t>
            </w:r>
          </w:p>
        </w:tc>
        <w:tc>
          <w:tcPr>
            <w:tcW w:w="40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77 № 006670242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29.10.2004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666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7F50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 </w:t>
            </w:r>
            <w:r w:rsidR="007F5024" w:rsidRPr="004343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7731016464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0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7F50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 </w:t>
            </w:r>
            <w:r w:rsidR="007F5024" w:rsidRPr="004343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1037739030416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13.10.2015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655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Лицензия на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право ведения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образовательной деятельности </w:t>
            </w:r>
          </w:p>
        </w:tc>
        <w:tc>
          <w:tcPr>
            <w:tcW w:w="40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036821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01.12.2015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выдана: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Департаментом образования города Москвы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666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Срок окончания действия лицензии: </w:t>
            </w:r>
          </w:p>
        </w:tc>
        <w:tc>
          <w:tcPr>
            <w:tcW w:w="77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Бессрочно </w:t>
            </w:r>
          </w:p>
        </w:tc>
      </w:tr>
    </w:tbl>
    <w:p w:rsidR="00EF697E" w:rsidRPr="00434392" w:rsidRDefault="00EF697E" w:rsidP="00E43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соответствии с лицензией учреждение имеет </w:t>
      </w:r>
      <w:proofErr w:type="gramStart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ведения</w:t>
      </w:r>
      <w:proofErr w:type="gramEnd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образовательной деятельности по образовательным программам: </w:t>
      </w:r>
    </w:p>
    <w:tbl>
      <w:tblPr>
        <w:tblW w:w="998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5827"/>
        <w:gridCol w:w="2268"/>
        <w:gridCol w:w="1276"/>
      </w:tblGrid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Направленность (наименование) образовательных программ 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Вид образовательной программы 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Сроки освоения 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Адаптированная основная общеобразовательная </w:t>
            </w:r>
            <w:r w:rsidR="00D53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программа</w:t>
            </w:r>
            <w:r w:rsidR="00D53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дошкольного развития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основная 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 12 лет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до 12 лет 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Контрольные нормативы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2"/>
        <w:gridCol w:w="3695"/>
        <w:gridCol w:w="2935"/>
      </w:tblGrid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Лицензионный норматив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Контрольный норматив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Фактическое значение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образовательного ценза педагогических работников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соответствует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материально-технического обеспечения образовательной 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деятельности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соответствует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учебной, учебно-методической литературы и иных библиотечно-информационных ресурсов и средств образовательного процесса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соответствует </w:t>
            </w:r>
          </w:p>
        </w:tc>
      </w:tr>
    </w:tbl>
    <w:p w:rsidR="00EF697E" w:rsidRPr="00D538DF" w:rsidRDefault="00EF697E" w:rsidP="00AC5B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538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Имущество закреплено за ГКУ ЦССВ на праве оперативного управления, что подтверждается свидетельством о государственной регистрации права оперативного управления, выданным главным управлением Федеральной регистрационной службы по Москве: серия 77 № 006670242 от 29.10.2004г. </w:t>
      </w:r>
    </w:p>
    <w:p w:rsidR="00EF697E" w:rsidRPr="00434392" w:rsidRDefault="00EF697E" w:rsidP="00AC5B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учреждении разработаны и утверждены в соответствии с действующим законодательством локальные нормативные акты: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39"/>
      </w:tblGrid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dashed" w:sz="8" w:space="0" w:color="ACACAC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AC5B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 Положение об отделении психолого-педагогического консультирования, сопровождения детей и семьи.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 Положение о методическом объединении.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 Положение о творческой группе.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4. Положение об экспертной группе.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5. Положение о рабочей программе педагога.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6. Положение о портфолио педагогического работника.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7. Положение о наставничестве.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8. Положение о попечительском совете.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9. Положение о психолого – медико – педагогическом консилиуме (ПМПк).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10. Положение о системе оценки качества коррекционно-развивающего обучения и воспитания.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11. Положение об отделе кадров.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12. Положение о бухгалтерии.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13. Положение о договорно-правовом отделе.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14. Положение о подразделении АХО.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4385B" w:rsidRPr="008C455C" w:rsidRDefault="00E4385B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18. Положение о материальном стимулировании работников.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19. Положение о комиссии по распределению дополнительных денежных средств (премии и материальной помощи).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20. Положение о медицинской службе.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21. Коллективный договор.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22. Правила внутреннего трудового распорядка.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23. Положение о пропускном и внутриобъектовом режиме в учреждении.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24. Положение об антитерростической группе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25. Положение о единой системе организации работ по охране труда 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26. Положение об управлении профессиональными рисками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27. Положение об организации трехступенчатого контроля состояния охраны труда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29. Положение о подготовке и ведении гражданской обороны 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30. Положение о службе ответственных дежурных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31. Положение о комиссии по предупреждению и ликвидации чрезвычайных ситуаций и обеспечению пожарной безопасности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32. Положение об эвакуационной комиссии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1E66" w:rsidRPr="00434392" w:rsidTr="00451E66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51E66" w:rsidRPr="00434392" w:rsidRDefault="00451E66" w:rsidP="004135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Типовая инструкция по организации охраны и обеспечения безопасности </w:t>
            </w:r>
          </w:p>
        </w:tc>
      </w:tr>
      <w:tr w:rsidR="00451E66" w:rsidRPr="00434392" w:rsidTr="00451E66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51E66" w:rsidRPr="00434392" w:rsidRDefault="00451E66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Инструкция о мерах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пожарной</w:t>
            </w:r>
            <w:proofErr w:type="gramEnd"/>
            <w:r w:rsidR="00F81783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81783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безопасновсти</w:t>
            </w:r>
            <w:proofErr w:type="spellEnd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0605B2" w:rsidRPr="00434392" w:rsidRDefault="000605B2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охране жизни и здоровья детей.</w:t>
            </w:r>
          </w:p>
          <w:p w:rsidR="000605B2" w:rsidRPr="00434392" w:rsidRDefault="000605B2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оказанию первой медицинской помощи.</w:t>
            </w:r>
          </w:p>
          <w:p w:rsidR="000605B2" w:rsidRPr="00434392" w:rsidRDefault="000605B2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технике безопасности при выезде и выходе детей за территорию учреждения.</w:t>
            </w:r>
          </w:p>
          <w:p w:rsidR="00F81783" w:rsidRPr="00434392" w:rsidRDefault="00F81783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выезду воспитанников на летний оздоровительный отдых.</w:t>
            </w:r>
          </w:p>
          <w:p w:rsidR="000605B2" w:rsidRPr="00434392" w:rsidRDefault="000605B2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деятельности персонала при психомоторном возбуждении воспитанников.</w:t>
            </w:r>
          </w:p>
          <w:p w:rsidR="00451E66" w:rsidRPr="00434392" w:rsidRDefault="00451E66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Инструкция о мерах пожарной безопасности при организации и проведении массовых праздничных мероприятиях.</w:t>
            </w:r>
          </w:p>
          <w:p w:rsidR="00451E66" w:rsidRPr="00434392" w:rsidRDefault="00451E66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Правила приёма и пребывания воспитанников. </w:t>
            </w:r>
          </w:p>
          <w:p w:rsidR="00451E66" w:rsidRPr="00434392" w:rsidRDefault="00451E66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Правила посещения детей, постоянно проживающих в ЦССВ. </w:t>
            </w:r>
          </w:p>
          <w:p w:rsidR="00F81783" w:rsidRPr="00434392" w:rsidRDefault="00F81783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Инструкции по охране труда.</w:t>
            </w:r>
          </w:p>
          <w:p w:rsidR="00F81783" w:rsidRPr="00434392" w:rsidRDefault="00F81783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Инструкции по организации видео-наблюдений и проверке камер.</w:t>
            </w:r>
          </w:p>
        </w:tc>
      </w:tr>
    </w:tbl>
    <w:p w:rsidR="00F81783" w:rsidRPr="00434392" w:rsidRDefault="00F81783" w:rsidP="00EF69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D538DF" w:rsidRDefault="00EF697E" w:rsidP="00D538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Анализ контингента воспитанников </w:t>
      </w:r>
    </w:p>
    <w:p w:rsidR="00EF697E" w:rsidRPr="00434392" w:rsidRDefault="00EF697E" w:rsidP="00D5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ГКУ ЦССВ «</w:t>
      </w:r>
      <w:proofErr w:type="spellStart"/>
      <w:r w:rsidR="00F06808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Сколковский</w:t>
      </w:r>
      <w:proofErr w:type="spell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дети направляются по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путевке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ДТСЗН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города Москвы. Основанием для помещения ребенка в стационарное учреждение социальной защиты населения города Москвы является: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43439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заявления гражданина (его законного представителя), решения органа опеки и попечительства (для детей-инвалидов в возрасте до 18 лет и недееспособных граждан) (ПОСТАНОВЛЕНИЕ от 24 марта 2009 г. N 215-ПП О МЕРАХ ПО РЕАЛИЗАЦИИ ЗАКОНА ГОРОДА МОСКВЫ ОТ 9 ИЮЛЯ 2008 Г.  N 34 "О СОЦИАЛЬНОМ ОБСЛУЖИВАНИИ НАСЕЛЕНИЯ ГОРОДА МОСКВЫ")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выраженная умственная отсталость, которая, как правило, сочетается с другими нарушениями в 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психо-физическом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развитии: ДЦП, гидроцефалия, синдром Дауна, аутизм, нарушение зрения, слуха и т.д. Зачастую подобные нарушения развития являются следствием генетических аномалий (на данный момент у нас воспитываются дети с синдромом Дауна, синдромом Шеришевского-Тернера, трисомией по 22 хромосоме и др.) </w:t>
      </w:r>
    </w:p>
    <w:p w:rsidR="00EF697E" w:rsidRPr="00434392" w:rsidRDefault="00451E66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наполняемость групп для проживания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808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возраста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01 сентября 2016 г. в учреждении находятся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126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получателей услуг. Детей-сирот и оставшихся без попечения родителей -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71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имеют родителей -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55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человек. Из этой категории воспитанников находятся на постоянной форме пребывания –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детей, на пятидневной форме пребывания –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50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ребенка, в отделении дневного пребывания -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проживания в группах дети распределены по возрасту и состоянию здоровья. С учетом возраста и состояния здоровья организовано и обучение: в группах, подгруппах, классах надомного обучения и в индивидуальном порядке со специалистами разного профиля: учителями-дефектологами, логопедами, педагогами дополнительного образования, психологами. Обучение детей проходит как в первой, так и во второй половине дня. </w:t>
      </w:r>
    </w:p>
    <w:p w:rsidR="00EF697E" w:rsidRPr="00434392" w:rsidRDefault="00EF697E" w:rsidP="00D538DF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учебной недели организован в соответствии 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EF697E" w:rsidRPr="00434392" w:rsidRDefault="00EF697E" w:rsidP="00D538DF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 САНПИН 2.4.3259-15 (Санитарно-эпидемиологические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родителей);</w:t>
      </w:r>
    </w:p>
    <w:p w:rsidR="00EF697E" w:rsidRPr="00434392" w:rsidRDefault="00EF697E" w:rsidP="00D538DF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 СанПиН 2.4.3286-15 (Санитарно-эпидемиологические требования к условиям и организации обучения и воспитания в организациях, осуществляющих образовательную деятельность по адаптированным основным общеобразовательным программам для обучающихся с ограниченными возможностями здоровья)</w:t>
      </w:r>
      <w:proofErr w:type="gramEnd"/>
    </w:p>
    <w:p w:rsidR="00EF697E" w:rsidRPr="00434392" w:rsidRDefault="00EF697E" w:rsidP="00D538DF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представляет собой скорректированную систему организации ЦССВ, включающую цикл групповых, подгрупповых и индивидуальных занятий; внеурочный цикл, определяемый занятиями внеурочной социально-воспитательной деятельностью.</w:t>
      </w:r>
    </w:p>
    <w:p w:rsidR="00F81783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учреждения построена таким образом, что медицинские, психологические, социальные и педагогические разделы реабилитации проводятся в тесной взаимосвязи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Характеристика деятельности служб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Административно-хозяйственная служба. Обеспечивает материально-техническую базу для решения поставленных перед учреждением задач: от организации достойных бытовых условий наших воспитанников до планирования создания такого жизненного пространства для детей-инвалидов, которое само по себе активно положительно воздействовало бы на состояние ребенка и ход коррекционно-развивающего процесса.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Медико-реабилитационная служба. Осуществляет следующие направления: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лечебно-охранительного режима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оптимального лечебного питания воспитанников, согласно санитарно-эпидемиологическим требованиям и нормам.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Осуществление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лечебного процесса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привлечением специализированных медицинских служб: неврология, психиатрия, ортопедия, офтальмология и т.д. и внедрением современных методов и схем лечения и профилактики заболеваний.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проведение индивидуальных программ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медицинской реабилитации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состояния здоровья ребенка: медикаментозное лечение, физиотерапия, массаж, ЛФК, водолечение; подбор оптимальных технических средств реабилитации.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Осуществление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диагностического процесса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новейших методик и средств лабораторных, функциональных, ультразвуковых исследований.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и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оснащение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лечебно-реабилитационного процесса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медикаментами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предметами медицинского назначения, средствами по гигиеническому уходу с использованием возможностей современной фармацевтической индустрии.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ГКУ ЦССВ «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осуществляется медико-социальная реабилитация детей в возрасте от 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18 лет, страдающих психическими. В ЦССВ проводятся реабилитационные мероприятия и предоставляются услуги в соответствии с индивидуальной программой реабилитации детей-инвалидов (ИПР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включает в себя комплекс оптимальных для каждого ребенка-инвалида мероприятий. Индивидуально разрабатываются виды, объемы, сроки и порядок реализации медико-социальных, педагогических и других реабилитационных мер, направленных на восстановление или компенсацию нарушенных или утраченных функций организма и способностей ребенка-инвалида к выполнению определенных видов деятельности и социальной адаптации в обществе. 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Составляется специальная индивидуальная программа воспитанников </w:t>
      </w:r>
      <w:proofErr w:type="gramStart"/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СИПР).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Медицинская реабилитация детей-инвалидов является основным видом их социальной абилитации. Большим разделом медицинской реабилитации проводимой в ЦССВ являются фармакотерапия, физиотерапия, лечебная физкультура, массаж, психотерапия, диетотерапия. Все дети в течение года получают курсы специфической поддерживающей терапии (по рекомендации психиатра и невролога), 3-4 раза в год курсы общеукрепляющей терапии, профилактики кишечных инфекций и простудных заболеваний.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Медицинская реабилитация инвалидов осуществляется с целью восстановления или компенсации утраченных или нарушенных функций человека до социально значимого уровня. Медицинская реабилитация включает в себя восстановительную терапию, реконструктивную хирургию, протезирование и ортезирование, санаторно-курортное лечение и обеспечение инвалидов техническими средствами медицинской реабилитации.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Ежегодно проводится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диспансеризация и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сезонная вакцинация воспитанников от гриппа.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результатам ежегодной диспансеризации все воспитанники имеют сочетанные дефекты: у 100% диагностированы психические заболевания, у более 90 % - неврологические заболевания, ортопедическая патология, у более 80 % воспитанников имеются заболевания зрительного аппарата, внутренних органов, патология эндокринной системы и др. </w:t>
      </w:r>
      <w:proofErr w:type="gramEnd"/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Психолого-педагогическая служба. Осуществляет диагностику актуального уровня каждого воспитанника, его социального потенциала, выработку индивидуальной траектории развития, разработку индивидуализированной коррекционной программы и ее реализацию на всех возрастных этапах </w:t>
      </w:r>
      <w:proofErr w:type="gramStart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</w:t>
      </w:r>
      <w:proofErr w:type="gramEnd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дошкольного до юношеского возраста.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Выделяют следующие направления в работе психолого-педагогической службы: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1. 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целях обеспечения прав воспитанников на образование в рамках реализации Федерального закона «Об образовании в Российской Федерации» и обеспечения равного доступа к образованию для всех обучающихся в соответствии с Конвенцией о правах инвалидов и Плану поэтапного зачисления ДСЗН г. Москвы все получатели услуг центра обучаются в общеобразовательных организациях г. Москвы.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возраста и состояния здоровья коррекционно-развивающее обучение проходит в  подгруппах или в индивидуальном порядке со специалистами разного профиля: учителями-дефектологами, логопедами.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Обеспечение реализации права воспитанников на получение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дополнительного образования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опыт отечественной и западноевропейской дефектологической практики, приоритетным направлением в развитии дополнительного образования мы выделили работу по всем видам художественной деятельности: изобразительное искусство, элементарное музицирование, музыкальное движение. Коррегирующий потенциал этих видов деятельности неисчерпаем, так как именно эти виды соединяют в себе все достижения человеческой культуры.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Коррекционно-педагогический процесс в ЦССВ  строится на основе использ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ования разнообразных технологий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развития, обучения, воспитания, коррекции, реабилитации с учетом структуры дефекта и индивидуальными особенностями развития каждого ребенка.</w:t>
      </w:r>
    </w:p>
    <w:p w:rsidR="00EF697E" w:rsidRPr="00434392" w:rsidRDefault="00EF697E" w:rsidP="00D538DF">
      <w:pPr>
        <w:spacing w:before="120" w:after="120" w:line="240" w:lineRule="auto"/>
        <w:ind w:firstLine="57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Технологии разработки индивидуального образовательного маршрута для детей с ТМНР.  </w:t>
      </w:r>
    </w:p>
    <w:p w:rsidR="00EF697E" w:rsidRPr="00434392" w:rsidRDefault="00EF697E" w:rsidP="00D538DF">
      <w:pPr>
        <w:spacing w:before="120" w:after="120" w:line="240" w:lineRule="auto"/>
        <w:ind w:firstLine="5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Здоровьесберегающие технологии.</w:t>
      </w:r>
      <w:r w:rsidRPr="00434392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   </w:t>
      </w:r>
    </w:p>
    <w:p w:rsidR="00EF697E" w:rsidRPr="00434392" w:rsidRDefault="00EF697E" w:rsidP="00D538DF">
      <w:pPr>
        <w:spacing w:before="120" w:after="120" w:line="240" w:lineRule="auto"/>
        <w:ind w:firstLine="5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Игровые технологии. </w:t>
      </w:r>
    </w:p>
    <w:p w:rsidR="00EF697E" w:rsidRPr="00434392" w:rsidRDefault="00EF697E" w:rsidP="00D538DF">
      <w:pPr>
        <w:spacing w:before="120" w:after="120" w:line="240" w:lineRule="auto"/>
        <w:ind w:firstLine="5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Технологии коррекционно-развивающего обучения.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Технологии прикладного анализа поведения.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6. Технологии системы альтернативной коммуникации.  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Информационные технологии.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Арттерапевтические технологии.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9. Музыкотерапевтические технологии.  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10. Терапевтические технологии ремеслами.  В учреждении реализуется терапия ремеслами в ходе работы студий до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полнительного образования «Керамика», «Нить», «Художественный войлок», «Бумагопластика», «Бисероплетение».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Гарденотерапия.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12. Анималотерапия (канистерапия, иппотерапия)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реализации права детей на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досуговую деятельность и удовлетворение духовных потребностей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специально оборудованном музыкальном зале происходят встречи с профессиональными и самодеятельными творческими коллективами. Организуются тематические экскурсии и поездки, дружеские встречи за пределами ЦССВ, всевозможные слёты, конкурсы, соревнования, театрализованные постановки. 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Система управления учреждением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управления учреждением соответствует уставным требованиям.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образовательном учреждении разработаны должностные инструкции обязанности зам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естителей директора, педагогов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планы их работы, которые соответствуют проблемам, стоящим перед учреждением. Выполняются решения данных органов, проводится анализ выполнения ранее принятых решений.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управлении учреждением используется компьютерное оборудование. Имеется электронная почта, сайт в Интернете, локальная сеть; опыт накопления, систематизации и обобщения материалов по различным направлениям деятельности: учебной, воспитательной, методической, кадровой.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учреждении на достаточном уровне организован внутришкольный контроль: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- 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подготовкой воспитанников: учебные занятия, занятия в мастерских, индивидуальные занятия со специалистами (учителями-дефектологами, логопедами, педагогами-психологами);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должном уровне качество и регуляр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ность записей в журналах учета контроля учебных занятий, индивидуальных занятий со специалистами охват контролем всех педагогов;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наличии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расписание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проведения открытых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занятий, прогулок, </w:t>
      </w:r>
      <w:proofErr w:type="spellStart"/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досуговых</w:t>
      </w:r>
      <w:proofErr w:type="spellEnd"/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мероприятий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обоснован выбор объектов контроля, осуществляется непрерывный контроль реального выполнения учебного плана. </w:t>
      </w:r>
    </w:p>
    <w:p w:rsidR="00F81783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учреждении организована работа методической службы, (учителей-дефектологов, логопедов, психологов;</w:t>
      </w:r>
      <w:r w:rsidR="008F036D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музыкальных руководителей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педагог</w:t>
      </w:r>
      <w:proofErr w:type="gramStart"/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а-</w:t>
      </w:r>
      <w:proofErr w:type="gramEnd"/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организатора, социальных педагогов,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воспитателей), определены цели, задачи методической работы.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Методическая работа представляет непрерывный, постоянный, повседневный процесс, сочетается с переподготовкой и курсовой подготовкой в разных учреждениях, участием педагогов в окружных, городских, всероссийских семинарах и конференциях.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учреждении достаточно широко применяются различные учебные пособия, обучающие программы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компьютерные технологии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Важным направлением работы МО и администрации учреждения является постоянное совершенствование педагогического мастерства педагогических кадров через курсовую систему повышения квалификации и стимулирование педагогов ЦССВ к аттестации на более высокие квалификационные категории. 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Реализуемые образовательные программы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действующей лицензии в учреждении реализуются адаптированная основная общеобразовательная программа, программы дополнительного образования.</w:t>
      </w:r>
    </w:p>
    <w:p w:rsidR="00EF697E" w:rsidRPr="00434392" w:rsidRDefault="00ED3BB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Источниками Дополнительной адаптированной общеобразовательной и </w:t>
      </w:r>
      <w:proofErr w:type="spell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общеразвивающей</w:t>
      </w:r>
      <w:proofErr w:type="spell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являются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образовательные программы: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«Программа обучения и воспитания детей дошкольного возраста с выраженной умственной отсталостью», Министерство социальной защиты населения, ЦИЭТИН, Москва, 1993 год.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«Программа обучения глубоко умственно отсталых детей», НИИ дефектологии АПН СССР, Москва, 1984 год. 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«Сборник программ трудового обучения лиц с глубокой умственной отсталостью», Министерство социального обеспечения РСФСР, ЦИЭТИН, Москва, 1989 год.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«Программы обучения детей с тяжелыми и множественными нарушениями развития» под редакцией А.М. Царева, МОУ «Центр лечебной педагогики», Псков, 2004 г. </w:t>
      </w:r>
    </w:p>
    <w:p w:rsidR="00ED3BBE" w:rsidRPr="00434392" w:rsidRDefault="00ED3BBE" w:rsidP="00D538DF">
      <w:pPr>
        <w:snapToGrid w:val="0"/>
        <w:spacing w:before="120" w:after="12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«Программы специальных коррекционных учреждений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VIII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вида» под редакцией В.В.Воронковой.</w:t>
      </w:r>
    </w:p>
    <w:p w:rsidR="00ED3BBE" w:rsidRPr="00434392" w:rsidRDefault="00ED3BBE" w:rsidP="00D538DF">
      <w:pPr>
        <w:snapToGrid w:val="0"/>
        <w:spacing w:before="120" w:after="12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>«Социальн</w:t>
      </w:r>
      <w:proofErr w:type="gramStart"/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>о-</w:t>
      </w:r>
      <w:proofErr w:type="gramEnd"/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трудовая адаптация глубоко умственно отсталых детей» А.Р. </w:t>
      </w:r>
      <w:proofErr w:type="spellStart"/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>Маллер</w:t>
      </w:r>
      <w:proofErr w:type="spellEnd"/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D3BBE" w:rsidRPr="00434392" w:rsidRDefault="00ED3BB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«Программы специальных коррекционных учреждений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VIII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вида»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И.М.</w:t>
      </w:r>
      <w:r w:rsidRPr="0043439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3439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Бгажноковой</w:t>
      </w:r>
      <w:proofErr w:type="spellEnd"/>
      <w:r w:rsidRPr="004343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F697E" w:rsidRPr="00434392" w:rsidRDefault="00EF697E" w:rsidP="008C455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Условия реализации образовательных программ</w:t>
      </w:r>
      <w:r w:rsidR="00ED3BBE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F697E" w:rsidRPr="008C455C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8.1. Кадровое обеспечение.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Анализ кадровой деятельности учреждения выявил, что в коллективе отмечается обновление педагогических кадров. Средний возраст педагогов составляет 45 лет. Текучесть кадров невысока. Внешний совместитель в учреждении 1. Со всеми штатными педагогическими работниками заключены трудовые договоры, личные дела работников и записи в трудовых книжках ведутся в соответствии с действующими инструкциями по делопроизводству. </w:t>
      </w: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1"/>
        <w:gridCol w:w="1884"/>
        <w:gridCol w:w="1604"/>
        <w:gridCol w:w="1055"/>
        <w:gridCol w:w="966"/>
        <w:gridCol w:w="822"/>
        <w:gridCol w:w="873"/>
        <w:gridCol w:w="2465"/>
      </w:tblGrid>
      <w:tr w:rsidR="00EF697E" w:rsidRPr="008C455C" w:rsidTr="00EF697E">
        <w:trPr>
          <w:tblCellSpacing w:w="22" w:type="dxa"/>
        </w:trPr>
        <w:tc>
          <w:tcPr>
            <w:tcW w:w="4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21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0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(полностью)</w:t>
            </w:r>
          </w:p>
        </w:tc>
        <w:tc>
          <w:tcPr>
            <w:tcW w:w="11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Уровень образо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softHyphen/>
              <w:t>вания</w:t>
            </w:r>
          </w:p>
        </w:tc>
        <w:tc>
          <w:tcPr>
            <w:tcW w:w="11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Общий пед. стаж</w:t>
            </w:r>
          </w:p>
        </w:tc>
        <w:tc>
          <w:tcPr>
            <w:tcW w:w="17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Стаж адм. работы</w:t>
            </w:r>
          </w:p>
        </w:tc>
        <w:tc>
          <w:tcPr>
            <w:tcW w:w="34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Курсы повышения квалификации (тема, год)</w:t>
            </w:r>
          </w:p>
        </w:tc>
      </w:tr>
      <w:tr w:rsidR="00EF697E" w:rsidRPr="008C455C" w:rsidTr="00EF697E">
        <w:trPr>
          <w:tblCellSpacing w:w="22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общий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 данном ОУ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8F036D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Комаров Андрей Сергеевич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8C455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«Актуальные вопросы управления в социальной сфере», 2012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Переподготовка: «Государственное и муниципальное управление в социальной сфере», 2016 </w:t>
            </w:r>
          </w:p>
        </w:tc>
      </w:tr>
      <w:tr w:rsidR="00EF697E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Заместитель директора по воспитательно</w:t>
            </w:r>
            <w:r w:rsidR="00ED3BB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й и </w:t>
            </w:r>
            <w:r w:rsidR="00FE5ADC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социальной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работе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FE5AD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Ведехина Светлана Викторовна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8C455C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«Актуальные вопросы управления в социальной сфере», 2012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Переподготовка: «Государственное и муниципальное управление в социальной сфере», 201</w:t>
            </w:r>
            <w:r w:rsidR="00ED3BB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</w:tr>
      <w:tr w:rsidR="008C455C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Заместитель директора по медицинской работе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  <w:gridCol w:w="2542"/>
      </w:tblGrid>
      <w:tr w:rsidR="00EF697E" w:rsidRPr="008C455C" w:rsidTr="00EF697E">
        <w:trPr>
          <w:tblCellSpacing w:w="15" w:type="dxa"/>
        </w:trPr>
        <w:tc>
          <w:tcPr>
            <w:tcW w:w="1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 Состав педагогических кадров ОУ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/>
              </w:rPr>
              <w:t xml:space="preserve">(реально занятых ставок, без вакансий) 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2016/2017 уч.г. 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(численность) 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1.1.Всего педагогов (в том числе совместителей): 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70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1.2.Постоянные (основные) сотрудники 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70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1.3.Совместители 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5"/>
        <w:gridCol w:w="2117"/>
      </w:tblGrid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2. Наличие в штате (реально занятых ставок):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административных работников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 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педагогов-психологов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логопедов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учителей-дефектологов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социальных педагогов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Педагогов дополнительного образования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воспитатели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143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/>
              </w:rPr>
              <w:t xml:space="preserve">другие должности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                          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307"/>
        <w:gridCol w:w="1961"/>
        <w:gridCol w:w="1729"/>
      </w:tblGrid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«Народный учитель РФ»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«Заслуженный учитель РФ»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другие награды: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имеют ведомственные знаки отличия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«Отличник народного образования», «Отличник просвещения»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«Почетный работник общего образования»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имеют другие знаки отличия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Почетная грамота Министерства образования и науки РФ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Благодарственное письмо областной Думы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Почетный работник  образования города Москвы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Знак общественного признания «Социальная звезда»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Победитель конкурса ПНПО «Лучший учитель России»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Правительственные награды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Медаль за Отвагу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Медаль ордена «Родительская слава»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 них прошедших курсы повышения квалификации в течение последних 5 лет (кол-во)</w:t>
      </w: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31"/>
        <w:gridCol w:w="1149"/>
        <w:gridCol w:w="1101"/>
        <w:gridCol w:w="1101"/>
        <w:gridCol w:w="1101"/>
        <w:gridCol w:w="1861"/>
        <w:gridCol w:w="1826"/>
      </w:tblGrid>
      <w:tr w:rsidR="00EF697E" w:rsidRPr="008C455C" w:rsidTr="00EF697E">
        <w:trPr>
          <w:tblCellSpacing w:w="22" w:type="dxa"/>
        </w:trPr>
        <w:tc>
          <w:tcPr>
            <w:tcW w:w="21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педагогические работники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2012 – 2013 уч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.г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од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2013-2014 уч. год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2014-2015 уч. год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2015-2016 уч. год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Общее число специалистов,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прошедших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курсы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% прохождения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курсовой подготовки</w:t>
            </w:r>
          </w:p>
        </w:tc>
      </w:tr>
      <w:tr w:rsidR="00EF697E" w:rsidRPr="008C455C" w:rsidTr="00EF697E">
        <w:trPr>
          <w:tblCellSpacing w:w="22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165%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Учреждение на 97% укомплектовано педагогическими кадрами, уровень образования и квалификации достаточный.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8.2. Учебно-методическое обеспечение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Рабочие программы и учебно-методические комплексы соответствуют требованиям государственных образовательных стандартов. По всем дисциплинам учебного плана разработаны рабочие программы. Рабочие программы рассмотрены на заседаниях Методических объединений, утверждены директором. Структура рабочих программ соответствует требованиям. В наличии все учебно-методические комплексы.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школе имеется учебно-методическая библиотека. Библиотека располагает учебниками, учебно-методическими пособиями, наглядно-дидактическим материалом в достаточном количестве.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8.3. Информационно-техническое оснащение </w:t>
      </w:r>
    </w:p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учреждении внедряются информационные технологии. </w:t>
      </w:r>
    </w:p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Технические средства обеспечения образовательного процесса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2"/>
        <w:gridCol w:w="2741"/>
      </w:tblGrid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компьютеров, применяемых в учебном процессе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Наличие медиатеки (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есть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есть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Возможность пользования сетью Интернет учащимися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оборудования для дистанционного обучения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Доля учителей, прошедших курсы компьютерной грамотности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80%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Доля учителей, применяющих ИКТ в учебном процессе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40%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компьютеров, применяемых в управлении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17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 xml:space="preserve">Возможность пользования сетью Интернет педагогами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сайта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Информационное обеспечение образовательного процесса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6"/>
        <w:gridCol w:w="2599"/>
        <w:gridCol w:w="2168"/>
        <w:gridCol w:w="2759"/>
      </w:tblGrid>
      <w:tr w:rsidR="00EF697E" w:rsidRPr="008C455C" w:rsidTr="00EF697E">
        <w:trPr>
          <w:tblHeader/>
          <w:tblCellSpacing w:w="15" w:type="dxa"/>
        </w:trPr>
        <w:tc>
          <w:tcPr>
            <w:tcW w:w="43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Ступень обучения </w:t>
            </w:r>
          </w:p>
        </w:tc>
        <w:tc>
          <w:tcPr>
            <w:tcW w:w="67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% обеспеченности учебниками за счет </w:t>
            </w:r>
          </w:p>
        </w:tc>
        <w:tc>
          <w:tcPr>
            <w:tcW w:w="40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Общий процент 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обеспеченности 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учебниками </w:t>
            </w:r>
          </w:p>
        </w:tc>
      </w:tr>
      <w:tr w:rsidR="00EF697E" w:rsidRPr="008C455C" w:rsidTr="00EF697E">
        <w:trPr>
          <w:tblHeader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библиотечного фонда 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приобретения родителями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EF697E" w:rsidRPr="008C455C" w:rsidTr="00EF697E">
        <w:trPr>
          <w:tblCellSpacing w:w="15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Младшие классы 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 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Старшие классы 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Материально-техническое обеспечение образовательного процесса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1"/>
        <w:gridCol w:w="6662"/>
      </w:tblGrid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Год ввода здания в эксплуатацию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1971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Площадь учреждения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Проектная мощность (мест). Фактическая мощность (мест)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140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Группы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Монтессор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</w:t>
            </w:r>
            <w:proofErr w:type="spell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кабинет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Кабинеты для индивидуальных занятий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Кабинет психолога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Музыкальный зал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тадион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Сенсорная комната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Зал для АФК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Медицинские кабинеты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медицинский блок: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-кабинеты приема врача педиатра;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процедурные кабинеты;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диагностический кабинет; 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кабинет по медицинским осмотрам (предрейсовым, послерейсовым);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-кабинет забора 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иологических сред;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-кабинет медицинского массажа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Административные кабинеты (перечислить)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 кабинет директора с приемной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2. методический кабинет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3. бухгалтерия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4. кабинет гл. бухгалтера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5. кабинет отдела кадров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6. кабинет нач. АХЧ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7. кабинет зам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.д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иректора по безопасности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Помещения, сооружения, сдаваемые в аренду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Арендуемые здания, помещения, сооружения (кв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.м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нет </w:t>
            </w:r>
          </w:p>
        </w:tc>
      </w:tr>
    </w:tbl>
    <w:p w:rsidR="008C455C" w:rsidRP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</w:p>
    <w:p w:rsid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 xml:space="preserve">8.4. Материальное обеспечение, социально-бытовые условия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Имеющееся оборудование специализированных кабинетов отвечает предъявляемым требованиям.</w:t>
      </w:r>
      <w:r w:rsidRPr="008C455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Шестиразовое питани</w:t>
      </w:r>
      <w:r w:rsidR="0053791B"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>е воспитанников организовано в группах</w:t>
      </w: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Центра. </w:t>
      </w:r>
    </w:p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Организация питания </w:t>
      </w:r>
      <w:proofErr w:type="gramStart"/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обучающихся</w:t>
      </w:r>
      <w:proofErr w:type="gramEnd"/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6"/>
        <w:gridCol w:w="3797"/>
      </w:tblGrid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Параметры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Примечание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кухни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воспитанников в образовательном учреждении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118 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 май 2017г.)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воспитанников, охваченных горячим питанием, %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детей, обеспеченных 6-ти разовым питанием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Приказ на организацию питания, каким образом осуществляется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положение об организации питания в ЦССВ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99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Нормативно-правовая база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Приказ об организации питания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Списки детей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имеются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Положение об организации горячего питания учащихся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Договор с предприятием питания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График приема пищи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99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Качество питания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цикличного меню, согласованного с СЭС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фактического меню перспективному </w:t>
            </w:r>
            <w:proofErr w:type="gramEnd"/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Журнал замены продуктов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155E0B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имеется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Ежедневное меню, утвержденное директором и медицинским работником (диетсестрой)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Имеется (вывешено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Организация питьевого режима (наличие питьевых фонтанчиков, кулеров, одноразовые стаканчики, кипяченая вода)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специализированной доставки воды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9. Воспитательная работа </w:t>
      </w:r>
    </w:p>
    <w:p w:rsidR="00EF697E" w:rsidRPr="008C455C" w:rsidRDefault="00A5292F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Воспитательная работа в ЦССВ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ве</w:t>
      </w:r>
      <w:r w:rsidR="00BC2075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дется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следующим направлениям: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нравственное воспитание,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патриотическое и правовое воспитание;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трудовое воспитание;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физическое воспитание и основы безопасности жизнедеятельности;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эстетическое воспитание.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задачи и направления воспитательной работы выступили ориентирами в разработке перспективного и календарного планирования воспитателей, учителе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дефектологов, психологов, логопедов, социальных педагогов и др. специалистов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значимых направлений деятельности 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нашего центра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сохранение и укрепление здоровья. Весь учебно-воспитательный процесс направлен на формирование ценностно-ориентационной компетенции воспитанников к охране здоровья.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учреждении создана безопасная, здоровьесберегающая и содействующая взрослению ребёнка среды путём: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-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внедрения новых прогрессивных технологий воспитания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формирования у детей с особенностями в развитии готовности к здоровьесбережению;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разработки современных программ, методических материалов по здоровьесбережению, в основе которых лежит понимание здоровья как интегральной характеристики физического, психического социального и интеллектуального здоровья, целью которых является формирование культуры здоровья, выбора детей к принятию здорового образа жизни;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увеличения количества и расширения диапазона оздоровительных секций, клубов и мероприятий: иппотерапия, приведение в систему деятельности живого уголка в соответствии с вектором познавательного оздоровления;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 постоянного мониторинга состояния чистоты помещений и здоровья воспитанников;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смотров-конкурсов, различных эстафет и прочих физкультурно-оздоровительных мероприятий;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проведением праздников по ПДД;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планированием и проведением оздоровительных экскурсий на воздухе;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отдыха в летних лагерях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Особое место в работе по </w:t>
      </w:r>
      <w:proofErr w:type="spell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здоровьесбережению</w:t>
      </w:r>
      <w:proofErr w:type="spell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адаптивная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физическая культура. Это не только укрепление здоровья, но и важный фактор социализации, ведь спорт – это тот вид деятельности, который доступен для многих детей-инвалидов, в котором стираются границы между людьми из разных социальных групп и с разными интеллектуальными возможностями. 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2016-2017 гг. прошли обучение по АФК 34 педагога.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Наши воспитанники постоянно 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занимаются утренней зарядко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 п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осещают спорти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вные мероприятия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сами участвуют в соревнованиях различного уровня (муниципальных, районных, окружных, общегородских)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10. Условия, обеспечивающие безопасность образовательной среды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по созданию здоровых и безопасных условий труда и учебы для работников и обучающихся организована в ОУ в соответствии со ст. 32 Закона «Об образовании», Федеральным Законом № 181 -ФЗ «Об основах охраны труда в РФ», Трудовым кодексом РФ от 30.06.06. № 90 и Санитарно-эпидемиологическими правилами: 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САНПИН 2.4.3259-15 (Санитарно-эпидемиологические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родителей); СанПиН 2.4.3286-15 (Санитарно-эпидемиологические требования к условиям и организации обучения и воспитания в организациях, осуществляющих образовательную деятельность по адаптированным основным общеобразовательным программам для обучающихся с ограниченными возможностями здоровья); другими нормативно-правовыми документами.</w:t>
      </w:r>
      <w:proofErr w:type="gramEnd"/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Администрация и преподаватели урчеждения выполняют требования нормативных документов, необходимых для регулирования деятельности учреждения по вопросам охраны труда.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Ежегодно директором издаются приказы о возложении ответственности за создание нормативных условий во время коррекционно-образовательного процесса, за организацию безопасной работы.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Проводятся медицинские осмотры воспитанников и сотрудников.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пожарная сигнализация имеется в соответствии с требованием Госпожнадзора. Учреждение полностью укомплектовано огнетушителями, которые соответствуют требованиям Госпожнадзора. Регулярно проводится учебная эвакуация воспитанников и работников в соответствии с планом работы.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Санитарно-гигиеническое состояние Центра содействия семейному воспитанию "</w:t>
      </w:r>
      <w:r w:rsidR="006110A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отвечает требованиям.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7"/>
        <w:gridCol w:w="4844"/>
        <w:gridCol w:w="1931"/>
      </w:tblGrid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Фактическое состояние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нормативных документов и аналитической информации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Приказы по образовательному учреждению о назначении ответственных лиц за соблюдение требований охраны труда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Здоровьесберегающие программы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программа по профилактике травматизма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Анализ состояния здоровья воспитанников.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Распределение воспитанников по уровню физического развития, группам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аналитической информации по данным диспансеризации за 3 года.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План медико-педагогических мероприятий по сохранению и укреплению здоровья детей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научно-методическая деятельность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Проведение семинаров, совещаний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Просветительская и воспитательная работа с воспитанниками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Работа по здоровьесберегающим программам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Беседы специалистов (медработников, воспитателей, учителей-дефектологов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 логопедов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 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др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Лекции (лектории). Санбюллетени (листки здоровья).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Консультации специалистов.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Профилактическая и методическая работа с педагогами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Повышение квалификации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 проблемам здоровья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План работы с педагогами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научно-методической литературы, картотеки статей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Совместное перспективное планирование внеучебной деятельности (праздников, коллективных творческих дел, др.)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Просветительская и профилактическая работа с родителями.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Планы взаимодействия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 родителями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Разъяснительная работа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Ознакомление родителей с результатами адаптации, диагностирования, мониторинга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Проведение 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 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родител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ями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собраний, консультаций, бесед и др.; наличие стендовой информации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Условия, обеспечивающие безопасность образовательной среды, соответствуют требованиям нормативных документов. </w:t>
      </w:r>
    </w:p>
    <w:p w:rsidR="00431ADD" w:rsidRPr="008C455C" w:rsidRDefault="00431ADD" w:rsidP="008C455C">
      <w:pPr>
        <w:pStyle w:val="a7"/>
        <w:spacing w:before="0" w:beforeAutospacing="0" w:after="0" w:afterAutospacing="0"/>
        <w:rPr>
          <w:b/>
          <w:color w:val="000000"/>
        </w:rPr>
      </w:pPr>
      <w:r w:rsidRPr="008C455C">
        <w:rPr>
          <w:b/>
          <w:color w:val="000000"/>
        </w:rPr>
        <w:t xml:space="preserve">Информация о выполнении </w:t>
      </w:r>
      <w:r w:rsidR="00434392" w:rsidRPr="008C455C">
        <w:rPr>
          <w:b/>
          <w:color w:val="000000"/>
        </w:rPr>
        <w:t>п</w:t>
      </w:r>
      <w:r w:rsidRPr="008C455C">
        <w:rPr>
          <w:b/>
          <w:color w:val="000000"/>
        </w:rPr>
        <w:t>лана мероприятий по реализации Стратегии противодействия экстремизму в Российской Федерации до 2025 года в городе Москве</w:t>
      </w:r>
      <w:r w:rsidR="00434392" w:rsidRPr="008C455C">
        <w:rPr>
          <w:b/>
          <w:color w:val="000000"/>
        </w:rPr>
        <w:t>.</w:t>
      </w:r>
    </w:p>
    <w:p w:rsidR="00431ADD" w:rsidRPr="008C455C" w:rsidRDefault="00431ADD" w:rsidP="008C455C">
      <w:pPr>
        <w:pStyle w:val="a7"/>
        <w:spacing w:before="0" w:beforeAutospacing="0" w:after="0" w:afterAutospacing="0"/>
        <w:jc w:val="center"/>
      </w:pPr>
    </w:p>
    <w:tbl>
      <w:tblPr>
        <w:tblStyle w:val="a6"/>
        <w:tblW w:w="10206" w:type="dxa"/>
        <w:tblInd w:w="-34" w:type="dxa"/>
        <w:tblLayout w:type="fixed"/>
        <w:tblLook w:val="04A0"/>
      </w:tblPr>
      <w:tblGrid>
        <w:gridCol w:w="850"/>
        <w:gridCol w:w="5104"/>
        <w:gridCol w:w="3260"/>
        <w:gridCol w:w="992"/>
      </w:tblGrid>
      <w:tr w:rsidR="00431ADD" w:rsidRPr="008C455C" w:rsidTr="008C455C">
        <w:trPr>
          <w:trHeight w:val="206"/>
        </w:trPr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Мероприятия, направленные на недопущение вовлечения молодежи в экстремистскую деятельность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104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Количе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ство </w:t>
            </w:r>
            <w:proofErr w:type="spellStart"/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</w:t>
            </w:r>
            <w:r w:rsid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  <w:proofErr w:type="spellEnd"/>
            <w:proofErr w:type="gramEnd"/>
          </w:p>
        </w:tc>
        <w:bookmarkStart w:id="0" w:name="_GoBack"/>
        <w:bookmarkEnd w:id="0"/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Праздник 23 феврал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я-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День защитника отечества.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22.02.2017.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Праздник 9 Мая «Мы вместе защищаем родной край»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08.05.2017.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Мероприятия, направленные на профилактику экстремизма и ксенофобии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104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</w:t>
            </w:r>
            <w:r w:rsid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  <w:proofErr w:type="spellEnd"/>
            <w:proofErr w:type="gramEnd"/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финале городского конкурса «Под прицелом объектива». 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21.12.2016.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1-ый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Боткинский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проезд, д.7.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Мероприятия, направленные на воспитание толерантности и патриотизма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104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</w:t>
            </w:r>
            <w:r w:rsid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  <w:proofErr w:type="spellEnd"/>
            <w:proofErr w:type="gramEnd"/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«Бал инженерных импровизаций»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19.11.2016.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Моховая ул., д.26.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«Выставк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форум Православная Русь- ко Дню народного единства», Центральный выставочный зал «Манеж»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14.11.2016.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Манежная пл., д.1.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Храм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Живоначальной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Троицы, участие в конкурсе хорового пения. 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23.11.2016.1-ая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Останкинская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ул., дом 7. 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4-тый Московский фестиваль «Нить Ариадны». Центр эстетического воспитания детей и подростков «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Мусейдон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24.11.2016.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Волхонка, д.12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«Концерт День культуры Грузии»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26.11.2016.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осыгина, д.17.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в Храм Положения Ризы Господней 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21.12.2016.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Донская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 дом 20.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rPr>
          <w:trHeight w:val="1003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Новогодние праздники: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Посещение кукольного развивающего спектакля театра «АБ»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25.12.2016.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Долгоруковская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 дом 29.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rPr>
          <w:trHeight w:val="218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Посещение театрального дома «Старый Арбат», просмотр спектакля «Новогодний переполох»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29.12.2016.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Филипповский пер, д.11., стр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rPr>
          <w:trHeight w:val="309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Елка Мэра 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26.12.2016.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ул. Ильинка, д.4.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rPr>
          <w:trHeight w:val="733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спектакля «Гадкий утенок» в театре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Н.Сац</w:t>
            </w:r>
            <w:proofErr w:type="spellEnd"/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27.12.2016. 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пр. Вернадского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,д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rPr>
          <w:trHeight w:val="739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спектакля «Щелкунчик»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Ледовом дворце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28.12.2016.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Автозаводская, вл.23А.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rPr>
          <w:trHeight w:val="753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Посещение новогоднего представления в Московском театре драмы. 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Пушечная, д.9/6, стр.1.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30.12.2016.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rPr>
          <w:trHeight w:val="707"/>
        </w:trPr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4" w:type="dxa"/>
            <w:tcBorders>
              <w:bottom w:val="nil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Просмотр спектакля «Старая, старая сказка» в театре на Таганке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03.01.2017.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.З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емляной Вал, дом 6/21.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04" w:type="dxa"/>
            <w:tcBorders>
              <w:top w:val="nil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в частную конюшню «Свободная лошадь», 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15.02.2017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Одинцовская, д.69, стр.2.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в финале конкурса «Крылатый помощник», ГКУ ЦССВ «Южное Бутово»,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16.02.2017.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Южнобутовская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 д.19.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в музей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В.А.Тропинина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Щетининский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пер.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,д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.10., стр.1.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22.02.2017.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Храм Святителя Иова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26.02.2017.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19.03.2017.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Можайское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., вл.53.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Экскурсия в весенний парк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04.03.2017.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Сколковское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proofErr w:type="spellEnd"/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Экскурсия в библиотеку №147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22.03.2017.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Беловежская, д.39.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tabs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Кинофестиваль «Детская золотая фильмотека»,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31.03.2017.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Косыгина, д.17.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в конкурсе «Созвездие».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05.04.2017.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Южнобутовская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 дом 19.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Посещение театра «Русская песня».</w:t>
            </w:r>
          </w:p>
          <w:p w:rsidR="00431ADD" w:rsidRPr="008C455C" w:rsidRDefault="00431ADD" w:rsidP="008C455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06.04.2017.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Олимпийский проспект, дом 14.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Посещение благотворительного мероприятия «Зажги звезду»,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16.04.2017.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Тверская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 дом 18.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«Свое здоровье бережем»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03.12.2016.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Сколковское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 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«23 феврал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я-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День защитника отечества»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22.02.2017.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Сколковское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 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«8 Марта – праздник наших женщин»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06.03.2017.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Сколковское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 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Открытое занятие «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Российский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триколор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20.02.2017.Нежинская ул.12.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в конкурсе «Письмо ветеранам»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18.05.2017.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Криворожский пр. д.1.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8C455C" w:rsidRDefault="008C455C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Мероприятия, направленные на пропаганду здорового образа жизни и приобщение к занятиям спортом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104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</w:tr>
      <w:tr w:rsidR="00431ADD" w:rsidRPr="008C455C" w:rsidTr="00D538DF">
        <w:trPr>
          <w:trHeight w:val="825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Парковая зона «Сосны», занятие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канистерапией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30.10.2016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 Тимуровская ул.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31ADD" w:rsidRPr="008C455C" w:rsidTr="00D538DF">
        <w:trPr>
          <w:trHeight w:val="502"/>
        </w:trPr>
        <w:tc>
          <w:tcPr>
            <w:tcW w:w="850" w:type="dxa"/>
            <w:tcBorders>
              <w:bottom w:val="nil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Спортлэнд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Территория Детства» 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ВДНХ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ав.69 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c>
          <w:tcPr>
            <w:tcW w:w="850" w:type="dxa"/>
            <w:tcBorders>
              <w:top w:val="nil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Автобусная экскурсия в город Псков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Центр загородного отдыха «Лукоморье».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11.11.-13.11.2016.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на спортивную площадку. 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12.11.2016.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Вяземская ул.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Театральный фестиваль «Шаг на встречу»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17.11.2016.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Волгоградский пр., д.169.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Спортивный праздник, посвященный  Международному дню инвалидов. ГКУ ЦССВ «Кунцевский»,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02.12.2016.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Академика Павлова, д.15.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Участие команды воспитанников в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военн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спортивной игре «Зарница»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17.05.2017.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Ул. Южно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Бутовская</w:t>
            </w:r>
            <w:proofErr w:type="spell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 дом 19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в фестивале «Радуга счастливого детства»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30.05.2017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Поклонная ул. 16.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спортивном празднике «Папа, </w:t>
            </w:r>
            <w:proofErr w:type="spell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мама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,я</w:t>
            </w:r>
            <w:proofErr w:type="spellEnd"/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- будущая семья»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20.05.2017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Каховка, 2, стр3.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в фестивале «М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ы-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талантливые дети»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01.06.2017.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Профсоюзная, д.47.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:rsidR="00434392" w:rsidRPr="00434392" w:rsidRDefault="00434392" w:rsidP="00D538DF">
      <w:pPr>
        <w:spacing w:before="120" w:after="12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t xml:space="preserve">        Действующие соглашения  с НКО в  ГКУ ЦССВ «</w:t>
      </w:r>
      <w:proofErr w:type="spellStart"/>
      <w:r w:rsidRPr="00434392">
        <w:rPr>
          <w:rFonts w:ascii="Times New Roman" w:hAnsi="Times New Roman" w:cs="Times New Roman"/>
          <w:b/>
          <w:sz w:val="24"/>
          <w:szCs w:val="24"/>
        </w:rPr>
        <w:t>Сколковский</w:t>
      </w:r>
      <w:proofErr w:type="spellEnd"/>
      <w:r w:rsidRPr="00434392">
        <w:rPr>
          <w:rFonts w:ascii="Times New Roman" w:hAnsi="Times New Roman" w:cs="Times New Roman"/>
          <w:b/>
          <w:sz w:val="24"/>
          <w:szCs w:val="24"/>
        </w:rPr>
        <w:t>».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Межрегиональное молодежное общественное движение в поддержку православных молодежных инициатив во имя святого благоверного князя Данила «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Даниловцы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 xml:space="preserve">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04.04.2016г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Благотворительный фонд «Дом Рональда Макдональда»  «Дом Рональда Макдональда»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01.12.2016г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ООО Эстрадная студия «Студия </w:t>
      </w:r>
      <w:r w:rsidRPr="00434392">
        <w:rPr>
          <w:rFonts w:ascii="Times New Roman" w:hAnsi="Times New Roman" w:cs="Times New Roman"/>
          <w:sz w:val="24"/>
          <w:szCs w:val="24"/>
          <w:lang w:val="en-US"/>
        </w:rPr>
        <w:t>Magic</w:t>
      </w:r>
      <w:r w:rsidRPr="00434392">
        <w:rPr>
          <w:rFonts w:ascii="Times New Roman" w:hAnsi="Times New Roman" w:cs="Times New Roman"/>
          <w:sz w:val="24"/>
          <w:szCs w:val="24"/>
        </w:rPr>
        <w:t xml:space="preserve"> </w:t>
      </w:r>
      <w:r w:rsidRPr="00434392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434392">
        <w:rPr>
          <w:rFonts w:ascii="Times New Roman" w:hAnsi="Times New Roman" w:cs="Times New Roman"/>
          <w:sz w:val="24"/>
          <w:szCs w:val="24"/>
        </w:rPr>
        <w:t xml:space="preserve">» «Студия МВ»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04.12.2013г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Храм Святителя Иова. </w:t>
      </w:r>
      <w:r w:rsidRPr="00434392">
        <w:rPr>
          <w:rFonts w:ascii="Times New Roman" w:hAnsi="Times New Roman" w:cs="Times New Roman"/>
          <w:i/>
          <w:sz w:val="24"/>
          <w:szCs w:val="24"/>
        </w:rPr>
        <w:t xml:space="preserve"> Соглашение на добровольной основе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Проект «Пространство  за чертой»  </w:t>
      </w:r>
      <w:r w:rsidRPr="00434392">
        <w:rPr>
          <w:rFonts w:ascii="Times New Roman" w:hAnsi="Times New Roman" w:cs="Times New Roman"/>
          <w:i/>
          <w:sz w:val="24"/>
          <w:szCs w:val="24"/>
        </w:rPr>
        <w:t>Соглашение на добровольной основе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Галерея мастерская «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Сколково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 xml:space="preserve">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09.03.2016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Приход храма Державной иконы Божией Матери в 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Чертаново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 xml:space="preserve"> г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осквы 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15.12.2013г.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Фонд поддержки музыкального творчества «Орган в дом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е-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 музее Марины Цветаевой»  </w:t>
      </w:r>
      <w:r w:rsidRPr="00434392">
        <w:rPr>
          <w:rFonts w:ascii="Times New Roman" w:hAnsi="Times New Roman" w:cs="Times New Roman"/>
          <w:i/>
          <w:sz w:val="24"/>
          <w:szCs w:val="24"/>
        </w:rPr>
        <w:t>Соглашение на добровольной основ</w:t>
      </w:r>
      <w:r>
        <w:rPr>
          <w:rFonts w:ascii="Times New Roman" w:hAnsi="Times New Roman" w:cs="Times New Roman"/>
          <w:i/>
          <w:sz w:val="24"/>
          <w:szCs w:val="24"/>
        </w:rPr>
        <w:t>е.</w:t>
      </w:r>
    </w:p>
    <w:p w:rsidR="00434392" w:rsidRPr="00434392" w:rsidRDefault="00434392" w:rsidP="00D538DF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t xml:space="preserve"> Наименование и название кружков в ГКУ ЦССВ «</w:t>
      </w:r>
      <w:proofErr w:type="spellStart"/>
      <w:r w:rsidRPr="00434392">
        <w:rPr>
          <w:rFonts w:ascii="Times New Roman" w:hAnsi="Times New Roman" w:cs="Times New Roman"/>
          <w:b/>
          <w:sz w:val="24"/>
          <w:szCs w:val="24"/>
        </w:rPr>
        <w:t>Сколковский</w:t>
      </w:r>
      <w:proofErr w:type="spellEnd"/>
      <w:r w:rsidRPr="00434392">
        <w:rPr>
          <w:rFonts w:ascii="Times New Roman" w:hAnsi="Times New Roman" w:cs="Times New Roman"/>
          <w:b/>
          <w:sz w:val="24"/>
          <w:szCs w:val="24"/>
        </w:rPr>
        <w:t>».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Вокальный кружок «Унисон»                    14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Театральный кружок «Реприза»              10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Танцевальный кружок «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Топотушки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>»       9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«Оригами» « Кораблики»           13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«Чудесные превращения»19 детей</w:t>
      </w:r>
    </w:p>
    <w:p w:rsidR="00434392" w:rsidRPr="00434392" w:rsidRDefault="00434392" w:rsidP="00D538DF">
      <w:pPr>
        <w:pStyle w:val="a8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«Цветные радости»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«Веселые пальчики»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Театральный кружок «Театральные сказки»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«Мы рисуем» 6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Кружок 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сказкотерапия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 xml:space="preserve"> «Здравствуй сказка» 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Кружок по социальной 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-б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>ытовой ориентации «Юные хозяюшки»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нетрадиционной технике рисования «Волшебница» 6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 изготовление поделок из  природного материала «Веселые поделки»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lastRenderedPageBreak/>
        <w:t>Кружок по изобразительной деятельности « Мастерица»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Театральный кружок« Театральная студия» 7 детей</w:t>
      </w:r>
    </w:p>
    <w:p w:rsid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Театрализованная деятельность « Театр кукол» 6 детей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392" w:rsidRPr="00434392" w:rsidRDefault="00434392" w:rsidP="00D538DF">
      <w:pPr>
        <w:pStyle w:val="a8"/>
        <w:spacing w:before="120" w:after="120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t>Кружки и дошкольные программы.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Дополнительная 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общеразвивающая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 xml:space="preserve">  программа по развитию моторики рук детей младшего возраста «Веселые пальчики»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Дополнительная 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общеразвивающая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 xml:space="preserve"> программа научно-познавательного направления «В гостях у сказки»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Дополнительная 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общеразвивающая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 xml:space="preserve"> программа по пальчиковой гимнастике для детей раннего и младшего  дошкольного возраста «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Триз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 xml:space="preserve"> – минутки»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Дополнительная 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общеразвивающая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 xml:space="preserve"> программа по 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психолог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 педагогическому развитию детей раннего возраста «Академия маленьких наук» «Развивай-ка»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Дополнительная 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общеразвивающая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 xml:space="preserve"> программа «Конструирование» 5 детей</w:t>
      </w:r>
    </w:p>
    <w:p w:rsidR="00431ADD" w:rsidRPr="00D538DF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Рабочая программа </w:t>
      </w:r>
      <w:proofErr w:type="spellStart"/>
      <w:r w:rsidRPr="00434392">
        <w:rPr>
          <w:rFonts w:ascii="Times New Roman" w:hAnsi="Times New Roman" w:cs="Times New Roman"/>
          <w:sz w:val="24"/>
          <w:szCs w:val="24"/>
        </w:rPr>
        <w:t>практик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43439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 экспериментального кружка «Почемучка» 5 детей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Выводы 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Полученные в результате самообследования данные свидетельствуют о соответствии ГКУ ЦССВ «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государственному статусу казенного учреждения «Центр содействия семейному воспитанию» и показывают, что: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и уровень подготовки по представленным к экспертизе адаптированной основной общеобразовательной программе, программам дополнительного образования соответствуют требованиям государственного образовательного стандарта.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ведения образовательного процесса по адаптированной основной общеобразовательной программе, программам дополнительного образования, представленным к экспертизе, соответствуют требованиям государственного образовательного стандарта.</w:t>
      </w:r>
      <w:r w:rsidRPr="004343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</w:p>
    <w:p w:rsidR="00434392" w:rsidRPr="00434392" w:rsidRDefault="00434392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ГКУ ЦССВ «</w:t>
      </w:r>
      <w:proofErr w:type="spellStart"/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Сколковский</w:t>
      </w:r>
      <w:proofErr w:type="spellEnd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                                                  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Комаров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EF697E" w:rsidRPr="00434392" w:rsidRDefault="00EF697E" w:rsidP="00D538DF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sectPr w:rsidR="00EF697E" w:rsidRPr="00434392" w:rsidSect="0043439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F0DA7"/>
    <w:multiLevelType w:val="hybridMultilevel"/>
    <w:tmpl w:val="ADDECC54"/>
    <w:lvl w:ilvl="0" w:tplc="465EF32E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F6FF5"/>
    <w:multiLevelType w:val="hybridMultilevel"/>
    <w:tmpl w:val="D0CA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F697E"/>
    <w:rsid w:val="000605B2"/>
    <w:rsid w:val="000B2219"/>
    <w:rsid w:val="00155E0B"/>
    <w:rsid w:val="001E6053"/>
    <w:rsid w:val="001F2702"/>
    <w:rsid w:val="002110E7"/>
    <w:rsid w:val="00224AEF"/>
    <w:rsid w:val="002D1B11"/>
    <w:rsid w:val="00321398"/>
    <w:rsid w:val="0035786F"/>
    <w:rsid w:val="004172AB"/>
    <w:rsid w:val="00431ADD"/>
    <w:rsid w:val="00434392"/>
    <w:rsid w:val="00446013"/>
    <w:rsid w:val="00451E66"/>
    <w:rsid w:val="004B0B46"/>
    <w:rsid w:val="0053791B"/>
    <w:rsid w:val="00543510"/>
    <w:rsid w:val="006110AF"/>
    <w:rsid w:val="007F5024"/>
    <w:rsid w:val="008B0EF1"/>
    <w:rsid w:val="008B5E11"/>
    <w:rsid w:val="008C455C"/>
    <w:rsid w:val="008F036D"/>
    <w:rsid w:val="009621D9"/>
    <w:rsid w:val="00A42625"/>
    <w:rsid w:val="00A5292F"/>
    <w:rsid w:val="00AC5BE4"/>
    <w:rsid w:val="00BC2075"/>
    <w:rsid w:val="00C133D0"/>
    <w:rsid w:val="00CA253F"/>
    <w:rsid w:val="00CA4128"/>
    <w:rsid w:val="00D0058D"/>
    <w:rsid w:val="00D1196F"/>
    <w:rsid w:val="00D23E1C"/>
    <w:rsid w:val="00D538DF"/>
    <w:rsid w:val="00E06485"/>
    <w:rsid w:val="00E4385B"/>
    <w:rsid w:val="00E63B19"/>
    <w:rsid w:val="00ED3BBE"/>
    <w:rsid w:val="00EF64AF"/>
    <w:rsid w:val="00EF697E"/>
    <w:rsid w:val="00F06808"/>
    <w:rsid w:val="00F627DF"/>
    <w:rsid w:val="00F81783"/>
    <w:rsid w:val="00F87B62"/>
    <w:rsid w:val="00FC786B"/>
    <w:rsid w:val="00FE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0E7"/>
  </w:style>
  <w:style w:type="paragraph" w:styleId="1">
    <w:name w:val="heading 1"/>
    <w:basedOn w:val="a"/>
    <w:link w:val="10"/>
    <w:uiPriority w:val="9"/>
    <w:qFormat/>
    <w:rsid w:val="00EF6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9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6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697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0058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D3BBE"/>
  </w:style>
  <w:style w:type="table" w:styleId="a6">
    <w:name w:val="Table Grid"/>
    <w:basedOn w:val="a1"/>
    <w:uiPriority w:val="59"/>
    <w:rsid w:val="00431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43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434392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di24@dszn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di24@mos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ABE7E-99AA-4406-A0C5-B23878C9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5819</Words>
  <Characters>33170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МАК</cp:lastModifiedBy>
  <cp:revision>7</cp:revision>
  <dcterms:created xsi:type="dcterms:W3CDTF">2017-07-05T08:26:00Z</dcterms:created>
  <dcterms:modified xsi:type="dcterms:W3CDTF">2017-08-25T08:56:00Z</dcterms:modified>
</cp:coreProperties>
</file>