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59" w:rsidRPr="00E928D6" w:rsidRDefault="00C36B59" w:rsidP="00B72E47">
      <w:pPr>
        <w:pStyle w:val="a9"/>
        <w:ind w:left="-360" w:firstLine="360"/>
        <w:outlineLvl w:val="0"/>
        <w:rPr>
          <w:sz w:val="26"/>
          <w:szCs w:val="26"/>
        </w:rPr>
      </w:pPr>
      <w:r w:rsidRPr="00E928D6">
        <w:rPr>
          <w:sz w:val="26"/>
          <w:szCs w:val="26"/>
        </w:rPr>
        <w:t>ДЕПАРТАМЕНТ ТРУДА И СОЦИАЛЬНОЙ ЗАЩИТЫ НАСЕЛЕНИЯ ГОРОДА МОСКВЫ</w:t>
      </w:r>
    </w:p>
    <w:p w:rsidR="00C36B59" w:rsidRPr="00E928D6" w:rsidRDefault="00C36B59" w:rsidP="00B72E47">
      <w:pPr>
        <w:pStyle w:val="a9"/>
        <w:outlineLvl w:val="0"/>
        <w:rPr>
          <w:sz w:val="26"/>
          <w:szCs w:val="26"/>
        </w:rPr>
      </w:pPr>
    </w:p>
    <w:p w:rsidR="00C36B59" w:rsidRPr="00E928D6" w:rsidRDefault="00C36B59" w:rsidP="00B72E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8D6">
        <w:rPr>
          <w:rFonts w:ascii="Times New Roman" w:hAnsi="Times New Roman" w:cs="Times New Roman"/>
          <w:b/>
          <w:bCs/>
          <w:sz w:val="28"/>
          <w:szCs w:val="28"/>
        </w:rPr>
        <w:t>ГОСУДАРСТВЕННОЕ КАЗЕННОЕ УЧРЕЖДЕНИЕ ГОРОДА МОСКВЫ</w:t>
      </w:r>
    </w:p>
    <w:p w:rsidR="00C36B59" w:rsidRPr="00E928D6" w:rsidRDefault="00C36B59" w:rsidP="00B72E47">
      <w:pPr>
        <w:pStyle w:val="ab"/>
        <w:rPr>
          <w:sz w:val="28"/>
          <w:szCs w:val="28"/>
        </w:rPr>
      </w:pPr>
      <w:r w:rsidRPr="00E928D6">
        <w:rPr>
          <w:sz w:val="28"/>
          <w:szCs w:val="28"/>
        </w:rPr>
        <w:t>ЦЕНТР СОДЕЙСТВИЯ СЕМЕЙНОМУ ВОСПИТАНИЮ «СКОЛКОВСКИЙ»</w:t>
      </w:r>
    </w:p>
    <w:p w:rsidR="00C36B59" w:rsidRPr="00E928D6" w:rsidRDefault="00C36B59" w:rsidP="00B72E47">
      <w:pPr>
        <w:pStyle w:val="ab"/>
        <w:rPr>
          <w:b w:val="0"/>
          <w:bCs w:val="0"/>
          <w:sz w:val="28"/>
          <w:szCs w:val="28"/>
        </w:rPr>
      </w:pPr>
      <w:r w:rsidRPr="00E928D6">
        <w:rPr>
          <w:sz w:val="28"/>
          <w:szCs w:val="28"/>
        </w:rPr>
        <w:t xml:space="preserve"> (ГКУ ЦССВ «СКОЛКОВСКИЙ»)</w:t>
      </w:r>
    </w:p>
    <w:p w:rsidR="00C36B59" w:rsidRPr="00E928D6" w:rsidRDefault="00C36B59" w:rsidP="00B72E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36B59" w:rsidRDefault="00C36B59" w:rsidP="00B72E47">
      <w:pPr>
        <w:pStyle w:val="ad"/>
        <w:rPr>
          <w:sz w:val="24"/>
          <w:szCs w:val="24"/>
        </w:rPr>
      </w:pPr>
      <w:r w:rsidRPr="00E928D6">
        <w:rPr>
          <w:sz w:val="24"/>
          <w:szCs w:val="24"/>
        </w:rPr>
        <w:t xml:space="preserve">  </w:t>
      </w:r>
    </w:p>
    <w:p w:rsidR="001D5067" w:rsidRPr="00E928D6" w:rsidRDefault="001D5067" w:rsidP="00B72E47">
      <w:pPr>
        <w:pStyle w:val="ad"/>
      </w:pPr>
    </w:p>
    <w:p w:rsidR="001D5067" w:rsidRPr="001D5067" w:rsidRDefault="001D5067" w:rsidP="001D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D5067">
        <w:rPr>
          <w:rFonts w:ascii="Times New Roman" w:hAnsi="Times New Roman" w:cs="Times New Roman"/>
          <w:sz w:val="28"/>
          <w:szCs w:val="28"/>
        </w:rPr>
        <w:t>Рассмотрена</w:t>
      </w:r>
      <w:proofErr w:type="gramEnd"/>
      <w:r w:rsidRPr="001D5067">
        <w:rPr>
          <w:rFonts w:ascii="Times New Roman" w:hAnsi="Times New Roman" w:cs="Times New Roman"/>
          <w:sz w:val="28"/>
          <w:szCs w:val="28"/>
        </w:rPr>
        <w:t xml:space="preserve"> и утверждена                                      </w:t>
      </w:r>
      <w:proofErr w:type="spellStart"/>
      <w:r w:rsidRPr="001D5067">
        <w:rPr>
          <w:rFonts w:ascii="Times New Roman" w:hAnsi="Times New Roman" w:cs="Times New Roman"/>
          <w:sz w:val="28"/>
          <w:szCs w:val="28"/>
        </w:rPr>
        <w:t>Приказ_______от</w:t>
      </w:r>
      <w:proofErr w:type="spellEnd"/>
      <w:r w:rsidRPr="001D5067">
        <w:rPr>
          <w:rFonts w:ascii="Times New Roman" w:hAnsi="Times New Roman" w:cs="Times New Roman"/>
          <w:sz w:val="28"/>
          <w:szCs w:val="28"/>
        </w:rPr>
        <w:t xml:space="preserve">_________   </w:t>
      </w:r>
    </w:p>
    <w:p w:rsidR="001D5067" w:rsidRDefault="001D5067" w:rsidP="001D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067">
        <w:rPr>
          <w:rFonts w:ascii="Times New Roman" w:hAnsi="Times New Roman" w:cs="Times New Roman"/>
          <w:sz w:val="28"/>
          <w:szCs w:val="28"/>
        </w:rPr>
        <w:t>Методическим объединением</w:t>
      </w:r>
    </w:p>
    <w:p w:rsidR="001D5067" w:rsidRPr="001D5067" w:rsidRDefault="001D5067" w:rsidP="001D5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067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1D5067" w:rsidRDefault="001D5067" w:rsidP="001D5067">
      <w:pPr>
        <w:ind w:left="522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</w:p>
    <w:p w:rsidR="00C36B59" w:rsidRPr="00E928D6" w:rsidRDefault="00C36B59" w:rsidP="00B72E47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Адаптированная дополнительная </w:t>
      </w: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E928D6">
        <w:rPr>
          <w:rFonts w:ascii="Times New Roman" w:hAnsi="Times New Roman" w:cs="Times New Roman"/>
          <w:b/>
          <w:bCs/>
          <w:sz w:val="36"/>
          <w:szCs w:val="36"/>
        </w:rPr>
        <w:t>рограмма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C36B59" w:rsidRPr="00E928D6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музыкально-эстетической направленности </w:t>
      </w:r>
    </w:p>
    <w:p w:rsidR="00C36B59" w:rsidRDefault="00C36B59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 xml:space="preserve"> «</w:t>
      </w:r>
      <w:r>
        <w:rPr>
          <w:rFonts w:ascii="Times New Roman" w:hAnsi="Times New Roman" w:cs="Times New Roman"/>
          <w:b/>
          <w:bCs/>
          <w:sz w:val="48"/>
          <w:szCs w:val="48"/>
        </w:rPr>
        <w:t>УНИСОН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D5067" w:rsidRPr="00E928D6" w:rsidRDefault="001D5067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C36B59" w:rsidRPr="00E928D6" w:rsidRDefault="00C36B59" w:rsidP="001D5067">
      <w:pPr>
        <w:spacing w:after="0" w:line="240" w:lineRule="auto"/>
        <w:ind w:left="5245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                                                                            Составитель программы: </w:t>
      </w:r>
    </w:p>
    <w:p w:rsidR="00C36B59" w:rsidRDefault="00C36B59" w:rsidP="001D5067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Музыкальный руководитель </w:t>
      </w:r>
    </w:p>
    <w:p w:rsidR="00C36B59" w:rsidRDefault="00C36B59" w:rsidP="001D5067">
      <w:pPr>
        <w:spacing w:after="0" w:line="240" w:lineRule="auto"/>
        <w:ind w:left="5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Лапшина Т.Е.</w:t>
      </w:r>
    </w:p>
    <w:p w:rsidR="00C36B59" w:rsidRDefault="00C36B59" w:rsidP="001D5067">
      <w:pPr>
        <w:spacing w:after="0" w:line="240" w:lineRule="auto"/>
        <w:ind w:left="5245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дети с </w:t>
      </w:r>
      <w:r>
        <w:rPr>
          <w:rFonts w:ascii="Times New Roman" w:hAnsi="Times New Roman" w:cs="Times New Roman"/>
        </w:rPr>
        <w:t xml:space="preserve">ТМНР </w:t>
      </w:r>
      <w:r w:rsidRPr="00E928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 w:rsidRPr="00E928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18</w:t>
      </w:r>
      <w:r w:rsidRPr="00E928D6">
        <w:rPr>
          <w:rFonts w:ascii="Times New Roman" w:hAnsi="Times New Roman" w:cs="Times New Roman"/>
        </w:rPr>
        <w:t xml:space="preserve"> лет.</w:t>
      </w: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C36B59" w:rsidRDefault="00C36B59" w:rsidP="006665DE">
      <w:pPr>
        <w:ind w:firstLine="33"/>
      </w:pP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  <w:t xml:space="preserve">   </w:t>
      </w:r>
    </w:p>
    <w:p w:rsidR="00C36B59" w:rsidRDefault="00C36B59" w:rsidP="006665DE">
      <w:pPr>
        <w:ind w:firstLine="33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Москва</w:t>
      </w:r>
      <w:r w:rsidR="001D5067">
        <w:rPr>
          <w:rFonts w:ascii="Times New Roman" w:hAnsi="Times New Roman" w:cs="Times New Roman"/>
          <w:b/>
          <w:bCs/>
          <w:sz w:val="40"/>
          <w:szCs w:val="40"/>
        </w:rPr>
        <w:t>,</w:t>
      </w:r>
      <w:r w:rsidRPr="006665DE">
        <w:rPr>
          <w:rFonts w:ascii="Times New Roman" w:hAnsi="Times New Roman" w:cs="Times New Roman"/>
          <w:b/>
          <w:bCs/>
          <w:sz w:val="40"/>
          <w:szCs w:val="40"/>
        </w:rPr>
        <w:t xml:space="preserve">    201</w:t>
      </w:r>
      <w:r w:rsidR="001D5067">
        <w:rPr>
          <w:rFonts w:ascii="Times New Roman" w:hAnsi="Times New Roman" w:cs="Times New Roman"/>
          <w:b/>
          <w:bCs/>
          <w:sz w:val="40"/>
          <w:szCs w:val="40"/>
        </w:rPr>
        <w:t xml:space="preserve">8 </w:t>
      </w:r>
      <w:r w:rsidRPr="006665DE">
        <w:rPr>
          <w:rFonts w:ascii="Times New Roman" w:hAnsi="Times New Roman" w:cs="Times New Roman"/>
          <w:b/>
          <w:bCs/>
          <w:sz w:val="40"/>
          <w:szCs w:val="40"/>
        </w:rPr>
        <w:t>г.</w:t>
      </w:r>
      <w:r>
        <w:rPr>
          <w:b/>
          <w:bCs/>
          <w:sz w:val="28"/>
          <w:szCs w:val="28"/>
        </w:rPr>
        <w:br w:type="page"/>
      </w:r>
    </w:p>
    <w:p w:rsidR="00C36B59" w:rsidRPr="00BE636A" w:rsidRDefault="00C36B59" w:rsidP="00021747">
      <w:pPr>
        <w:ind w:left="180" w:hanging="147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 </w:t>
      </w:r>
      <w:r>
        <w:rPr>
          <w:b/>
          <w:bCs/>
          <w:color w:val="000000"/>
          <w:sz w:val="28"/>
          <w:szCs w:val="28"/>
        </w:rPr>
        <w:t xml:space="preserve">1. </w:t>
      </w:r>
      <w:r w:rsidRPr="00BE636A">
        <w:rPr>
          <w:b/>
          <w:bCs/>
          <w:color w:val="000000"/>
          <w:sz w:val="28"/>
          <w:szCs w:val="28"/>
        </w:rPr>
        <w:t xml:space="preserve">Целевой раздел 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………………………………3</w:t>
      </w:r>
    </w:p>
    <w:p w:rsidR="00C36B59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Новизна……………………………………………………..3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8505"/>
        </w:tabs>
        <w:spacing w:after="202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1.4 </w:t>
      </w:r>
      <w:r w:rsidRPr="00BE636A">
        <w:rPr>
          <w:color w:val="000000"/>
          <w:sz w:val="28"/>
          <w:szCs w:val="28"/>
        </w:rPr>
        <w:t>Педагогическая целесообразность</w:t>
      </w:r>
      <w:r>
        <w:rPr>
          <w:color w:val="000000"/>
          <w:sz w:val="28"/>
          <w:szCs w:val="28"/>
        </w:rPr>
        <w:t>…………......................4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7088"/>
          <w:tab w:val="left" w:pos="8505"/>
        </w:tabs>
        <w:spacing w:after="202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</w:t>
      </w:r>
      <w:r w:rsidRPr="00BE636A">
        <w:rPr>
          <w:color w:val="000000"/>
          <w:sz w:val="28"/>
          <w:szCs w:val="28"/>
        </w:rPr>
        <w:t xml:space="preserve"> Нормативно-правовые документы</w:t>
      </w:r>
      <w:r>
        <w:rPr>
          <w:color w:val="000000"/>
          <w:sz w:val="28"/>
          <w:szCs w:val="28"/>
        </w:rPr>
        <w:t>…………......................5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…………………………………...............6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………………………….......................6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Возраст детей………………………………………………7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 Сроки реализации…………………………………………7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</w:t>
      </w:r>
      <w:r>
        <w:rPr>
          <w:b/>
          <w:bCs/>
          <w:color w:val="000000"/>
          <w:sz w:val="28"/>
          <w:szCs w:val="28"/>
        </w:rPr>
        <w:t>2.</w:t>
      </w:r>
      <w:r w:rsidRPr="00BE636A">
        <w:rPr>
          <w:b/>
          <w:bCs/>
          <w:color w:val="000000"/>
          <w:sz w:val="28"/>
          <w:szCs w:val="28"/>
        </w:rPr>
        <w:t xml:space="preserve"> Содержательный раздел </w:t>
      </w:r>
    </w:p>
    <w:p w:rsidR="00C36B59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 xml:space="preserve">2.1 </w:t>
      </w:r>
      <w:r>
        <w:rPr>
          <w:color w:val="000000"/>
          <w:sz w:val="28"/>
          <w:szCs w:val="28"/>
        </w:rPr>
        <w:t>Принципы…………………………………………………..7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 М</w:t>
      </w:r>
      <w:r w:rsidRPr="00BE636A">
        <w:rPr>
          <w:color w:val="000000"/>
          <w:sz w:val="28"/>
          <w:szCs w:val="28"/>
        </w:rPr>
        <w:t>етоды</w:t>
      </w:r>
      <w:r>
        <w:rPr>
          <w:color w:val="000000"/>
          <w:sz w:val="28"/>
          <w:szCs w:val="28"/>
        </w:rPr>
        <w:t>……………………………………………………..8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 w:rsidRPr="00BE636A">
        <w:rPr>
          <w:color w:val="000000"/>
          <w:sz w:val="28"/>
          <w:szCs w:val="28"/>
        </w:rPr>
        <w:t xml:space="preserve"> Формы организации </w:t>
      </w:r>
      <w:r>
        <w:rPr>
          <w:color w:val="000000"/>
          <w:sz w:val="28"/>
          <w:szCs w:val="28"/>
        </w:rPr>
        <w:t>занятий………………………………8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99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BE636A">
        <w:rPr>
          <w:sz w:val="28"/>
          <w:szCs w:val="28"/>
        </w:rPr>
        <w:t>Особенности организации развивающей предметн</w:t>
      </w:r>
      <w:proofErr w:type="gramStart"/>
      <w:r w:rsidRPr="00BE636A">
        <w:rPr>
          <w:sz w:val="28"/>
          <w:szCs w:val="28"/>
        </w:rPr>
        <w:t>о-</w:t>
      </w:r>
      <w:proofErr w:type="gramEnd"/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Pr="00BE636A">
        <w:rPr>
          <w:sz w:val="28"/>
          <w:szCs w:val="28"/>
        </w:rPr>
        <w:t>пространственной среды</w:t>
      </w:r>
      <w:r>
        <w:rPr>
          <w:sz w:val="28"/>
          <w:szCs w:val="28"/>
        </w:rPr>
        <w:t>……………………………………….8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</w:t>
      </w:r>
      <w:r w:rsidRPr="00BE636A">
        <w:rPr>
          <w:color w:val="000000"/>
          <w:sz w:val="28"/>
          <w:szCs w:val="28"/>
        </w:rPr>
        <w:t xml:space="preserve"> Ожидаемые результаты</w:t>
      </w:r>
      <w:r>
        <w:rPr>
          <w:color w:val="000000"/>
          <w:sz w:val="28"/>
          <w:szCs w:val="28"/>
        </w:rPr>
        <w:t>…………………………………….9</w:t>
      </w:r>
    </w:p>
    <w:p w:rsidR="00C36B59" w:rsidRPr="000B4D53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 w:rsidRPr="000B4D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0B4D53">
        <w:rPr>
          <w:color w:val="000000"/>
          <w:sz w:val="28"/>
          <w:szCs w:val="28"/>
        </w:rPr>
        <w:t xml:space="preserve"> Формы контроля………………………………………</w:t>
      </w:r>
      <w:r>
        <w:rPr>
          <w:color w:val="000000"/>
          <w:sz w:val="28"/>
          <w:szCs w:val="28"/>
        </w:rPr>
        <w:t>……9</w:t>
      </w: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2.7</w:t>
      </w:r>
      <w:r w:rsidRPr="000B4D53">
        <w:rPr>
          <w:sz w:val="28"/>
          <w:szCs w:val="28"/>
        </w:rPr>
        <w:t xml:space="preserve"> Режим </w:t>
      </w:r>
      <w:r>
        <w:rPr>
          <w:sz w:val="28"/>
          <w:szCs w:val="28"/>
        </w:rPr>
        <w:t>з</w:t>
      </w:r>
      <w:r w:rsidRPr="000B4D53">
        <w:rPr>
          <w:sz w:val="28"/>
          <w:szCs w:val="28"/>
        </w:rPr>
        <w:t>анятий……………………………………</w:t>
      </w:r>
      <w:r>
        <w:rPr>
          <w:sz w:val="28"/>
          <w:szCs w:val="28"/>
        </w:rPr>
        <w:t>………..10</w:t>
      </w:r>
    </w:p>
    <w:p w:rsidR="00C36B59" w:rsidRPr="000B4D53" w:rsidRDefault="00C36B59" w:rsidP="00B72E47">
      <w:pPr>
        <w:pStyle w:val="a9"/>
        <w:jc w:val="left"/>
        <w:rPr>
          <w:sz w:val="28"/>
          <w:szCs w:val="28"/>
        </w:rPr>
      </w:pP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 w:rsidRPr="000B4D5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2.8</w:t>
      </w:r>
      <w:r w:rsidRPr="000B4D53">
        <w:rPr>
          <w:sz w:val="28"/>
          <w:szCs w:val="28"/>
        </w:rPr>
        <w:t xml:space="preserve"> Общие мероприятия для детей………………………</w:t>
      </w:r>
      <w:r>
        <w:rPr>
          <w:sz w:val="28"/>
          <w:szCs w:val="28"/>
        </w:rPr>
        <w:t>…...10</w:t>
      </w:r>
    </w:p>
    <w:p w:rsidR="00C36B59" w:rsidRPr="000B4D53" w:rsidRDefault="00C36B59" w:rsidP="00B72E47">
      <w:pPr>
        <w:pStyle w:val="a9"/>
        <w:jc w:val="left"/>
        <w:rPr>
          <w:b/>
          <w:bCs/>
          <w:color w:val="000000"/>
          <w:sz w:val="28"/>
          <w:szCs w:val="28"/>
        </w:rPr>
      </w:pPr>
    </w:p>
    <w:p w:rsidR="00C36B59" w:rsidRPr="006665DE" w:rsidRDefault="00C36B59" w:rsidP="00B72E47">
      <w:pPr>
        <w:pStyle w:val="1"/>
        <w:spacing w:before="0"/>
        <w:ind w:left="709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6665DE">
        <w:rPr>
          <w:b/>
          <w:bCs/>
          <w:color w:val="000000"/>
          <w:sz w:val="28"/>
          <w:szCs w:val="28"/>
        </w:rPr>
        <w:t xml:space="preserve">Организационный раздел </w:t>
      </w:r>
    </w:p>
    <w:p w:rsidR="00C36B59" w:rsidRPr="00BE636A" w:rsidRDefault="00C36B59" w:rsidP="00CD4B3A">
      <w:pPr>
        <w:pStyle w:val="a9"/>
        <w:spacing w:line="360" w:lineRule="auto"/>
        <w:jc w:val="left"/>
      </w:pPr>
      <w:r w:rsidRPr="00B228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22880">
        <w:rPr>
          <w:sz w:val="28"/>
          <w:szCs w:val="28"/>
        </w:rPr>
        <w:t xml:space="preserve">  3.1</w:t>
      </w:r>
      <w:r>
        <w:rPr>
          <w:sz w:val="28"/>
          <w:szCs w:val="28"/>
        </w:rPr>
        <w:t xml:space="preserve"> Учебный план ……………………………………………11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3.2  Календарно-</w:t>
      </w:r>
      <w:r>
        <w:rPr>
          <w:sz w:val="28"/>
          <w:szCs w:val="28"/>
        </w:rPr>
        <w:t>учебный график</w:t>
      </w:r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…………………………..11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3.3 Список литературы </w:t>
      </w:r>
      <w:r>
        <w:rPr>
          <w:sz w:val="28"/>
          <w:szCs w:val="28"/>
        </w:rPr>
        <w:t>………………………………………13</w:t>
      </w:r>
    </w:p>
    <w:p w:rsidR="00C36B59" w:rsidRPr="00BE636A" w:rsidRDefault="00C36B59" w:rsidP="00CD4B3A">
      <w:pPr>
        <w:pStyle w:val="a5"/>
        <w:spacing w:line="360" w:lineRule="auto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</w:t>
      </w:r>
    </w:p>
    <w:p w:rsidR="00C36B59" w:rsidRDefault="00C36B59" w:rsidP="001D5067">
      <w:pPr>
        <w:spacing w:before="270" w:after="135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</w:pPr>
    </w:p>
    <w:p w:rsidR="00C36B59" w:rsidRDefault="00C36B59" w:rsidP="00827F9C">
      <w:pPr>
        <w:spacing w:before="270" w:after="135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  <w:t xml:space="preserve">Пояснительная </w:t>
      </w:r>
      <w:r w:rsidRPr="00EA5DDD"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записка.</w:t>
      </w:r>
    </w:p>
    <w:p w:rsidR="00C36B59" w:rsidRDefault="00C36B59" w:rsidP="001D5067">
      <w:pPr>
        <w:pStyle w:val="a5"/>
        <w:numPr>
          <w:ilvl w:val="0"/>
          <w:numId w:val="17"/>
        </w:numPr>
        <w:shd w:val="clear" w:color="auto" w:fill="FFFFFF"/>
        <w:spacing w:after="202"/>
        <w:ind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1D5067" w:rsidRDefault="001D5067" w:rsidP="001D5067">
      <w:pPr>
        <w:pStyle w:val="a5"/>
        <w:shd w:val="clear" w:color="auto" w:fill="FFFFFF"/>
        <w:spacing w:after="202"/>
        <w:ind w:left="720" w:right="1699"/>
        <w:rPr>
          <w:b/>
          <w:bCs/>
          <w:color w:val="000000"/>
          <w:sz w:val="28"/>
          <w:szCs w:val="28"/>
        </w:rPr>
      </w:pPr>
    </w:p>
    <w:p w:rsidR="00C36B59" w:rsidRPr="00BE636A" w:rsidRDefault="00C36B59" w:rsidP="00B96654">
      <w:pPr>
        <w:pStyle w:val="a5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C36B59" w:rsidRDefault="00C36B59" w:rsidP="001D5067">
      <w:pPr>
        <w:shd w:val="clear" w:color="auto" w:fill="FFFFFF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Программа базового уровня, художественн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эстетической направленности.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системе комплексного художественно-эстетического воспитания вокально-хоровое пение занимает важное место и является одним из самых доступных, распространенных, активных и полезных видов исполнительской деятельности.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Она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имеет ряд особенностей, способствующих эстетическому развитию обучающихся, благодаря своей коллективной природе и качеству музыкального "инструмента" - голоса. Коллективность выступает как главный фактор воспитательного аспекта. Кроме этого, правильное обучение пению с детства - наиболее массовая форма охраны голоса, тренировки голосового аппарата, а значит, здоровья ребенка.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Программа предусматривает непрерывность и преемственн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ость обучения и воспитания (от 13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-18 лет), сочетания разнообразных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форм деятельности,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воспитательных и образовательных мероприятий, логическое использование традиционного и современного музыкального материала, инновационных и здоровье сберегающих технологий.</w:t>
      </w:r>
      <w:r w:rsidRPr="00970CDD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Комплектование проходит по возрастному признаку и уровню подготовленности учащихся</w:t>
      </w:r>
    </w:p>
    <w:p w:rsidR="00C36B59" w:rsidRDefault="00C36B59" w:rsidP="00E33976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Новизна </w:t>
      </w:r>
    </w:p>
    <w:p w:rsidR="00C36B59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Особенность программы «Унисон» в том,  что она разработана для детей с 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тяжелыми и множественными нарушениями в развитии (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ТМН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которые сами не могут научиться красиво и грамотно петь. При этом они не только разного возраста,  но и имеют разные способности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а также разные образовательные потребности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C36B59" w:rsidRPr="00BE31D5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В данных условиях программа «Унисон» - это механизм, который определяет условия обучения вокалу детей, методы работы педагога по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формированию и развитию вокальных умений и навыков. Новизна программы в первую очередь  в том, что в ней представлена структура индивидуального  педагогического воздействия на формирование певческих навыков, во вторую очередь – предусматривает дифференцированный подход к обучению, учет психофизических особенностей воспитанников. </w:t>
      </w:r>
    </w:p>
    <w:p w:rsidR="00C36B59" w:rsidRDefault="00C36B59" w:rsidP="00E33976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Актуальность программы </w:t>
      </w:r>
    </w:p>
    <w:p w:rsidR="00C36B59" w:rsidRPr="00E33976" w:rsidRDefault="00C36B59" w:rsidP="001D5067">
      <w:pPr>
        <w:spacing w:after="0" w:line="360" w:lineRule="auto"/>
        <w:ind w:left="709"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</w:t>
      </w:r>
      <w:proofErr w:type="gramStart"/>
      <w:r w:rsidRPr="00E33976">
        <w:rPr>
          <w:rFonts w:ascii="Times New Roman" w:hAnsi="Times New Roman" w:cs="Times New Roman"/>
          <w:sz w:val="28"/>
          <w:szCs w:val="28"/>
          <w:lang w:eastAsia="ru-RU"/>
        </w:rPr>
        <w:t xml:space="preserve">Данная  адаптированная дополнительная </w:t>
      </w:r>
      <w:proofErr w:type="spellStart"/>
      <w:r w:rsidRPr="00E33976">
        <w:rPr>
          <w:rFonts w:ascii="Times New Roman" w:hAnsi="Times New Roman" w:cs="Times New Roman"/>
          <w:sz w:val="28"/>
          <w:szCs w:val="28"/>
          <w:lang w:eastAsia="ru-RU"/>
        </w:rPr>
        <w:t>общеразвивающая</w:t>
      </w:r>
      <w:proofErr w:type="spellEnd"/>
      <w:r w:rsidRPr="00E33976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вокального кружка «Унисон» </w:t>
      </w: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направлена на формирование целостного отношения к музыке как виду искусства, на комплексное развитие личности и творческое самовыражение обучающихся </w:t>
      </w:r>
      <w:r w:rsidRPr="00E3397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</w:t>
      </w:r>
      <w:proofErr w:type="spellStart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общеразвивающей</w:t>
      </w:r>
      <w:proofErr w:type="spell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, оставшихся без</w:t>
      </w:r>
      <w:proofErr w:type="gram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попечения родителей, с ТМНР ГКУ ЦССВ «</w:t>
      </w:r>
      <w:proofErr w:type="spellStart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Сколковский</w:t>
      </w:r>
      <w:proofErr w:type="spellEnd"/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процессе изучения вокала дети с ТМНР осваивают основы вокального исполнительства, развивают художественный вкус, расширяют кругозор, познают основы актерского мастерства. Самый короткий путь эмоционального раскрепощения ребенка, снятия зажатости, обучения чувствованию и художественному воображению – это путь через игру, фантазирование.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Именно для того, чтобы ребенок, наделенный способностью и тягой к творчеству, развитию своих вокальных способностей, мог овладеть умениями и навыками вокального искусства,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самореализоваться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 творчестве,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научиться голосом передавать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внутреннее эмоциональное состояние, разработана программа дополнительного образования детей «Унисон», направленная на духовное развитие воспитанников.</w:t>
      </w:r>
    </w:p>
    <w:p w:rsidR="00C36B59" w:rsidRDefault="00C36B59" w:rsidP="001D506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1.4. </w:t>
      </w:r>
      <w:r w:rsidRPr="002C1DB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Педагогическая целесообразность программы.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последнее время во всем мире наметилась тенденция к ухудшению здоровья детского населения. Можно утверждать, что кроме развивающих и обучающих задач, пение решает еще немаловажную задачу – оздоровительн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коррекционную. Пение благотворно влияет на развитие голоса и помогает строить плавную и непрерывную речь. Групповое пение представляет собой действенное средство снятия напряжения и гармонизацию личности. С помощью группового пения можно адаптировать инвалида к сложным условиям и ситуациям. Для детей с речевой патологией пение является одним из факторов улучшения речи. Для детей всех возрастов занятия в вокальной студии «Унисон» - это источник раскрепощения, оптимистического настроения, уверенности в своих силах, соматической стабилизацией и гармонизацией личности. 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     Программа обеспечивает формирование умений певческой деятельности и совершенствование специальных вокальных навыков: певческой установки, звукообразование, певческого дыхания, артикуляции, ансамбля; координации деятельности голосового аппарата с основными свойствами певческого голоса (звонкостью,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полетностью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.п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), навыки следования дирижерским указаниям; слуховые навыки( навыки слухового контроля и самоконтроля за качеством своего вокального звучания). </w:t>
      </w:r>
    </w:p>
    <w:p w:rsidR="00C36B59" w:rsidRPr="002C1DB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Со временем пение становиться для ребенка эстетической ценностью, которая будет обогащать всю его дальнейшую жизнь.</w:t>
      </w:r>
    </w:p>
    <w:p w:rsidR="00C36B59" w:rsidRPr="00021747" w:rsidRDefault="00C36B59" w:rsidP="000217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 w:rsidRPr="0002174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021747">
        <w:rPr>
          <w:rFonts w:ascii="Times New Roman" w:hAnsi="Times New Roman" w:cs="Times New Roman"/>
          <w:b/>
          <w:bCs/>
          <w:sz w:val="28"/>
          <w:szCs w:val="28"/>
        </w:rPr>
        <w:t>1.5. Нормативно-правовые документы.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ФЗ от 24.11.1995г. № 181-ФЗ «О Социальной защите инвалидов в Российской Федерации»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Федеральный закон от 03.05.2012 №46- ФЗ «О ратификации Конвенции о правах инвалидов».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Указ Президента РФ от 01.06.2012 № 761 "О Национальной стратегии действий в интересах детей на 2012 - 2017 годы".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Конвенцией о правах ребенка ООН;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«Федеральным законом об образовании в Российской Федерации» (29 декабря 2012 года N 273- ФЗ);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lastRenderedPageBreak/>
        <w:t>- Приказ Министерства образования и науки РФ от 29.08.2</w:t>
      </w:r>
      <w:r>
        <w:rPr>
          <w:color w:val="000000"/>
          <w:sz w:val="28"/>
          <w:szCs w:val="28"/>
        </w:rPr>
        <w:t>0</w:t>
      </w:r>
      <w:r w:rsidRPr="0084491C">
        <w:rPr>
          <w:color w:val="000000"/>
          <w:sz w:val="28"/>
          <w:szCs w:val="28"/>
        </w:rPr>
        <w:t>13 № 1008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30.08.2013 № 1014 «Об утверждении Порядка организации и осуществления образовательной деятельности по основным общеобразовательным программа</w:t>
      </w:r>
      <w:proofErr w:type="gramStart"/>
      <w:r w:rsidRPr="0084491C">
        <w:rPr>
          <w:color w:val="000000"/>
          <w:sz w:val="28"/>
          <w:szCs w:val="28"/>
        </w:rPr>
        <w:t>м-</w:t>
      </w:r>
      <w:proofErr w:type="gramEnd"/>
      <w:r w:rsidRPr="0084491C">
        <w:rPr>
          <w:color w:val="000000"/>
          <w:sz w:val="28"/>
          <w:szCs w:val="28"/>
        </w:rPr>
        <w:t xml:space="preserve"> образовательным программам дошкольного образования»;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proofErr w:type="spellStart"/>
      <w:r w:rsidRPr="0084491C">
        <w:rPr>
          <w:color w:val="000000"/>
          <w:sz w:val="28"/>
          <w:szCs w:val="28"/>
        </w:rPr>
        <w:t>СанПиН</w:t>
      </w:r>
      <w:proofErr w:type="spellEnd"/>
      <w:r w:rsidRPr="0084491C"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 </w:t>
      </w:r>
    </w:p>
    <w:p w:rsidR="00C36B59" w:rsidRPr="0084491C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 - Приказом Министерства образования и науки Российской Федерации (</w:t>
      </w:r>
      <w:proofErr w:type="spellStart"/>
      <w:r w:rsidRPr="0084491C">
        <w:rPr>
          <w:color w:val="000000"/>
          <w:sz w:val="28"/>
          <w:szCs w:val="28"/>
        </w:rPr>
        <w:t>Минобрнауки</w:t>
      </w:r>
      <w:proofErr w:type="spellEnd"/>
      <w:r w:rsidRPr="0084491C">
        <w:rPr>
          <w:color w:val="000000"/>
          <w:sz w:val="28"/>
          <w:szCs w:val="28"/>
        </w:rPr>
        <w:t xml:space="preserve"> России) от 30 января 2013 г. № 57 «О разработке федерального государственного образовательного стандарта дошкольного образования»;</w:t>
      </w:r>
    </w:p>
    <w:p w:rsidR="00C36B59" w:rsidRPr="001C0BF6" w:rsidRDefault="00C36B59" w:rsidP="00E33976">
      <w:pPr>
        <w:pStyle w:val="a5"/>
        <w:shd w:val="clear" w:color="auto" w:fill="FFFFFF"/>
        <w:spacing w:after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r w:rsidRPr="0084491C">
        <w:rPr>
          <w:sz w:val="28"/>
          <w:szCs w:val="28"/>
        </w:rPr>
        <w:t>«Федеральным законом об образовании в Российской Федерации» (29 декабря 2012 года N 273- ФЗ);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1.6. Цель программы</w:t>
      </w:r>
    </w:p>
    <w:p w:rsidR="00C36B59" w:rsidRPr="00827F9C" w:rsidRDefault="00C36B59" w:rsidP="00631C9A">
      <w:pPr>
        <w:spacing w:after="0" w:line="360" w:lineRule="auto"/>
        <w:ind w:left="567" w:hanging="567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Целью данной программы является реализация общей цели массового музыкального образования и воспитания - формирование музыкальной культуры как неотъемлемой части духовной культуры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(согласно "Концепции художественного образования в Российской Федерации"). </w:t>
      </w:r>
    </w:p>
    <w:p w:rsidR="00C36B59" w:rsidRDefault="00C36B59" w:rsidP="009B3D78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З</w:t>
      </w: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адачи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Default="00C36B59" w:rsidP="00AD2CD1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B3D78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Образовательные </w:t>
      </w:r>
    </w:p>
    <w:p w:rsidR="00C36B59" w:rsidRDefault="00C36B59" w:rsidP="00AD2CD1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Ф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ормирование навыков певческой установки, разностороннее развитие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вокально-хорового слуха, накопление музыкально-хоровых представлений;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навык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ов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пения </w:t>
      </w:r>
      <w:proofErr w:type="spellStart"/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а-капелла</w:t>
      </w:r>
      <w:proofErr w:type="spellEnd"/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многоголосного пения;</w:t>
      </w:r>
    </w:p>
    <w:p w:rsidR="00C36B59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сольного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 ансамблевого вокального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музицирования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;</w:t>
      </w:r>
      <w:r w:rsidRPr="00AD2CD1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расширение музыкального кругозора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C36B59" w:rsidRPr="00AD2CD1" w:rsidRDefault="00C36B59" w:rsidP="00AD2CD1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Развивающие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развитие музыкальной памяти, координации деятельности голосового аппарата с основными свойствами певческого голоса: звонкость,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полетность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мягкость;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формирование навыков певческой эмоциональности, выразительности, певческого дыхания, вокальной артикуляции, расширение диапазона голоса; </w:t>
      </w:r>
    </w:p>
    <w:p w:rsidR="00C36B59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укрепление здоровья обучаю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щихся путем применения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здоровье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сберегающих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технологий.</w:t>
      </w:r>
      <w:r w:rsidRPr="009B3D78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развитие творческой инициативы, коммуникативных способностей, элементов самоуправления; </w:t>
      </w:r>
    </w:p>
    <w:p w:rsidR="00C36B59" w:rsidRPr="00AD2CD1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Воспитательные 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воспитание интереса и любви к национальной музыке, привитие художественного вкуса; </w:t>
      </w:r>
    </w:p>
    <w:p w:rsidR="00C36B59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профилактическая работа асоциального поведения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обучающихся</w:t>
      </w:r>
      <w:proofErr w:type="gram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36B59" w:rsidRDefault="00C36B59" w:rsidP="00AD2CD1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Возраст детей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87F">
        <w:rPr>
          <w:rFonts w:ascii="Times New Roman" w:hAnsi="Times New Roman" w:cs="Times New Roman"/>
          <w:sz w:val="28"/>
          <w:szCs w:val="28"/>
        </w:rPr>
        <w:t xml:space="preserve">детей,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87F">
        <w:rPr>
          <w:rFonts w:ascii="Times New Roman" w:hAnsi="Times New Roman" w:cs="Times New Roman"/>
          <w:sz w:val="28"/>
          <w:szCs w:val="28"/>
        </w:rPr>
        <w:t>занимающихся по д</w:t>
      </w:r>
      <w:r>
        <w:rPr>
          <w:rFonts w:ascii="Times New Roman" w:hAnsi="Times New Roman" w:cs="Times New Roman"/>
          <w:sz w:val="28"/>
          <w:szCs w:val="28"/>
        </w:rPr>
        <w:t>анной программе составляет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13</w:t>
      </w:r>
      <w:r w:rsidRPr="0080187F">
        <w:rPr>
          <w:rFonts w:ascii="Times New Roman" w:hAnsi="Times New Roman" w:cs="Times New Roman"/>
          <w:sz w:val="28"/>
          <w:szCs w:val="28"/>
        </w:rPr>
        <w:t xml:space="preserve"> до 18 лет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. Сроки реализации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80187F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C36B59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2.</w:t>
      </w:r>
      <w:r w:rsidR="00C36B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Содержательный раздел</w:t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631C9A" w:rsidRPr="00610657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2.1. Принципы программы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Курс обучения вокальному пению опирается на следующие принципы: 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систематичность;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преемственность между вокальными группами;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демократичность (занятия со всеми желающими музицировать независимо от условия развития музыкальных способностей) и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дифференцированность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(занятия с музыкально-одаренными детьми);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учета индивидуальных и возрастных особенностей;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комплексного способа воздействия на личность ребенка (применение различных видов и форм музыкальной деятельности на вокальных занятиях);</w:t>
      </w:r>
    </w:p>
    <w:p w:rsidR="00C36B59" w:rsidRPr="00631C9A" w:rsidRDefault="00C36B59" w:rsidP="00631C9A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принцип связи исполнительской деятельности детей с окружающей жизнью с учетом применения новейших технологий и разработок в области музыкального воспитания. </w:t>
      </w:r>
    </w:p>
    <w:p w:rsidR="00C36B59" w:rsidRPr="00610657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2.2. Методы 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Также в основу данной программы положены многие аспекты (принципы и методы вокально-хоровой работы) ведущих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музыкантов-хоровиков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 области детского хорового исполнительства: В. Попова, Г. Струве, Д.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Огороднова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П. Емельянова, Вл. Соколова и др.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proofErr w:type="gram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работе предполагается использование </w:t>
      </w:r>
      <w:r w:rsidRPr="00B07E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разнообразных методов и приемов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как традиционных (словесные, наглядные, практические ...), так и новаторских (разнообразные "модели" занятий, применение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здоровьесберегающих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технологий, мониторинг и диагностика способностей, цифровых компьютерных технологий, система нетрадиционных творческих заданий, тренинги, практикумы и т.д.).</w:t>
      </w:r>
      <w:proofErr w:type="gramEnd"/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Подбор репертуара происходит с учетом следующих аспектов: 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художественная ценность произведения;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воспитательное значение;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возрастные и певческие возможности коллектива;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>разнообразие жанровой и музыкальной стилистики, связь с современными эстрадными направлениями;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логика 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компановки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концертных выступлений.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2.3. Форма организации занятий: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групповая,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индивидуальная.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Форма проведения занятий: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10657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игра, репетиция, экскурсия, конкурс, турнир, праздник, представление, концерт и др.</w:t>
      </w:r>
      <w:proofErr w:type="gramEnd"/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- пространственной среды.</w:t>
      </w:r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2.5. Ожидаемый результат: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1. Умение оценивать и использовать полученные знания и умения в области </w:t>
      </w:r>
      <w:r>
        <w:rPr>
          <w:rFonts w:ascii="Times New Roman" w:hAnsi="Times New Roman" w:cs="Times New Roman"/>
          <w:sz w:val="28"/>
          <w:szCs w:val="28"/>
        </w:rPr>
        <w:t>вокального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искусства.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2. Использование необходимых актерских навыков: свобод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3. Владение необходимыми навыками </w:t>
      </w:r>
      <w:r>
        <w:rPr>
          <w:rFonts w:ascii="Times New Roman" w:hAnsi="Times New Roman" w:cs="Times New Roman"/>
          <w:sz w:val="28"/>
          <w:szCs w:val="28"/>
        </w:rPr>
        <w:t xml:space="preserve">вокальной </w:t>
      </w:r>
      <w:r w:rsidRPr="00610657">
        <w:rPr>
          <w:rFonts w:ascii="Times New Roman" w:hAnsi="Times New Roman" w:cs="Times New Roman"/>
          <w:sz w:val="28"/>
          <w:szCs w:val="28"/>
        </w:rPr>
        <w:t>вырази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тельности 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4. Использование практических навыков при работе над внешним обликом героя - подбор грима, костюмов, прически.</w:t>
      </w:r>
    </w:p>
    <w:p w:rsidR="00C36B59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5. Повышение интереса к изучению материала, связанного с искусством </w:t>
      </w:r>
      <w:r>
        <w:rPr>
          <w:rFonts w:ascii="Times New Roman" w:hAnsi="Times New Roman" w:cs="Times New Roman"/>
          <w:sz w:val="28"/>
          <w:szCs w:val="28"/>
        </w:rPr>
        <w:t>пения.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10657">
        <w:rPr>
          <w:rFonts w:ascii="Times New Roman" w:hAnsi="Times New Roman" w:cs="Times New Roman"/>
          <w:sz w:val="28"/>
          <w:szCs w:val="28"/>
        </w:rPr>
        <w:t xml:space="preserve"> Активное проявление своих индивидуальных способно</w:t>
      </w:r>
      <w:r w:rsidRPr="00610657">
        <w:rPr>
          <w:rFonts w:ascii="Times New Roman" w:hAnsi="Times New Roman" w:cs="Times New Roman"/>
          <w:sz w:val="28"/>
          <w:szCs w:val="28"/>
        </w:rPr>
        <w:softHyphen/>
        <w:t xml:space="preserve">стей в работе над </w:t>
      </w:r>
      <w:r>
        <w:rPr>
          <w:rFonts w:ascii="Times New Roman" w:hAnsi="Times New Roman" w:cs="Times New Roman"/>
          <w:sz w:val="28"/>
          <w:szCs w:val="28"/>
        </w:rPr>
        <w:t>образом в песне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631C9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пы мышц.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</w:t>
      </w:r>
      <w:r>
        <w:rPr>
          <w:rFonts w:ascii="Times New Roman" w:hAnsi="Times New Roman" w:cs="Times New Roman"/>
          <w:sz w:val="28"/>
          <w:szCs w:val="28"/>
        </w:rPr>
        <w:t>начинать и заканчивать пение по жесту педагога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 w:cs="Times New Roman"/>
          <w:sz w:val="28"/>
          <w:szCs w:val="28"/>
        </w:rPr>
        <w:t>темп в музыке.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создавать пластические импровизации под музыку разного характера.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На сцене выполнять свободно и естественно простейшие физические действия. 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Владеть комплексом артикуляционной гимнастики.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менять по заданию педагога высоту и силу звучания голоса.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2.6. Форма контроля.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Проведение различных мероприятий в Центре, где участвуют воспитанники кружка, участие в конкурсах, праздниках в других организациях.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Режим занятий </w:t>
      </w:r>
    </w:p>
    <w:p w:rsidR="00C36B59" w:rsidRPr="008D5626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Занятия проводятся 2 раза в неделю по 60 минут.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2.8.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22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Программа направлена на формирование у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</w:t>
      </w:r>
      <w:proofErr w:type="gramStart"/>
      <w:r w:rsidRPr="00610657">
        <w:rPr>
          <w:rFonts w:ascii="Times New Roman" w:hAnsi="Times New Roman" w:cs="Times New Roman"/>
          <w:sz w:val="28"/>
          <w:szCs w:val="28"/>
        </w:rPr>
        <w:t>в проходит</w:t>
      </w:r>
      <w:proofErr w:type="gramEnd"/>
      <w:r w:rsidRPr="00610657">
        <w:rPr>
          <w:rFonts w:ascii="Times New Roman" w:hAnsi="Times New Roman" w:cs="Times New Roman"/>
          <w:sz w:val="28"/>
          <w:szCs w:val="28"/>
        </w:rPr>
        <w:t xml:space="preserve">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ТМНР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C36B59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Особенностью мероприятий и праздников для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занимают особое место в системе развития эмоционально-волевой сферы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</w:t>
      </w:r>
      <w:proofErr w:type="spellStart"/>
      <w:r w:rsidRPr="00610657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610657">
        <w:rPr>
          <w:rFonts w:ascii="Times New Roman" w:hAnsi="Times New Roman" w:cs="Times New Roman"/>
          <w:sz w:val="28"/>
          <w:szCs w:val="28"/>
        </w:rPr>
        <w:t xml:space="preserve">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 эмоционального отклика у детей.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</w:t>
      </w:r>
      <w:proofErr w:type="spellStart"/>
      <w:r w:rsidRPr="00610657">
        <w:rPr>
          <w:rFonts w:ascii="Times New Roman" w:hAnsi="Times New Roman" w:cs="Times New Roman"/>
          <w:b/>
          <w:bCs/>
          <w:sz w:val="28"/>
          <w:szCs w:val="28"/>
        </w:rPr>
        <w:t>Сколковский</w:t>
      </w:r>
      <w:proofErr w:type="spellEnd"/>
      <w:r w:rsidRPr="00610657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:rsidR="00C36B59" w:rsidRPr="00610657" w:rsidRDefault="00C36B59" w:rsidP="00E339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0657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 защиты детей; День Аиста; День открытых дверей.</w:t>
      </w:r>
      <w:proofErr w:type="gramEnd"/>
    </w:p>
    <w:p w:rsidR="00C36B59" w:rsidRPr="00610657" w:rsidRDefault="00C36B59" w:rsidP="00E33976">
      <w:pPr>
        <w:pStyle w:val="ae"/>
        <w:spacing w:line="360" w:lineRule="auto"/>
        <w:rPr>
          <w:rStyle w:val="22"/>
          <w:sz w:val="28"/>
          <w:szCs w:val="28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3. Организационный раздел программы</w:t>
      </w:r>
    </w:p>
    <w:p w:rsidR="00C36B59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3.1. Учебный план</w:t>
      </w:r>
    </w:p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4"/>
        <w:gridCol w:w="3376"/>
        <w:gridCol w:w="3376"/>
      </w:tblGrid>
      <w:tr w:rsidR="00BC7407" w:rsidRPr="00BC7407" w:rsidTr="00BC7407">
        <w:tc>
          <w:tcPr>
            <w:tcW w:w="3364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Форма занятий, кружок</w:t>
            </w:r>
          </w:p>
        </w:tc>
        <w:tc>
          <w:tcPr>
            <w:tcW w:w="3376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неделю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год</w:t>
            </w:r>
          </w:p>
        </w:tc>
      </w:tr>
      <w:tr w:rsidR="00BC7407" w:rsidRPr="00BC7407" w:rsidTr="00BC7407">
        <w:tc>
          <w:tcPr>
            <w:tcW w:w="3364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групповое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3.2.Календарно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- учебный график</w:t>
      </w:r>
    </w:p>
    <w:tbl>
      <w:tblPr>
        <w:tblW w:w="1431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126"/>
        <w:gridCol w:w="3402"/>
      </w:tblGrid>
      <w:tr w:rsidR="00C36B59" w:rsidRPr="004F5B4F" w:rsidTr="008A19EC">
        <w:trPr>
          <w:gridAfter w:val="1"/>
          <w:wAfter w:w="3402" w:type="dxa"/>
        </w:trPr>
        <w:tc>
          <w:tcPr>
            <w:tcW w:w="675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0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127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занятия</w:t>
            </w:r>
          </w:p>
        </w:tc>
        <w:tc>
          <w:tcPr>
            <w:tcW w:w="851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Кол-во часов</w:t>
            </w:r>
          </w:p>
        </w:tc>
        <w:tc>
          <w:tcPr>
            <w:tcW w:w="3827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Тема занятия</w:t>
            </w:r>
          </w:p>
        </w:tc>
        <w:tc>
          <w:tcPr>
            <w:tcW w:w="1134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Место проведения</w:t>
            </w:r>
          </w:p>
        </w:tc>
        <w:tc>
          <w:tcPr>
            <w:tcW w:w="21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контроля</w:t>
            </w:r>
          </w:p>
        </w:tc>
      </w:tr>
      <w:tr w:rsidR="00C36B59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7618"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</w:t>
            </w:r>
          </w:p>
        </w:tc>
        <w:tc>
          <w:tcPr>
            <w:tcW w:w="851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27" w:type="dxa"/>
          </w:tcPr>
          <w:p w:rsidR="00C36B59" w:rsidRDefault="00C36B59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Вводное занятие</w:t>
            </w:r>
          </w:p>
          <w:p w:rsidR="00C36B59" w:rsidRDefault="00C36B59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C36B59" w:rsidRPr="008A19EC" w:rsidRDefault="00C36B59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C36B59" w:rsidRDefault="00C36B59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</w:t>
            </w:r>
            <w:proofErr w:type="spellEnd"/>
          </w:p>
          <w:p w:rsidR="00C36B59" w:rsidRPr="008A19EC" w:rsidRDefault="00C36B59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ный</w:t>
            </w:r>
            <w:proofErr w:type="spellEnd"/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зал</w:t>
            </w:r>
          </w:p>
        </w:tc>
        <w:tc>
          <w:tcPr>
            <w:tcW w:w="21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C36B59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7618"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ентябрь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Беседа, дискуссия,</w:t>
            </w: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занятие</w:t>
            </w: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-игра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Работа над вокально-хоровыми навыками, постановка голоса </w:t>
            </w:r>
          </w:p>
          <w:p w:rsidR="00C36B59" w:rsidRDefault="00C36B59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C36B59" w:rsidRPr="008A19EC" w:rsidRDefault="00C36B59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Выступление ко Дню города</w:t>
            </w:r>
          </w:p>
        </w:tc>
      </w:tr>
      <w:tr w:rsidR="00C36B59" w:rsidRPr="002A0AFB" w:rsidTr="007E5EE3">
        <w:trPr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о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ктябрь-ноябрь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Упражнения,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занятие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–игра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Работа с учебно-тренировочным материалом</w:t>
            </w: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napToGrid w:val="0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Выступления на дне старшего поколения и празднике осени</w:t>
            </w:r>
          </w:p>
        </w:tc>
        <w:tc>
          <w:tcPr>
            <w:tcW w:w="3402" w:type="dxa"/>
          </w:tcPr>
          <w:p w:rsidR="00C36B59" w:rsidRPr="00326ECD" w:rsidRDefault="00C36B59" w:rsidP="008A19EC">
            <w:pPr>
              <w:snapToGrid w:val="0"/>
              <w:spacing w:after="0" w:line="360" w:lineRule="auto"/>
              <w:ind w:left="-43" w:firstLine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CD">
              <w:rPr>
                <w:rFonts w:ascii="Times New Roman" w:hAnsi="Times New Roman" w:cs="Times New Roman"/>
                <w:sz w:val="28"/>
                <w:szCs w:val="28"/>
              </w:rPr>
              <w:t>октябр</w:t>
            </w:r>
            <w:proofErr w:type="gramStart"/>
            <w:r w:rsidRPr="00326ECD">
              <w:rPr>
                <w:rFonts w:ascii="Times New Roman" w:hAnsi="Times New Roman" w:cs="Times New Roman"/>
                <w:sz w:val="28"/>
                <w:szCs w:val="28"/>
              </w:rPr>
              <w:t>ь-</w:t>
            </w:r>
            <w:proofErr w:type="gramEnd"/>
            <w:r w:rsidRPr="00326ECD">
              <w:rPr>
                <w:rFonts w:ascii="Times New Roman" w:hAnsi="Times New Roman" w:cs="Times New Roman"/>
                <w:sz w:val="28"/>
                <w:szCs w:val="28"/>
              </w:rPr>
              <w:t xml:space="preserve"> ноябрь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ноябр</w:t>
            </w:r>
            <w:proofErr w:type="gramStart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ь-</w:t>
            </w:r>
            <w:proofErr w:type="gramEnd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 февраль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Репетиции; разучивание слов, мелодий,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827" w:type="dxa"/>
          </w:tcPr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музыкальными произведениями </w:t>
            </w:r>
          </w:p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8A19EC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Участие в праздниках: День особого ребенка, Новый год, Рождество, Масленица, День Защитника отечества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мар</w:t>
            </w:r>
            <w:proofErr w:type="gramStart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т-</w:t>
            </w:r>
            <w:proofErr w:type="gramEnd"/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 апрель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Занятие-игра,  беседа, репетиция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Сольное пение, работа в ансамблях</w:t>
            </w:r>
          </w:p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2A0AFB" w:rsidRDefault="00631C9A" w:rsidP="007E5EE3">
            <w:pPr>
              <w:spacing w:line="240" w:lineRule="auto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8 Марта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Беседа, дискуссия о русских</w:t>
            </w:r>
            <w:r>
              <w:rPr>
                <w:rStyle w:val="a6"/>
                <w:i w:val="0"/>
                <w:iCs w:val="0"/>
                <w:sz w:val="24"/>
                <w:szCs w:val="24"/>
              </w:rPr>
              <w:t xml:space="preserve"> </w:t>
            </w: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композиторах</w:t>
            </w:r>
          </w:p>
        </w:tc>
        <w:tc>
          <w:tcPr>
            <w:tcW w:w="851" w:type="dxa"/>
          </w:tcPr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Музыкально-образовательные беседы, слушание музыки</w:t>
            </w:r>
          </w:p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2A0AFB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4961A8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Викторина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Беседы о дружбе, взаимопонимании, поддержке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и патриотическом воспитании</w:t>
            </w:r>
          </w:p>
        </w:tc>
        <w:tc>
          <w:tcPr>
            <w:tcW w:w="851" w:type="dxa"/>
          </w:tcPr>
          <w:p w:rsidR="00C36B59" w:rsidRPr="004961A8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Мероприятия воспитательного характера</w:t>
            </w: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Pr="004961A8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4961A8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Выступления на празднике весны и День Победы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C36B59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61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6" w:type="dxa"/>
            <w:textDirection w:val="btLr"/>
          </w:tcPr>
          <w:p w:rsidR="00C36B59" w:rsidRPr="00021747" w:rsidRDefault="00C36B59" w:rsidP="00F51D05">
            <w:pPr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021747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C36B59" w:rsidRPr="00021747" w:rsidRDefault="00C36B59" w:rsidP="00F51D05">
            <w:pPr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021747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Репетиция</w:t>
            </w:r>
          </w:p>
        </w:tc>
        <w:tc>
          <w:tcPr>
            <w:tcW w:w="851" w:type="dxa"/>
          </w:tcPr>
          <w:p w:rsidR="00C36B59" w:rsidRPr="007E5EE3" w:rsidRDefault="00C36B59" w:rsidP="00F51D05">
            <w:pPr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C36B59" w:rsidRDefault="00C36B59" w:rsidP="00F51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Итоговое занятие</w:t>
            </w:r>
          </w:p>
          <w:p w:rsidR="00C36B59" w:rsidRDefault="00C36B59" w:rsidP="00F51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F51D05">
            <w:pPr>
              <w:rPr>
                <w:rStyle w:val="a6"/>
                <w:i w:val="0"/>
                <w:iCs w:val="0"/>
                <w:sz w:val="24"/>
                <w:szCs w:val="24"/>
              </w:rPr>
            </w:pPr>
          </w:p>
          <w:p w:rsidR="00C36B59" w:rsidRPr="007E5EE3" w:rsidRDefault="00C36B59" w:rsidP="00F51D05">
            <w:pPr>
              <w:rPr>
                <w:rStyle w:val="a6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2A0AFB" w:rsidRDefault="00C36B59" w:rsidP="00F51D05">
            <w:pPr>
              <w:ind w:left="113" w:right="113"/>
              <w:rPr>
                <w:rStyle w:val="a6"/>
                <w:i w:val="0"/>
                <w:iCs w:val="0"/>
              </w:rPr>
            </w:pPr>
            <w:r w:rsidRPr="004961A8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A47618" w:rsidRDefault="00C36B59" w:rsidP="00F51D05">
            <w:pP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A4761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Выступление на празднике ко Дню защиты детей</w:t>
            </w:r>
          </w:p>
        </w:tc>
      </w:tr>
    </w:tbl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3.3. Список литературы.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Алиев Ю. Б. "Настольная книга школьного учителя - музыканта". "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Владос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", 2000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Бандина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А., Попов В. "Школа хорового пения", "Музыка", 1981 г. 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Емельянов В. "</w:t>
      </w: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Фонопедический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метод обучения пению", 1988 г.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Менабени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А. "Методика обучения сольному п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ению". М. "Просвещение",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1987 г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Огороднов</w:t>
      </w:r>
      <w:proofErr w:type="spellEnd"/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Д. "Музыкально-певческое воспитание детей". К. "Украина",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Струве Г. "Школьный хор". М. "Просвещение", 1985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Юдина Е. "Первые уроки музыки и творчества", М. "Аквариум", 1999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Периодические издания (журналы): 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"Искусство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"Музыкальная палитра" 1986-2012 г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6B59" w:rsidRPr="00827F9C" w:rsidSect="00021747">
      <w:footerReference w:type="default" r:id="rId8"/>
      <w:pgSz w:w="11906" w:h="16838"/>
      <w:pgMar w:top="899" w:right="926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407" w:rsidRDefault="00BC7407">
      <w:r>
        <w:separator/>
      </w:r>
    </w:p>
  </w:endnote>
  <w:endnote w:type="continuationSeparator" w:id="0">
    <w:p w:rsidR="00BC7407" w:rsidRDefault="00BC7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B59" w:rsidRDefault="00A15656" w:rsidP="00732D94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C36B5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31C9A">
      <w:rPr>
        <w:rStyle w:val="af1"/>
        <w:noProof/>
      </w:rPr>
      <w:t>12</w:t>
    </w:r>
    <w:r>
      <w:rPr>
        <w:rStyle w:val="af1"/>
      </w:rPr>
      <w:fldChar w:fldCharType="end"/>
    </w:r>
  </w:p>
  <w:p w:rsidR="00C36B59" w:rsidRDefault="00C36B59" w:rsidP="008D5626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407" w:rsidRDefault="00BC7407">
      <w:r>
        <w:separator/>
      </w:r>
    </w:p>
  </w:footnote>
  <w:footnote w:type="continuationSeparator" w:id="0">
    <w:p w:rsidR="00BC7407" w:rsidRDefault="00BC7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945"/>
      </w:pPr>
    </w:lvl>
  </w:abstractNum>
  <w:abstractNum w:abstractNumId="1">
    <w:nsid w:val="089C694E"/>
    <w:multiLevelType w:val="multilevel"/>
    <w:tmpl w:val="61D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DA47F46"/>
    <w:multiLevelType w:val="multilevel"/>
    <w:tmpl w:val="DF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E7D7EF0"/>
    <w:multiLevelType w:val="hybridMultilevel"/>
    <w:tmpl w:val="3ED27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F31FF"/>
    <w:multiLevelType w:val="multilevel"/>
    <w:tmpl w:val="2E62BE74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6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  <w:bCs/>
      </w:rPr>
    </w:lvl>
  </w:abstractNum>
  <w:abstractNum w:abstractNumId="5">
    <w:nsid w:val="11C43579"/>
    <w:multiLevelType w:val="multilevel"/>
    <w:tmpl w:val="361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2CF14BD"/>
    <w:multiLevelType w:val="multilevel"/>
    <w:tmpl w:val="98F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23867C89"/>
    <w:multiLevelType w:val="multilevel"/>
    <w:tmpl w:val="D8D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2C5F64AD"/>
    <w:multiLevelType w:val="hybridMultilevel"/>
    <w:tmpl w:val="FF1A0EF8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9">
    <w:nsid w:val="32C86DEA"/>
    <w:multiLevelType w:val="multilevel"/>
    <w:tmpl w:val="D4C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3C3F0127"/>
    <w:multiLevelType w:val="multilevel"/>
    <w:tmpl w:val="DDF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24E777D"/>
    <w:multiLevelType w:val="multilevel"/>
    <w:tmpl w:val="B08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2D5274A"/>
    <w:multiLevelType w:val="multilevel"/>
    <w:tmpl w:val="EF8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63479A1"/>
    <w:multiLevelType w:val="multilevel"/>
    <w:tmpl w:val="F25438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bCs/>
      </w:rPr>
    </w:lvl>
  </w:abstractNum>
  <w:abstractNum w:abstractNumId="15">
    <w:nsid w:val="4B960857"/>
    <w:multiLevelType w:val="hybridMultilevel"/>
    <w:tmpl w:val="A01E134A"/>
    <w:lvl w:ilvl="0" w:tplc="F402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550145"/>
    <w:multiLevelType w:val="hybridMultilevel"/>
    <w:tmpl w:val="2256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EED280C"/>
    <w:multiLevelType w:val="multilevel"/>
    <w:tmpl w:val="4310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>
    <w:nsid w:val="586606B3"/>
    <w:multiLevelType w:val="multilevel"/>
    <w:tmpl w:val="6C66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21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6F2110CA"/>
    <w:multiLevelType w:val="hybridMultilevel"/>
    <w:tmpl w:val="90B4B93A"/>
    <w:lvl w:ilvl="0" w:tplc="4E905A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020DD0"/>
    <w:multiLevelType w:val="multilevel"/>
    <w:tmpl w:val="1B7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11"/>
  </w:num>
  <w:num w:numId="5">
    <w:abstractNumId w:val="5"/>
  </w:num>
  <w:num w:numId="6">
    <w:abstractNumId w:val="9"/>
  </w:num>
  <w:num w:numId="7">
    <w:abstractNumId w:val="23"/>
  </w:num>
  <w:num w:numId="8">
    <w:abstractNumId w:val="12"/>
  </w:num>
  <w:num w:numId="9">
    <w:abstractNumId w:val="2"/>
  </w:num>
  <w:num w:numId="10">
    <w:abstractNumId w:val="7"/>
  </w:num>
  <w:num w:numId="11">
    <w:abstractNumId w:val="6"/>
  </w:num>
  <w:num w:numId="12">
    <w:abstractNumId w:val="1"/>
  </w:num>
  <w:num w:numId="13">
    <w:abstractNumId w:val="19"/>
  </w:num>
  <w:num w:numId="14">
    <w:abstractNumId w:val="17"/>
  </w:num>
  <w:num w:numId="15">
    <w:abstractNumId w:val="0"/>
  </w:num>
  <w:num w:numId="16">
    <w:abstractNumId w:val="18"/>
  </w:num>
  <w:num w:numId="17">
    <w:abstractNumId w:val="3"/>
  </w:num>
  <w:num w:numId="18">
    <w:abstractNumId w:val="4"/>
  </w:num>
  <w:num w:numId="19">
    <w:abstractNumId w:val="20"/>
  </w:num>
  <w:num w:numId="20">
    <w:abstractNumId w:val="22"/>
  </w:num>
  <w:num w:numId="21">
    <w:abstractNumId w:val="14"/>
  </w:num>
  <w:num w:numId="22">
    <w:abstractNumId w:val="8"/>
  </w:num>
  <w:num w:numId="23">
    <w:abstractNumId w:val="15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3BD"/>
    <w:rsid w:val="0000219A"/>
    <w:rsid w:val="000038B6"/>
    <w:rsid w:val="00020B7A"/>
    <w:rsid w:val="00021747"/>
    <w:rsid w:val="00037EC5"/>
    <w:rsid w:val="000B4D53"/>
    <w:rsid w:val="000C3E41"/>
    <w:rsid w:val="000F698A"/>
    <w:rsid w:val="00141A1C"/>
    <w:rsid w:val="0016202A"/>
    <w:rsid w:val="001A32CE"/>
    <w:rsid w:val="001C0BF6"/>
    <w:rsid w:val="001D5067"/>
    <w:rsid w:val="00205B8A"/>
    <w:rsid w:val="00205D1B"/>
    <w:rsid w:val="0021070B"/>
    <w:rsid w:val="00220AA2"/>
    <w:rsid w:val="00273109"/>
    <w:rsid w:val="002A0AFB"/>
    <w:rsid w:val="002C1DB9"/>
    <w:rsid w:val="002C497D"/>
    <w:rsid w:val="003056C2"/>
    <w:rsid w:val="00307E62"/>
    <w:rsid w:val="00322B7A"/>
    <w:rsid w:val="00326ECD"/>
    <w:rsid w:val="00375424"/>
    <w:rsid w:val="003B2F75"/>
    <w:rsid w:val="004558F6"/>
    <w:rsid w:val="00471F9B"/>
    <w:rsid w:val="004729E4"/>
    <w:rsid w:val="004961A8"/>
    <w:rsid w:val="004A647F"/>
    <w:rsid w:val="004F5B4F"/>
    <w:rsid w:val="00503755"/>
    <w:rsid w:val="00557D8F"/>
    <w:rsid w:val="005978DD"/>
    <w:rsid w:val="00610657"/>
    <w:rsid w:val="00631C9A"/>
    <w:rsid w:val="00636C17"/>
    <w:rsid w:val="006665DE"/>
    <w:rsid w:val="006C2960"/>
    <w:rsid w:val="00732D94"/>
    <w:rsid w:val="00797AE5"/>
    <w:rsid w:val="007D1778"/>
    <w:rsid w:val="007D293E"/>
    <w:rsid w:val="007E5EE3"/>
    <w:rsid w:val="0080187F"/>
    <w:rsid w:val="00827F9C"/>
    <w:rsid w:val="0084491C"/>
    <w:rsid w:val="008539FE"/>
    <w:rsid w:val="0086179A"/>
    <w:rsid w:val="00893D05"/>
    <w:rsid w:val="008A19EC"/>
    <w:rsid w:val="008D5626"/>
    <w:rsid w:val="008E709B"/>
    <w:rsid w:val="00970CDD"/>
    <w:rsid w:val="009A0E49"/>
    <w:rsid w:val="009B3D78"/>
    <w:rsid w:val="009D427C"/>
    <w:rsid w:val="009D74A6"/>
    <w:rsid w:val="009F10D5"/>
    <w:rsid w:val="009F44C7"/>
    <w:rsid w:val="00A15656"/>
    <w:rsid w:val="00A47618"/>
    <w:rsid w:val="00A772DC"/>
    <w:rsid w:val="00AC18C8"/>
    <w:rsid w:val="00AD2CD1"/>
    <w:rsid w:val="00B06A81"/>
    <w:rsid w:val="00B07E59"/>
    <w:rsid w:val="00B10440"/>
    <w:rsid w:val="00B21B7D"/>
    <w:rsid w:val="00B22880"/>
    <w:rsid w:val="00B61AFA"/>
    <w:rsid w:val="00B72E47"/>
    <w:rsid w:val="00B80E90"/>
    <w:rsid w:val="00B96654"/>
    <w:rsid w:val="00BB0ADC"/>
    <w:rsid w:val="00BC7407"/>
    <w:rsid w:val="00BE31D5"/>
    <w:rsid w:val="00BE636A"/>
    <w:rsid w:val="00C36B59"/>
    <w:rsid w:val="00C8752D"/>
    <w:rsid w:val="00C92D55"/>
    <w:rsid w:val="00CD4B3A"/>
    <w:rsid w:val="00D57C4E"/>
    <w:rsid w:val="00D80672"/>
    <w:rsid w:val="00E11E46"/>
    <w:rsid w:val="00E33976"/>
    <w:rsid w:val="00E743BD"/>
    <w:rsid w:val="00E7768C"/>
    <w:rsid w:val="00E91A72"/>
    <w:rsid w:val="00E928D6"/>
    <w:rsid w:val="00EA5DDD"/>
    <w:rsid w:val="00F50795"/>
    <w:rsid w:val="00F51D05"/>
    <w:rsid w:val="00FA73AB"/>
    <w:rsid w:val="00FF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5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E743BD"/>
    <w:pPr>
      <w:spacing w:before="270" w:after="135" w:line="240" w:lineRule="auto"/>
      <w:outlineLvl w:val="0"/>
    </w:pPr>
    <w:rPr>
      <w:rFonts w:ascii="inherit" w:eastAsia="Times New Roman" w:hAnsi="inherit" w:cs="inherit"/>
      <w:kern w:val="36"/>
      <w:sz w:val="50"/>
      <w:szCs w:val="5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743BD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743BD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743BD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743BD"/>
    <w:rPr>
      <w:rFonts w:ascii="inherit" w:hAnsi="inherit" w:cs="inherit"/>
      <w:kern w:val="36"/>
      <w:sz w:val="50"/>
      <w:szCs w:val="5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743BD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743BD"/>
    <w:rPr>
      <w:rFonts w:ascii="Cambria" w:hAnsi="Cambria" w:cs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743BD"/>
    <w:rPr>
      <w:rFonts w:ascii="Cambria" w:hAnsi="Cambria" w:cs="Cambria"/>
      <w:b/>
      <w:bCs/>
      <w:i/>
      <w:iCs/>
      <w:color w:val="4F81BD"/>
    </w:rPr>
  </w:style>
  <w:style w:type="character" w:styleId="a3">
    <w:name w:val="Hyperlink"/>
    <w:basedOn w:val="a0"/>
    <w:uiPriority w:val="99"/>
    <w:semiHidden/>
    <w:rsid w:val="00E743BD"/>
    <w:rPr>
      <w:color w:val="auto"/>
      <w:u w:val="none"/>
      <w:effect w:val="none"/>
      <w:shd w:val="clear" w:color="auto" w:fill="auto"/>
    </w:rPr>
  </w:style>
  <w:style w:type="character" w:styleId="a4">
    <w:name w:val="Strong"/>
    <w:basedOn w:val="a0"/>
    <w:uiPriority w:val="99"/>
    <w:qFormat/>
    <w:rsid w:val="00E743BD"/>
    <w:rPr>
      <w:b/>
      <w:bCs/>
    </w:rPr>
  </w:style>
  <w:style w:type="paragraph" w:styleId="a5">
    <w:name w:val="Normal (Web)"/>
    <w:basedOn w:val="a"/>
    <w:uiPriority w:val="99"/>
    <w:semiHidden/>
    <w:rsid w:val="00E743BD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99"/>
    <w:qFormat/>
    <w:rsid w:val="00E743BD"/>
    <w:rPr>
      <w:i/>
      <w:iCs/>
    </w:rPr>
  </w:style>
  <w:style w:type="paragraph" w:styleId="a7">
    <w:name w:val="Balloon Text"/>
    <w:basedOn w:val="a"/>
    <w:link w:val="a8"/>
    <w:uiPriority w:val="99"/>
    <w:semiHidden/>
    <w:rsid w:val="00E7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E743BD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E743BD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9">
    <w:name w:val="Title"/>
    <w:basedOn w:val="a"/>
    <w:link w:val="aa"/>
    <w:uiPriority w:val="99"/>
    <w:qFormat/>
    <w:locked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aa">
    <w:name w:val="Название Знак"/>
    <w:basedOn w:val="a0"/>
    <w:link w:val="a9"/>
    <w:uiPriority w:val="99"/>
    <w:locked/>
    <w:rsid w:val="00B72E47"/>
    <w:rPr>
      <w:rFonts w:eastAsia="Arial Unicode MS"/>
      <w:sz w:val="24"/>
      <w:szCs w:val="24"/>
      <w:lang w:val="ru-RU" w:eastAsia="ru-RU"/>
    </w:rPr>
  </w:style>
  <w:style w:type="paragraph" w:styleId="ab">
    <w:name w:val="Body Text"/>
    <w:basedOn w:val="a"/>
    <w:link w:val="ac"/>
    <w:uiPriority w:val="99"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b/>
      <w:bCs/>
      <w:sz w:val="36"/>
      <w:szCs w:val="36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B72E47"/>
    <w:rPr>
      <w:rFonts w:eastAsia="Arial Unicode MS"/>
      <w:b/>
      <w:bCs/>
      <w:sz w:val="36"/>
      <w:szCs w:val="36"/>
      <w:lang w:val="ru-RU" w:eastAsia="ru-RU"/>
    </w:rPr>
  </w:style>
  <w:style w:type="paragraph" w:styleId="ad">
    <w:name w:val="List"/>
    <w:basedOn w:val="a"/>
    <w:uiPriority w:val="99"/>
    <w:rsid w:val="00B72E47"/>
    <w:pPr>
      <w:spacing w:after="0" w:line="240" w:lineRule="auto"/>
      <w:ind w:left="283" w:hanging="283"/>
    </w:pPr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styleId="ae">
    <w:name w:val="No Spacing"/>
    <w:uiPriority w:val="99"/>
    <w:qFormat/>
    <w:rsid w:val="00610657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610657"/>
  </w:style>
  <w:style w:type="character" w:customStyle="1" w:styleId="22">
    <w:name w:val="Основной текст (2)"/>
    <w:basedOn w:val="a0"/>
    <w:uiPriority w:val="99"/>
    <w:rsid w:val="0061065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">
    <w:name w:val="footer"/>
    <w:basedOn w:val="a"/>
    <w:link w:val="af0"/>
    <w:uiPriority w:val="99"/>
    <w:rsid w:val="008D562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1A32CE"/>
    <w:rPr>
      <w:lang w:eastAsia="en-US"/>
    </w:rPr>
  </w:style>
  <w:style w:type="character" w:styleId="af1">
    <w:name w:val="page number"/>
    <w:basedOn w:val="a0"/>
    <w:uiPriority w:val="99"/>
    <w:rsid w:val="008D5626"/>
  </w:style>
  <w:style w:type="table" w:styleId="af2">
    <w:name w:val="Table Grid"/>
    <w:basedOn w:val="a1"/>
    <w:locked/>
    <w:rsid w:val="0063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81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2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3DF95F-140D-4362-A379-C4600E65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14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МАК</cp:lastModifiedBy>
  <cp:revision>28</cp:revision>
  <cp:lastPrinted>2017-09-26T07:32:00Z</cp:lastPrinted>
  <dcterms:created xsi:type="dcterms:W3CDTF">2016-09-29T15:35:00Z</dcterms:created>
  <dcterms:modified xsi:type="dcterms:W3CDTF">2018-04-16T09:07:00Z</dcterms:modified>
</cp:coreProperties>
</file>