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38" w:line="260" w:lineRule="exact"/>
        <w:ind w:left="16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Анализ кадрового обспечения учреждений социального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center"/>
        <w:spacing w:before="0" w:after="0" w:line="26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обслуживания</w:t>
      </w:r>
      <w:bookmarkEnd w:id="1"/>
    </w:p>
    <w:tbl>
      <w:tblPr>
        <w:tblOverlap w:val="never"/>
        <w:tblLayout w:type="fixed"/>
        <w:jc w:val="center"/>
      </w:tblPr>
      <w:tblGrid>
        <w:gridCol w:w="2434"/>
        <w:gridCol w:w="2419"/>
        <w:gridCol w:w="1037"/>
        <w:gridCol w:w="989"/>
      </w:tblGrid>
      <w:tr>
        <w:trPr>
          <w:trHeight w:val="605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78" w:lineRule="exact"/>
              <w:ind w:left="0" w:right="0" w:firstLine="0"/>
            </w:pPr>
            <w:r>
              <w:rPr>
                <w:rStyle w:val="CharStyle7"/>
              </w:rPr>
              <w:t>Показатели, характеризующие кадровое обеспечение учреждений социального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7"/>
              </w:rPr>
              <w:t>Ед. изм.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7"/>
              </w:rPr>
              <w:t>2017 год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7"/>
              </w:rPr>
              <w:t>обслуживания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6" w:hRule="exact"/>
        </w:trPr>
        <w:tc>
          <w:tcPr>
            <w:shd w:val="clear" w:color="auto" w:fill="FFFFFF"/>
            <w:gridSpan w:val="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0"/>
            </w:pPr>
            <w:r>
              <w:rPr>
                <w:rStyle w:val="CharStyle8"/>
              </w:rPr>
              <w:t>Укомплектованность кадрами: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Число штатных должностей, всего, в том числе: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60" w:right="0" w:firstLine="0"/>
            </w:pPr>
            <w:r>
              <w:rPr>
                <w:rStyle w:val="CharStyle8"/>
              </w:rPr>
              <w:t>305,5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социальных работников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-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врачей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8"/>
              </w:rPr>
              <w:t>5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78" w:lineRule="exact"/>
              <w:ind w:left="0" w:right="0" w:firstLine="0"/>
            </w:pPr>
            <w:r>
              <w:rPr>
                <w:rStyle w:val="CharStyle9"/>
              </w:rPr>
              <w:t>среднего медицинского персонала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60" w:right="0" w:firstLine="0"/>
            </w:pPr>
            <w:r>
              <w:rPr>
                <w:rStyle w:val="CharStyle8"/>
              </w:rPr>
              <w:t>30,75</w:t>
            </w:r>
          </w:p>
        </w:tc>
      </w:tr>
      <w:tr>
        <w:trPr>
          <w:trHeight w:val="8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78" w:lineRule="exact"/>
              <w:ind w:left="0" w:right="0" w:firstLine="0"/>
            </w:pPr>
            <w:r>
              <w:rPr>
                <w:rStyle w:val="CharStyle9"/>
              </w:rPr>
              <w:t>младшего медицинского персонала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-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педагогических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60" w:right="0" w:firstLine="0"/>
            </w:pPr>
            <w:r>
              <w:rPr>
                <w:rStyle w:val="CharStyle8"/>
              </w:rPr>
              <w:t>78,5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работников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6878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6878" w:wrap="notBeside" w:vAnchor="text" w:hAnchor="text" w:xAlign="center" w:y="1"/>
            </w:pPr>
          </w:p>
        </w:tc>
      </w:tr>
      <w:tr>
        <w:trPr>
          <w:trHeight w:val="88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83" w:lineRule="exact"/>
              <w:ind w:left="0" w:right="0" w:firstLine="0"/>
            </w:pPr>
            <w:r>
              <w:rPr>
                <w:rStyle w:val="CharStyle9"/>
              </w:rPr>
              <w:t>административно-</w:t>
            </w:r>
          </w:p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83" w:lineRule="exact"/>
              <w:ind w:left="0" w:right="0" w:firstLine="0"/>
            </w:pPr>
            <w:r>
              <w:rPr>
                <w:rStyle w:val="CharStyle9"/>
              </w:rPr>
              <w:t>хозяйственного</w:t>
            </w:r>
          </w:p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83" w:lineRule="exact"/>
              <w:ind w:left="0" w:right="0" w:firstLine="0"/>
            </w:pPr>
            <w:r>
              <w:rPr>
                <w:rStyle w:val="CharStyle9"/>
              </w:rPr>
              <w:t>персонала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8"/>
              </w:rPr>
              <w:t>21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и др.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180" w:right="0" w:firstLine="0"/>
            </w:pPr>
            <w:r>
              <w:rPr>
                <w:rStyle w:val="CharStyle8"/>
              </w:rPr>
              <w:t>170,25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Число вакантных должностей, всего, в том числе: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60" w:right="0" w:firstLine="0"/>
            </w:pPr>
            <w:r>
              <w:rPr>
                <w:rStyle w:val="CharStyle8"/>
              </w:rPr>
              <w:t>96,5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социальных работников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-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врачей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8"/>
              </w:rPr>
              <w:t>1</w:t>
            </w:r>
          </w:p>
        </w:tc>
      </w:tr>
      <w:tr>
        <w:trPr>
          <w:trHeight w:val="8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78" w:lineRule="exact"/>
              <w:ind w:left="0" w:right="0" w:firstLine="0"/>
            </w:pPr>
            <w:r>
              <w:rPr>
                <w:rStyle w:val="CharStyle9"/>
              </w:rPr>
              <w:t>среднего медицинского персонала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60" w:right="0" w:firstLine="0"/>
            </w:pPr>
            <w:r>
              <w:rPr>
                <w:rStyle w:val="CharStyle8"/>
              </w:rPr>
              <w:t>2,75</w:t>
            </w:r>
          </w:p>
        </w:tc>
      </w:tr>
      <w:tr>
        <w:trPr>
          <w:trHeight w:val="87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83" w:lineRule="exact"/>
              <w:ind w:left="0" w:right="0" w:firstLine="0"/>
            </w:pPr>
            <w:r>
              <w:rPr>
                <w:rStyle w:val="CharStyle9"/>
              </w:rPr>
              <w:t>младшего медицинского персонала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-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педагогических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60" w:right="0" w:firstLine="0"/>
            </w:pPr>
            <w:r>
              <w:rPr>
                <w:rStyle w:val="CharStyle8"/>
              </w:rPr>
              <w:t>18,5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работников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6878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6878" w:wrap="notBeside" w:vAnchor="text" w:hAnchor="text" w:xAlign="center" w:y="1"/>
            </w:pPr>
          </w:p>
        </w:tc>
      </w:tr>
      <w:tr>
        <w:trPr>
          <w:trHeight w:val="85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74" w:lineRule="exact"/>
              <w:ind w:left="0" w:right="0" w:firstLine="0"/>
            </w:pPr>
            <w:r>
              <w:rPr>
                <w:rStyle w:val="CharStyle9"/>
              </w:rPr>
              <w:t>административно-</w:t>
            </w:r>
          </w:p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74" w:lineRule="exact"/>
              <w:ind w:left="0" w:right="0" w:firstLine="0"/>
            </w:pPr>
            <w:r>
              <w:rPr>
                <w:rStyle w:val="CharStyle9"/>
              </w:rPr>
              <w:t>хозяйственного</w:t>
            </w:r>
          </w:p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74" w:lineRule="exact"/>
              <w:ind w:left="0" w:right="0" w:firstLine="0"/>
            </w:pPr>
            <w:r>
              <w:rPr>
                <w:rStyle w:val="CharStyle9"/>
              </w:rPr>
              <w:t>персонала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60" w:lineRule="exact"/>
              <w:ind w:left="0" w:right="0" w:firstLine="0"/>
            </w:pPr>
            <w:r>
              <w:rPr>
                <w:rStyle w:val="CharStyle8"/>
              </w:rPr>
              <w:t>5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68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и др.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9"/>
              </w:rPr>
              <w:t>ед.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5"/>
              <w:framePr w:w="68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260" w:right="0" w:firstLine="0"/>
            </w:pPr>
            <w:r>
              <w:rPr>
                <w:rStyle w:val="CharStyle8"/>
              </w:rPr>
              <w:t>69,25</w:t>
            </w:r>
          </w:p>
        </w:tc>
      </w:tr>
    </w:tbl>
    <w:p>
      <w:pPr>
        <w:framePr w:w="68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1743" w:left="1062" w:right="3959" w:bottom="174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Заголовок №1_"/>
    <w:basedOn w:val="DefaultParagraphFont"/>
    <w:link w:val="Style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">
    <w:name w:val="Основной текст (2) + Полужирный"/>
    <w:basedOn w:val="CharStyle6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8">
    <w:name w:val="Основной текст (2) + 13 pt,Полужирный"/>
    <w:basedOn w:val="CharStyle6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paragraph" w:customStyle="1" w:styleId="Style3">
    <w:name w:val="Заголовок №1"/>
    <w:basedOn w:val="Normal"/>
    <w:link w:val="CharStyle4"/>
    <w:pPr>
      <w:widowControl w:val="0"/>
      <w:shd w:val="clear" w:color="auto" w:fill="FFFFFF"/>
      <w:outlineLvl w:val="0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