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A1ED" w14:textId="74AFA9B5" w:rsidR="0056617E" w:rsidRDefault="00FD2446" w:rsidP="00250173">
      <w:pPr>
        <w:pStyle w:val="Heading1"/>
      </w:pPr>
      <w:r>
        <w:t>C</w:t>
      </w:r>
      <w:r w:rsidR="0056617E">
        <w:t>ontract management best practices</w:t>
      </w:r>
    </w:p>
    <w:p w14:paraId="4D279CC7" w14:textId="56D62F1A" w:rsidR="0056617E" w:rsidRDefault="0056617E" w:rsidP="0056617E">
      <w:r>
        <w:t xml:space="preserve">This document describes the best practices for inclusion in a service provider contract.  The rules are used to assess or provide a due diligence of the completeness of a contract, </w:t>
      </w:r>
      <w:proofErr w:type="gramStart"/>
      <w:r>
        <w:t>in order to</w:t>
      </w:r>
      <w:proofErr w:type="gramEnd"/>
      <w:r>
        <w:t xml:space="preserve"> engage with </w:t>
      </w:r>
      <w:r w:rsidR="00FD2446">
        <w:t>Reboot</w:t>
      </w:r>
      <w:r>
        <w:t>.</w:t>
      </w:r>
    </w:p>
    <w:p w14:paraId="53CFC726" w14:textId="1393E471" w:rsidR="0056617E" w:rsidRDefault="0056617E" w:rsidP="0056617E">
      <w:r>
        <w:t>The rules should act as a guideline for both inclusion and potential risk of any contract.</w:t>
      </w:r>
    </w:p>
    <w:p w14:paraId="07CA0F0B" w14:textId="12AC982D" w:rsidR="0056617E" w:rsidRDefault="0056617E" w:rsidP="0056617E">
      <w:r>
        <w:t>The areas that will be identified are:</w:t>
      </w:r>
    </w:p>
    <w:p w14:paraId="55612B6C" w14:textId="4814E4B3" w:rsidR="0056617E" w:rsidRDefault="0056617E" w:rsidP="0056617E">
      <w:pPr>
        <w:pStyle w:val="ListParagraph"/>
        <w:numPr>
          <w:ilvl w:val="0"/>
          <w:numId w:val="2"/>
        </w:numPr>
      </w:pPr>
      <w:r>
        <w:t>Personal Information and adherence to POPIA</w:t>
      </w:r>
    </w:p>
    <w:p w14:paraId="7B032B87" w14:textId="0748B9D4" w:rsidR="0056617E" w:rsidRDefault="0056617E" w:rsidP="0056617E">
      <w:pPr>
        <w:pStyle w:val="ListParagraph"/>
        <w:numPr>
          <w:ilvl w:val="0"/>
          <w:numId w:val="2"/>
        </w:numPr>
      </w:pPr>
      <w:r>
        <w:t>Termination on Breach</w:t>
      </w:r>
    </w:p>
    <w:p w14:paraId="0210A01B" w14:textId="5FCECCAE" w:rsidR="0056617E" w:rsidRDefault="0056617E" w:rsidP="0056617E">
      <w:pPr>
        <w:pStyle w:val="ListParagraph"/>
        <w:numPr>
          <w:ilvl w:val="0"/>
          <w:numId w:val="2"/>
        </w:numPr>
      </w:pPr>
      <w:r>
        <w:t>Breach</w:t>
      </w:r>
    </w:p>
    <w:p w14:paraId="5C4C2782" w14:textId="63BD9B06" w:rsidR="0056617E" w:rsidRDefault="0056617E" w:rsidP="0056617E">
      <w:pPr>
        <w:pStyle w:val="ListParagraph"/>
        <w:numPr>
          <w:ilvl w:val="0"/>
          <w:numId w:val="2"/>
        </w:numPr>
      </w:pPr>
      <w:r>
        <w:t>Dispute resolution</w:t>
      </w:r>
    </w:p>
    <w:p w14:paraId="6CB143C4" w14:textId="3BD4430E" w:rsidR="0056617E" w:rsidRDefault="0056617E" w:rsidP="0056617E">
      <w:pPr>
        <w:pStyle w:val="ListParagraph"/>
        <w:numPr>
          <w:ilvl w:val="0"/>
          <w:numId w:val="2"/>
        </w:numPr>
      </w:pPr>
      <w:r>
        <w:t>Jurisdiction and Governing Law</w:t>
      </w:r>
    </w:p>
    <w:p w14:paraId="556766B9" w14:textId="77777777" w:rsidR="0056617E" w:rsidRDefault="0056617E" w:rsidP="0056617E"/>
    <w:p w14:paraId="7E5B0D5D" w14:textId="63F0FF21" w:rsidR="0056617E" w:rsidRPr="0056617E" w:rsidRDefault="0056617E" w:rsidP="0056617E">
      <w:r>
        <w:t>The document suggests clauses that should be available in the contract</w:t>
      </w:r>
      <w:r w:rsidR="005101E6">
        <w:t xml:space="preserve"> in some form, not the specific wording but the conceptual idea.</w:t>
      </w:r>
    </w:p>
    <w:p w14:paraId="496B2BAD" w14:textId="3BA61D7C" w:rsidR="00250173" w:rsidRPr="00250173" w:rsidRDefault="00250173" w:rsidP="00250173">
      <w:pPr>
        <w:pStyle w:val="Heading1"/>
      </w:pPr>
      <w:r w:rsidRPr="00250173">
        <w:t>Personal Information</w:t>
      </w:r>
      <w:r w:rsidR="005101E6">
        <w:t xml:space="preserve"> and Adherence to POPIA</w:t>
      </w:r>
    </w:p>
    <w:p w14:paraId="2F7756C7" w14:textId="77777777" w:rsidR="00250173" w:rsidRPr="00250173" w:rsidRDefault="00250173" w:rsidP="00250173">
      <w:r w:rsidRPr="00250173">
        <w:t xml:space="preserve">1.1 The Parties acknowledge that for the purposes of this Agreement, they will </w:t>
      </w:r>
      <w:proofErr w:type="gramStart"/>
      <w:r w:rsidRPr="00250173">
        <w:t>come into contact with</w:t>
      </w:r>
      <w:proofErr w:type="gramEnd"/>
      <w:r w:rsidRPr="00250173">
        <w:t xml:space="preserve"> and have access to Personal Information and other information that may be classified or deemed as private or confidential and for which they are responsible.</w:t>
      </w:r>
    </w:p>
    <w:p w14:paraId="1048DC59" w14:textId="77777777" w:rsidR="00250173" w:rsidRPr="00250173" w:rsidRDefault="00250173" w:rsidP="00250173">
      <w:r w:rsidRPr="00250173">
        <w:t>1.2 Such Personal Information may also be deemed private and confidential, which may be related to any third Party directly or indirectly associated with this Agreement.</w:t>
      </w:r>
    </w:p>
    <w:p w14:paraId="64D7C3A3" w14:textId="77777777" w:rsidR="00250173" w:rsidRPr="00250173" w:rsidRDefault="00250173" w:rsidP="00250173">
      <w:r w:rsidRPr="00250173">
        <w:t>1.3 Further, the Parties acknowledge and agree that they have the necessary consent to share or disclose the Personal Information subject to this Agreement.</w:t>
      </w:r>
    </w:p>
    <w:p w14:paraId="447925C6" w14:textId="77777777" w:rsidR="00250173" w:rsidRPr="00250173" w:rsidRDefault="00250173" w:rsidP="00250173">
      <w:r w:rsidRPr="00250173">
        <w:t xml:space="preserve">1.4 The Parties agree that they will </w:t>
      </w:r>
      <w:proofErr w:type="gramStart"/>
      <w:r w:rsidRPr="00250173">
        <w:t>at all times</w:t>
      </w:r>
      <w:proofErr w:type="gramEnd"/>
      <w:r w:rsidRPr="00250173">
        <w:t xml:space="preserve"> comply with the Protection of Personal Information Act 4 of 2013 (“POPIA”), its Regulations and will only collect, use and process Personal Information they </w:t>
      </w:r>
      <w:proofErr w:type="gramStart"/>
      <w:r w:rsidRPr="00250173">
        <w:t>come into contact with</w:t>
      </w:r>
      <w:proofErr w:type="gramEnd"/>
      <w:r w:rsidRPr="00250173">
        <w:t xml:space="preserve"> lawfully, only to the extent required to execute the purpose of this Agreement.</w:t>
      </w:r>
    </w:p>
    <w:p w14:paraId="76AAE36F" w14:textId="77777777" w:rsidR="00250173" w:rsidRPr="00250173" w:rsidRDefault="00250173" w:rsidP="00250173">
      <w:r w:rsidRPr="00250173">
        <w:t xml:space="preserve">1.5 The Parties agree that they will establish, and </w:t>
      </w:r>
      <w:proofErr w:type="gramStart"/>
      <w:r w:rsidRPr="00250173">
        <w:t>at all times</w:t>
      </w:r>
      <w:proofErr w:type="gramEnd"/>
      <w:r w:rsidRPr="00250173">
        <w:t xml:space="preserve"> maintain appropriate physical, technological and contractual security measures to ensure the protection and confidentiality of Personal Information that they or their employees, their contractors or other authorised individuals </w:t>
      </w:r>
      <w:proofErr w:type="gramStart"/>
      <w:r w:rsidRPr="00250173">
        <w:t>come into contact with</w:t>
      </w:r>
      <w:proofErr w:type="gramEnd"/>
      <w:r w:rsidRPr="00250173">
        <w:t xml:space="preserve"> according to this Agreement.</w:t>
      </w:r>
    </w:p>
    <w:p w14:paraId="14E4169B" w14:textId="77777777" w:rsidR="00250173" w:rsidRPr="00250173" w:rsidRDefault="00250173" w:rsidP="00250173">
      <w:r w:rsidRPr="00250173">
        <w:lastRenderedPageBreak/>
        <w:t>1.6 The Parties agree to notify the other Party immediately in the event of any actual or suspected data breach involving personal information.</w:t>
      </w:r>
    </w:p>
    <w:p w14:paraId="632BFDC8" w14:textId="7D8B2AA8" w:rsidR="00D76B04" w:rsidRDefault="00250173">
      <w:r w:rsidRPr="00250173">
        <w:t>1.7 Unless so required by law, the Parties agree that they will not disclose any Personal Information as defined in POPIA to any third Party without prior written consent.</w:t>
      </w:r>
    </w:p>
    <w:p w14:paraId="22C258F8" w14:textId="722F998D" w:rsidR="00250173" w:rsidRDefault="00250173" w:rsidP="00250173">
      <w:pPr>
        <w:pStyle w:val="Heading1"/>
      </w:pPr>
      <w:r w:rsidRPr="00250173">
        <w:t>Termination</w:t>
      </w:r>
      <w:r w:rsidR="005101E6">
        <w:t xml:space="preserve"> on Breach</w:t>
      </w:r>
    </w:p>
    <w:p w14:paraId="5AB67F01" w14:textId="77777777" w:rsidR="00250173" w:rsidRPr="00250173" w:rsidRDefault="00250173" w:rsidP="00250173">
      <w:r w:rsidRPr="00250173">
        <w:t>Either party may terminate this agreement immediately if the other party commits a material breach and fails to remedy such breach within fourteen (14) days of receiving written notice.</w:t>
      </w:r>
    </w:p>
    <w:p w14:paraId="263335B6" w14:textId="77777777" w:rsidR="00250173" w:rsidRPr="00250173" w:rsidRDefault="00250173" w:rsidP="00250173">
      <w:pPr>
        <w:pStyle w:val="Heading1"/>
      </w:pPr>
      <w:r w:rsidRPr="00250173">
        <w:t>Breach</w:t>
      </w:r>
    </w:p>
    <w:p w14:paraId="15A0539F" w14:textId="77777777" w:rsidR="00250173" w:rsidRPr="00250173" w:rsidRDefault="00250173" w:rsidP="00250173">
      <w:r w:rsidRPr="00250173">
        <w:t>Should either of the parties hereto fail to perform all or any of their respective obligations hereunder or breach any material term of this Agreement and fail to remedy such failure or breach within 14 (fourteen) days after notice in writing, called upon it to remedy the same, the aggrieved Party shall be entitled but not obliged to:</w:t>
      </w:r>
    </w:p>
    <w:p w14:paraId="42B4BFB2" w14:textId="0D2AFC8F" w:rsidR="00250173" w:rsidRPr="00250173" w:rsidRDefault="00250173" w:rsidP="00250173">
      <w:pPr>
        <w:pStyle w:val="ListParagraph"/>
        <w:numPr>
          <w:ilvl w:val="0"/>
          <w:numId w:val="1"/>
        </w:numPr>
      </w:pPr>
      <w:r w:rsidRPr="00250173">
        <w:t xml:space="preserve"> cancel this Agreement.</w:t>
      </w:r>
    </w:p>
    <w:p w14:paraId="2B2AEDB3" w14:textId="21D6DA62" w:rsidR="00250173" w:rsidRPr="00250173" w:rsidRDefault="00250173" w:rsidP="00250173">
      <w:pPr>
        <w:pStyle w:val="ListParagraph"/>
        <w:numPr>
          <w:ilvl w:val="0"/>
          <w:numId w:val="1"/>
        </w:numPr>
      </w:pPr>
      <w:r w:rsidRPr="00250173">
        <w:t>claim from the defaulting Party specific performance under this Agreement; and/or</w:t>
      </w:r>
    </w:p>
    <w:p w14:paraId="28EDC44B" w14:textId="59F6988D" w:rsidR="00250173" w:rsidRPr="00250173" w:rsidRDefault="00250173" w:rsidP="00250173">
      <w:pPr>
        <w:pStyle w:val="ListParagraph"/>
        <w:numPr>
          <w:ilvl w:val="0"/>
          <w:numId w:val="1"/>
        </w:numPr>
      </w:pPr>
      <w:r w:rsidRPr="00250173">
        <w:t xml:space="preserve"> claim such further and/or alternative relief as they may be entitled to by law.</w:t>
      </w:r>
    </w:p>
    <w:p w14:paraId="44904A09" w14:textId="77777777" w:rsidR="00250173" w:rsidRPr="00250173" w:rsidRDefault="00250173" w:rsidP="00250173">
      <w:r w:rsidRPr="00250173">
        <w:t xml:space="preserve">In the event of such breach, the defaulting party shall be liable and responsible for the payment to the other Party of all costs and charges incurred </w:t>
      </w:r>
      <w:proofErr w:type="gramStart"/>
      <w:r w:rsidRPr="00250173">
        <w:t>as a result of</w:t>
      </w:r>
      <w:proofErr w:type="gramEnd"/>
      <w:r w:rsidRPr="00250173">
        <w:t>, or in connection with, its default.</w:t>
      </w:r>
    </w:p>
    <w:p w14:paraId="6E751E79" w14:textId="77777777" w:rsidR="00250173" w:rsidRPr="00250173" w:rsidRDefault="00250173" w:rsidP="00250173">
      <w:pPr>
        <w:pStyle w:val="Heading1"/>
      </w:pPr>
      <w:r w:rsidRPr="00250173">
        <w:t>Dispute Resolution</w:t>
      </w:r>
    </w:p>
    <w:p w14:paraId="1E1EF4AE" w14:textId="77777777" w:rsidR="00250173" w:rsidRPr="00250173" w:rsidRDefault="00250173" w:rsidP="00250173">
      <w:r w:rsidRPr="00250173">
        <w:t>The parties will attempt in good faith to negotiate a settlement to any dispute between them arising out of or in connection with this agreement.</w:t>
      </w:r>
    </w:p>
    <w:p w14:paraId="249D8045" w14:textId="7E590D8B" w:rsidR="00250173" w:rsidRPr="00250173" w:rsidRDefault="00250173" w:rsidP="00250173">
      <w:r w:rsidRPr="00250173">
        <w:t xml:space="preserve">Any disagreements or </w:t>
      </w:r>
      <w:r>
        <w:t>disputes</w:t>
      </w:r>
      <w:r w:rsidRPr="00250173">
        <w:t xml:space="preserve"> arising between the Parties </w:t>
      </w:r>
      <w:proofErr w:type="gramStart"/>
      <w:r w:rsidRPr="00250173">
        <w:t>with regard to</w:t>
      </w:r>
      <w:proofErr w:type="gramEnd"/>
      <w:r w:rsidRPr="00250173">
        <w:t xml:space="preserve"> implementation, application, interpretation or breach of this Agreement shall be settled as follows:</w:t>
      </w:r>
    </w:p>
    <w:p w14:paraId="494E8E5D" w14:textId="5101819E" w:rsidR="00250173" w:rsidRPr="00250173" w:rsidRDefault="00250173" w:rsidP="00250173">
      <w:pPr>
        <w:pStyle w:val="ListParagraph"/>
        <w:numPr>
          <w:ilvl w:val="0"/>
          <w:numId w:val="1"/>
        </w:numPr>
      </w:pPr>
      <w:r w:rsidRPr="00250173">
        <w:t>A disagreement or dispute must be initiated in writing.</w:t>
      </w:r>
    </w:p>
    <w:p w14:paraId="12575264" w14:textId="48A547E0" w:rsidR="00250173" w:rsidRPr="00250173" w:rsidRDefault="00250173" w:rsidP="00250173">
      <w:pPr>
        <w:pStyle w:val="ListParagraph"/>
        <w:numPr>
          <w:ilvl w:val="0"/>
          <w:numId w:val="1"/>
        </w:numPr>
      </w:pPr>
      <w:r w:rsidRPr="00250173">
        <w:t>The parties must initially make all reasonable efforts to settle any such difference or dispute through consultation and negotiation.</w:t>
      </w:r>
    </w:p>
    <w:p w14:paraId="3B00759C" w14:textId="7BFFB152" w:rsidR="00250173" w:rsidRPr="00250173" w:rsidRDefault="00250173" w:rsidP="00250173">
      <w:pPr>
        <w:pStyle w:val="ListParagraph"/>
        <w:numPr>
          <w:ilvl w:val="0"/>
          <w:numId w:val="1"/>
        </w:numPr>
      </w:pPr>
      <w:r w:rsidRPr="00250173">
        <w:t xml:space="preserve">If the difference remains unresolved within 10 (Ten) business days, any Party may refer it for arbitration to be held in </w:t>
      </w:r>
      <w:r w:rsidR="00AB7E0F">
        <w:t>Western Cape</w:t>
      </w:r>
      <w:r w:rsidRPr="00250173">
        <w:t xml:space="preserve">, in accordance with the Rules of the Arbitration Foundation of South Africa (or its successors), as amended from time to time, by an arbitrator appointed in accordance with such rules. The </w:t>
      </w:r>
      <w:r w:rsidRPr="00250173">
        <w:lastRenderedPageBreak/>
        <w:t>proceedings shall be held in a summary manner with a view to resolving the dispute as soon as possible.</w:t>
      </w:r>
    </w:p>
    <w:p w14:paraId="1BACACC1" w14:textId="4D71774A" w:rsidR="00250173" w:rsidRPr="00250173" w:rsidRDefault="00250173" w:rsidP="00250173">
      <w:pPr>
        <w:pStyle w:val="ListParagraph"/>
        <w:numPr>
          <w:ilvl w:val="0"/>
          <w:numId w:val="1"/>
        </w:numPr>
      </w:pPr>
      <w:r w:rsidRPr="00250173">
        <w:t>The arbitrator’s determination is final and binding on the Parties and may be made an order of the court.</w:t>
      </w:r>
    </w:p>
    <w:p w14:paraId="4A6C1BBD" w14:textId="2E1C3DAA" w:rsidR="00250173" w:rsidRPr="00250173" w:rsidRDefault="00250173" w:rsidP="00250173">
      <w:pPr>
        <w:pStyle w:val="ListParagraph"/>
        <w:numPr>
          <w:ilvl w:val="0"/>
          <w:numId w:val="1"/>
        </w:numPr>
      </w:pPr>
      <w:r w:rsidRPr="00250173">
        <w:t>The parties to the disagreement/dispute must bear their own costs of the arbitration.</w:t>
      </w:r>
    </w:p>
    <w:p w14:paraId="30710145" w14:textId="77777777" w:rsidR="00250173" w:rsidRPr="00250173" w:rsidRDefault="00250173" w:rsidP="00250173">
      <w:r w:rsidRPr="00250173">
        <w:t>The provisions of this clause shall be deemed to be severable from the remainder of this Agreement and shall remain binding and effective between the parties, notwithstanding that this agreement may otherwise be expired/cancelled/terminated or declared of no force and effect for any reason.</w:t>
      </w:r>
    </w:p>
    <w:p w14:paraId="7A4A8536" w14:textId="77777777" w:rsidR="00250173" w:rsidRPr="00250173" w:rsidRDefault="00250173" w:rsidP="00250173">
      <w:pPr>
        <w:pStyle w:val="Heading1"/>
      </w:pPr>
      <w:r w:rsidRPr="00250173">
        <w:t>Jurisdiction and Governing Law</w:t>
      </w:r>
    </w:p>
    <w:p w14:paraId="17E55DF5" w14:textId="7F41E452" w:rsidR="00250173" w:rsidRPr="00250173" w:rsidRDefault="00250173" w:rsidP="00250173">
      <w:r w:rsidRPr="00250173">
        <w:t xml:space="preserve">Subject to the provisions of </w:t>
      </w:r>
      <w:r w:rsidR="005101E6">
        <w:t>the contract</w:t>
      </w:r>
      <w:r w:rsidRPr="00250173">
        <w:t xml:space="preserve"> this Agreement and any matter arising from it shall be subject to the jurisdiction of the </w:t>
      </w:r>
      <w:r w:rsidR="00FD2446">
        <w:t>Western Cape</w:t>
      </w:r>
      <w:r w:rsidRPr="00250173">
        <w:t xml:space="preserve"> Division of the High Court, </w:t>
      </w:r>
      <w:r w:rsidR="00AB7E0F">
        <w:t>Cape Town</w:t>
      </w:r>
      <w:r w:rsidRPr="00250173">
        <w:t>.</w:t>
      </w:r>
    </w:p>
    <w:p w14:paraId="555244DD" w14:textId="77777777" w:rsidR="00250173" w:rsidRPr="00250173" w:rsidRDefault="00250173" w:rsidP="00250173">
      <w:r w:rsidRPr="00250173">
        <w:t>This agreement shall be subject to and shall be governed by the laws of South Africa.</w:t>
      </w:r>
    </w:p>
    <w:p w14:paraId="75817A4E" w14:textId="77777777" w:rsidR="00250173" w:rsidRDefault="00250173"/>
    <w:sectPr w:rsidR="00250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568A5"/>
    <w:multiLevelType w:val="hybridMultilevel"/>
    <w:tmpl w:val="464AE8F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DC82971"/>
    <w:multiLevelType w:val="hybridMultilevel"/>
    <w:tmpl w:val="21C0152C"/>
    <w:lvl w:ilvl="0" w:tplc="EF1EE23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58184093">
    <w:abstractNumId w:val="1"/>
  </w:num>
  <w:num w:numId="2" w16cid:durableId="134258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173"/>
    <w:rsid w:val="00250173"/>
    <w:rsid w:val="005101E6"/>
    <w:rsid w:val="0056617E"/>
    <w:rsid w:val="00AB7E0F"/>
    <w:rsid w:val="00BD2371"/>
    <w:rsid w:val="00BD5B30"/>
    <w:rsid w:val="00C72F33"/>
    <w:rsid w:val="00D76B04"/>
    <w:rsid w:val="00DF3A19"/>
    <w:rsid w:val="00ED00F9"/>
    <w:rsid w:val="00FD2446"/>
    <w:rsid w:val="523D543C"/>
    <w:rsid w:val="7C8F71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1D52E"/>
  <w15:chartTrackingRefBased/>
  <w15:docId w15:val="{6C00BC9C-A55B-4948-8E53-240FE74A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173"/>
    <w:rPr>
      <w:rFonts w:eastAsiaTheme="majorEastAsia" w:cstheme="majorBidi"/>
      <w:color w:val="272727" w:themeColor="text1" w:themeTint="D8"/>
    </w:rPr>
  </w:style>
  <w:style w:type="paragraph" w:styleId="Title">
    <w:name w:val="Title"/>
    <w:basedOn w:val="Normal"/>
    <w:next w:val="Normal"/>
    <w:link w:val="TitleChar"/>
    <w:uiPriority w:val="10"/>
    <w:qFormat/>
    <w:rsid w:val="00250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173"/>
    <w:pPr>
      <w:spacing w:before="160"/>
      <w:jc w:val="center"/>
    </w:pPr>
    <w:rPr>
      <w:i/>
      <w:iCs/>
      <w:color w:val="404040" w:themeColor="text1" w:themeTint="BF"/>
    </w:rPr>
  </w:style>
  <w:style w:type="character" w:customStyle="1" w:styleId="QuoteChar">
    <w:name w:val="Quote Char"/>
    <w:basedOn w:val="DefaultParagraphFont"/>
    <w:link w:val="Quote"/>
    <w:uiPriority w:val="29"/>
    <w:rsid w:val="00250173"/>
    <w:rPr>
      <w:i/>
      <w:iCs/>
      <w:color w:val="404040" w:themeColor="text1" w:themeTint="BF"/>
    </w:rPr>
  </w:style>
  <w:style w:type="paragraph" w:styleId="ListParagraph">
    <w:name w:val="List Paragraph"/>
    <w:basedOn w:val="Normal"/>
    <w:uiPriority w:val="34"/>
    <w:qFormat/>
    <w:rsid w:val="00250173"/>
    <w:pPr>
      <w:ind w:left="720"/>
      <w:contextualSpacing/>
    </w:pPr>
  </w:style>
  <w:style w:type="character" w:styleId="IntenseEmphasis">
    <w:name w:val="Intense Emphasis"/>
    <w:basedOn w:val="DefaultParagraphFont"/>
    <w:uiPriority w:val="21"/>
    <w:qFormat/>
    <w:rsid w:val="00250173"/>
    <w:rPr>
      <w:i/>
      <w:iCs/>
      <w:color w:val="0F4761" w:themeColor="accent1" w:themeShade="BF"/>
    </w:rPr>
  </w:style>
  <w:style w:type="paragraph" w:styleId="IntenseQuote">
    <w:name w:val="Intense Quote"/>
    <w:basedOn w:val="Normal"/>
    <w:next w:val="Normal"/>
    <w:link w:val="IntenseQuoteChar"/>
    <w:uiPriority w:val="30"/>
    <w:qFormat/>
    <w:rsid w:val="00250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173"/>
    <w:rPr>
      <w:i/>
      <w:iCs/>
      <w:color w:val="0F4761" w:themeColor="accent1" w:themeShade="BF"/>
    </w:rPr>
  </w:style>
  <w:style w:type="character" w:styleId="IntenseReference">
    <w:name w:val="Intense Reference"/>
    <w:basedOn w:val="DefaultParagraphFont"/>
    <w:uiPriority w:val="32"/>
    <w:qFormat/>
    <w:rsid w:val="002501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4020">
      <w:bodyDiv w:val="1"/>
      <w:marLeft w:val="0"/>
      <w:marRight w:val="0"/>
      <w:marTop w:val="0"/>
      <w:marBottom w:val="0"/>
      <w:divBdr>
        <w:top w:val="none" w:sz="0" w:space="0" w:color="auto"/>
        <w:left w:val="none" w:sz="0" w:space="0" w:color="auto"/>
        <w:bottom w:val="none" w:sz="0" w:space="0" w:color="auto"/>
        <w:right w:val="none" w:sz="0" w:space="0" w:color="auto"/>
      </w:divBdr>
    </w:div>
    <w:div w:id="248196508">
      <w:bodyDiv w:val="1"/>
      <w:marLeft w:val="0"/>
      <w:marRight w:val="0"/>
      <w:marTop w:val="0"/>
      <w:marBottom w:val="0"/>
      <w:divBdr>
        <w:top w:val="none" w:sz="0" w:space="0" w:color="auto"/>
        <w:left w:val="none" w:sz="0" w:space="0" w:color="auto"/>
        <w:bottom w:val="none" w:sz="0" w:space="0" w:color="auto"/>
        <w:right w:val="none" w:sz="0" w:space="0" w:color="auto"/>
      </w:divBdr>
    </w:div>
    <w:div w:id="412816617">
      <w:bodyDiv w:val="1"/>
      <w:marLeft w:val="0"/>
      <w:marRight w:val="0"/>
      <w:marTop w:val="0"/>
      <w:marBottom w:val="0"/>
      <w:divBdr>
        <w:top w:val="none" w:sz="0" w:space="0" w:color="auto"/>
        <w:left w:val="none" w:sz="0" w:space="0" w:color="auto"/>
        <w:bottom w:val="none" w:sz="0" w:space="0" w:color="auto"/>
        <w:right w:val="none" w:sz="0" w:space="0" w:color="auto"/>
      </w:divBdr>
    </w:div>
    <w:div w:id="714357554">
      <w:bodyDiv w:val="1"/>
      <w:marLeft w:val="0"/>
      <w:marRight w:val="0"/>
      <w:marTop w:val="0"/>
      <w:marBottom w:val="0"/>
      <w:divBdr>
        <w:top w:val="none" w:sz="0" w:space="0" w:color="auto"/>
        <w:left w:val="none" w:sz="0" w:space="0" w:color="auto"/>
        <w:bottom w:val="none" w:sz="0" w:space="0" w:color="auto"/>
        <w:right w:val="none" w:sz="0" w:space="0" w:color="auto"/>
      </w:divBdr>
    </w:div>
    <w:div w:id="990257500">
      <w:bodyDiv w:val="1"/>
      <w:marLeft w:val="0"/>
      <w:marRight w:val="0"/>
      <w:marTop w:val="0"/>
      <w:marBottom w:val="0"/>
      <w:divBdr>
        <w:top w:val="none" w:sz="0" w:space="0" w:color="auto"/>
        <w:left w:val="none" w:sz="0" w:space="0" w:color="auto"/>
        <w:bottom w:val="none" w:sz="0" w:space="0" w:color="auto"/>
        <w:right w:val="none" w:sz="0" w:space="0" w:color="auto"/>
      </w:divBdr>
    </w:div>
    <w:div w:id="1653605586">
      <w:bodyDiv w:val="1"/>
      <w:marLeft w:val="0"/>
      <w:marRight w:val="0"/>
      <w:marTop w:val="0"/>
      <w:marBottom w:val="0"/>
      <w:divBdr>
        <w:top w:val="none" w:sz="0" w:space="0" w:color="auto"/>
        <w:left w:val="none" w:sz="0" w:space="0" w:color="auto"/>
        <w:bottom w:val="none" w:sz="0" w:space="0" w:color="auto"/>
        <w:right w:val="none" w:sz="0" w:space="0" w:color="auto"/>
      </w:divBdr>
    </w:div>
    <w:div w:id="1901594657">
      <w:bodyDiv w:val="1"/>
      <w:marLeft w:val="0"/>
      <w:marRight w:val="0"/>
      <w:marTop w:val="0"/>
      <w:marBottom w:val="0"/>
      <w:divBdr>
        <w:top w:val="none" w:sz="0" w:space="0" w:color="auto"/>
        <w:left w:val="none" w:sz="0" w:space="0" w:color="auto"/>
        <w:bottom w:val="none" w:sz="0" w:space="0" w:color="auto"/>
        <w:right w:val="none" w:sz="0" w:space="0" w:color="auto"/>
      </w:divBdr>
    </w:div>
    <w:div w:id="196936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915F25E5069C49B4911F36C01EA856" ma:contentTypeVersion="3" ma:contentTypeDescription="Create a new document." ma:contentTypeScope="" ma:versionID="a7638112538e82ea1a1c6246ac9bab8b">
  <xsd:schema xmlns:xsd="http://www.w3.org/2001/XMLSchema" xmlns:xs="http://www.w3.org/2001/XMLSchema" xmlns:p="http://schemas.microsoft.com/office/2006/metadata/properties" xmlns:ns2="2a4c6ad0-716a-46e0-a116-4e004064cce2" targetNamespace="http://schemas.microsoft.com/office/2006/metadata/properties" ma:root="true" ma:fieldsID="fbf379058ab7fe087161188bffb222bd" ns2:_="">
    <xsd:import namespace="2a4c6ad0-716a-46e0-a116-4e004064cc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c6ad0-716a-46e0-a116-4e004064cc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AF948D-16E0-41D7-A4E7-9D3F5EFAE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c6ad0-716a-46e0-a116-4e004064cc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7579A1-B795-4BE4-9D83-C5ADF5252515}">
  <ds:schemaRefs>
    <ds:schemaRef ds:uri="http://schemas.microsoft.com/sharepoint/v3/contenttype/forms"/>
  </ds:schemaRefs>
</ds:datastoreItem>
</file>

<file path=customXml/itemProps3.xml><?xml version="1.0" encoding="utf-8"?>
<ds:datastoreItem xmlns:ds="http://schemas.openxmlformats.org/officeDocument/2006/customXml" ds:itemID="{DEAB5F6B-DF24-4B8C-97DF-C5EDAA7D32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Trevin Pillay</dc:creator>
  <cp:keywords/>
  <dc:description/>
  <cp:lastModifiedBy>Craig Tarr</cp:lastModifiedBy>
  <cp:revision>5</cp:revision>
  <dcterms:created xsi:type="dcterms:W3CDTF">2025-04-03T12:27:00Z</dcterms:created>
  <dcterms:modified xsi:type="dcterms:W3CDTF">2026-07-13T10:41:00Z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d8852d0c-6115-48c0-bfd4-453420a61985</vt:lpwstr>
  </property>
  <property fmtid="{D5CDD505-2E9C-101B-9397-08002B2CF9AE}" pid="3" name="ContentTypeId">
    <vt:lpwstr>0x010100A4915F25E5069C49B4911F36C01EA856</vt:lpwstr>
  </property>
  <property fmtid="{D5CDD505-2E9C-101B-9397-08002B2CF9AE}" pid="4" name="docLang">
    <vt:lpwstr>en</vt:lpwstr>
  </property>
</Properties>
</file>