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859" w:type="dxa"/>
        <w:jc w:val="center"/>
        <w:tblLook w:val="0000" w:firstRow="0" w:lastRow="0" w:firstColumn="0" w:lastColumn="0" w:noHBand="0" w:noVBand="0"/>
      </w:tblPr>
      <w:tblGrid>
        <w:gridCol w:w="5083"/>
        <w:gridCol w:w="5776"/>
      </w:tblGrid>
      <w:tr w:rsidRPr="004347A8" w:rsidR="00B80E9B" w:rsidTr="006C2BF9" w14:paraId="14B32C9B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25BF72A6" w14:textId="77777777">
            <w:pPr>
              <w:jc w:val="center"/>
              <w:rPr>
                <w:rFonts w:ascii="Times New Roman" w:hAnsi="Times New Roman"/>
                <w:sz w:val="24"/>
                <w:lang w:val="pt-BR"/>
              </w:rPr>
            </w:pPr>
            <w:r w:rsidRPr="00181CCD">
              <w:rPr>
                <w:rFonts w:ascii="Times New Roman" w:hAnsi="Times New Roman"/>
                <w:sz w:val="24"/>
                <w:lang w:val="pt-PT"/>
              </w:rPr>
              <w:t>TẬP ĐOÀN CÔNG NGHIỆP</w:t>
            </w:r>
          </w:p>
        </w:tc>
        <w:tc>
          <w:tcPr>
            <w:tcW w:w="5776" w:type="dxa"/>
          </w:tcPr>
          <w:p w:rsidRPr="00181CCD" w:rsidR="00B80E9B" w:rsidP="006C2BF9" w:rsidRDefault="00B80E9B" w14:paraId="3C9E01AD" w14:textId="77777777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t-BR"/>
              </w:rPr>
              <w:t>CỘNG HOÀ XÃ HỘI CHỦ NGHĨA VIỆT NAM</w:t>
            </w:r>
          </w:p>
        </w:tc>
      </w:tr>
      <w:tr w:rsidRPr="00181CCD" w:rsidR="00B80E9B" w:rsidTr="006C2BF9" w14:paraId="6417B62A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38C2F938" w14:textId="77777777">
            <w:pPr>
              <w:jc w:val="center"/>
              <w:rPr>
                <w:rFonts w:ascii="Times New Roman" w:hAnsi="Times New Roman"/>
                <w:sz w:val="24"/>
                <w:lang w:val="pl-PL"/>
              </w:rPr>
            </w:pPr>
            <w:r w:rsidRPr="00181CCD">
              <w:rPr>
                <w:rFonts w:ascii="Times New Roman" w:hAnsi="Times New Roman"/>
                <w:sz w:val="24"/>
              </w:rPr>
              <w:t xml:space="preserve">THAN – KHOÁNG SẢN VIỆT </w:t>
            </w:r>
            <w:smartTag w:uri="urn:schemas-microsoft-com:office:smarttags" w:element="place">
              <w:smartTag w:uri="urn:schemas-microsoft-com:office:smarttags" w:element="country-region">
                <w:r w:rsidRPr="00181CCD">
                  <w:rPr>
                    <w:rFonts w:ascii="Times New Roman" w:hAnsi="Times New Roman"/>
                    <w:sz w:val="24"/>
                  </w:rPr>
                  <w:t>NAM</w:t>
                </w:r>
              </w:smartTag>
            </w:smartTag>
          </w:p>
        </w:tc>
        <w:tc>
          <w:tcPr>
            <w:tcW w:w="5776" w:type="dxa"/>
          </w:tcPr>
          <w:p w:rsidRPr="00181CCD" w:rsidR="00B80E9B" w:rsidP="006C2BF9" w:rsidRDefault="00B80E9B" w14:paraId="2ADFBB0D" w14:textId="77777777">
            <w:pPr>
              <w:pStyle w:val="Heading2"/>
              <w:jc w:val="center"/>
              <w:rPr>
                <w:rFonts w:ascii="Times New Roman" w:hAnsi="Times New Roman"/>
                <w:b/>
                <w:bCs/>
                <w:i w:val="0"/>
                <w:iCs/>
                <w:sz w:val="24"/>
                <w:szCs w:val="24"/>
                <w:lang w:val="pl-PL"/>
              </w:rPr>
            </w:pPr>
            <w:r w:rsidRPr="00181CCD">
              <w:rPr>
                <w:rFonts w:ascii="Times New Roman" w:hAnsi="Times New Roman"/>
                <w:b/>
                <w:bCs/>
                <w:i w:val="0"/>
                <w:iCs/>
                <w:sz w:val="26"/>
                <w:lang w:val="pl-PL"/>
              </w:rPr>
              <w:t>Độc lập – Tự do – Hạnh phúc</w:t>
            </w:r>
          </w:p>
        </w:tc>
      </w:tr>
      <w:tr w:rsidRPr="00181CCD" w:rsidR="00B80E9B" w:rsidTr="006C2BF9" w14:paraId="3F65D6E4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7CB45E4B" w14:textId="77777777">
            <w:pPr>
              <w:jc w:val="center"/>
              <w:rPr>
                <w:rFonts w:ascii="Times New Roman" w:hAnsi="Times New Roman"/>
                <w:sz w:val="24"/>
              </w:rPr>
            </w:pPr>
            <w:r w:rsidRPr="00181CCD">
              <w:rPr>
                <w:rFonts w:ascii="Times New Roman" w:hAnsi="Times New Roman"/>
                <w:b/>
                <w:bCs/>
                <w:sz w:val="24"/>
              </w:rPr>
              <w:t>CÔNG TY THAN QUANG HANH – TKV</w:t>
            </w:r>
          </w:p>
        </w:tc>
        <w:tc>
          <w:tcPr>
            <w:tcW w:w="5776" w:type="dxa"/>
          </w:tcPr>
          <w:p w:rsidRPr="00181CCD" w:rsidR="00B80E9B" w:rsidP="006C2BF9" w:rsidRDefault="00B80E9B" w14:paraId="2E9258CF" w14:textId="77777777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editId="10AB590B" wp14:anchorId="2E1C59BC">
                      <wp:simplePos x="0" y="0"/>
                      <wp:positionH relativeFrom="column">
                        <wp:posOffset>800100</wp:posOffset>
                      </wp:positionH>
                      <wp:positionV relativeFrom="paragraph">
                        <wp:posOffset>45085</wp:posOffset>
                      </wp:positionV>
                      <wp:extent cx="1661160" cy="0"/>
                      <wp:effectExtent l="8890" t="10160" r="6350" b="8890"/>
                      <wp:wrapNone/>
                      <wp:docPr id="3" name="Line 1503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6116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039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63pt,3.55pt" to="193.8pt,3.55pt" w14:anchorId="0DF3F0D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"/>
                  </w:pict>
                </mc:Fallback>
              </mc:AlternateContent>
            </w:r>
          </w:p>
        </w:tc>
      </w:tr>
      <w:tr w:rsidRPr="00181CCD" w:rsidR="00B80E9B" w:rsidTr="006C2BF9" w14:paraId="51CF9E64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40F1AC90" w14:textId="77777777">
            <w:pPr>
              <w:jc w:val="center"/>
              <w:rPr>
                <w:rFonts w:ascii="Times New Roman" w:hAnsi="Times New Roman"/>
                <w:b/>
                <w:bCs/>
              </w:rPr>
            </w:pPr>
            <w:r w:rsidRPr="00181CCD"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editId="0D115D6B" wp14:anchorId="1883A303">
                      <wp:simplePos x="0" y="0"/>
                      <wp:positionH relativeFrom="column">
                        <wp:posOffset>330200</wp:posOffset>
                      </wp:positionH>
                      <wp:positionV relativeFrom="paragraph">
                        <wp:posOffset>43815</wp:posOffset>
                      </wp:positionV>
                      <wp:extent cx="2145665" cy="0"/>
                      <wp:effectExtent l="6985" t="10795" r="9525" b="8255"/>
                      <wp:wrapNone/>
                      <wp:docPr id="2" name="Line 150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14566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15040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26pt,3.45pt" to="194.95pt,3.45pt" w14:anchorId="3A494E3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"/>
                  </w:pict>
                </mc:Fallback>
              </mc:AlternateContent>
            </w:r>
          </w:p>
        </w:tc>
        <w:tc>
          <w:tcPr>
            <w:tcW w:w="5776" w:type="dxa"/>
          </w:tcPr>
          <w:p w:rsidRPr="00181CCD" w:rsidR="00B80E9B" w:rsidP="006C2BF9" w:rsidRDefault="00B80E9B" w14:paraId="1275F1F2" w14:textId="77777777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  <w:r w:rsidRPr="00181CCD">
              <w:rPr>
                <w:rFonts w:ascii="Times New Roman" w:hAnsi="Times New Roman"/>
                <w:sz w:val="26"/>
              </w:rPr>
              <w:t xml:space="preserve">Quảng Ninh, </w:t>
            </w:r>
            <w:r w:rsidRPr="005B7A09">
              <w:rPr>
                <w:rFonts w:ascii="Times New Roman" w:hAnsi="Times New Roman"/>
                <w:sz w:val="26"/>
              </w:rPr>
              <w:t>Ngày 13 tháng 2 năm 2020</w:t>
            </w:r>
          </w:p>
        </w:tc>
      </w:tr>
      <w:tr w:rsidRPr="00181CCD" w:rsidR="00B80E9B" w:rsidTr="006C2BF9" w14:paraId="5585A7EA" w14:textId="77777777">
        <w:trPr>
          <w:trHeight w:val="363"/>
          <w:jc w:val="center"/>
        </w:trPr>
        <w:tc>
          <w:tcPr>
            <w:tcW w:w="5083" w:type="dxa"/>
          </w:tcPr>
          <w:p w:rsidRPr="00181CCD" w:rsidR="00B80E9B" w:rsidP="006C2BF9" w:rsidRDefault="00B80E9B" w14:paraId="24FC3520" w14:textId="0D308A47">
            <w:pPr>
              <w:jc w:val="center"/>
              <w:rPr>
                <w:rFonts w:ascii="Times New Roman" w:hAnsi="Times New Roman"/>
                <w:sz w:val="26"/>
                <w:szCs w:val="26"/>
                <w:lang w:val="fr-FR"/>
              </w:rPr>
            </w:pPr>
            <w:r w:rsidRPr="00181CCD">
              <w:rPr>
                <w:rFonts w:ascii="Times New Roman" w:hAnsi="Times New Roman"/>
                <w:sz w:val="26"/>
                <w:szCs w:val="26"/>
                <w:lang w:val="fr-FR"/>
              </w:rPr>
              <w:t>Số:   /QĐ-VQHC</w:t>
            </w:r>
          </w:p>
        </w:tc>
        <w:tc>
          <w:tcPr>
            <w:tcW w:w="5776" w:type="dxa"/>
          </w:tcPr>
          <w:p w:rsidRPr="00181CCD" w:rsidR="00B80E9B" w:rsidP="006C2BF9" w:rsidRDefault="00B80E9B" w14:paraId="7A8EDB72" w14:textId="77777777">
            <w:pPr>
              <w:pStyle w:val="Heading2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</w:tbl>
    <w:p w:rsidRPr="00181CCD" w:rsidR="00B80E9B" w:rsidP="00B80E9B" w:rsidRDefault="00B80E9B" w14:paraId="03878D75" w14:textId="77777777">
      <w:pPr>
        <w:jc w:val="center"/>
        <w:rPr>
          <w:rFonts w:ascii="Times New Roman" w:hAnsi="Times New Roman"/>
          <w:b/>
          <w:bCs/>
        </w:rPr>
      </w:pPr>
      <w:r w:rsidRPr="00181CCD">
        <w:rPr>
          <w:rFonts w:ascii="Times New Roman" w:hAnsi="Times New Roman"/>
          <w:b/>
          <w:bCs/>
        </w:rPr>
        <w:t>QUYẾT ĐỊNH</w:t>
      </w:r>
    </w:p>
    <w:p w:rsidRPr="00181CCD" w:rsidR="00B80E9B" w:rsidP="00B80E9B" w:rsidRDefault="00B80E9B" w14:paraId="024A85FE" w14:textId="77777777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22D3CF1" wp14:anchorId="6E39959B">
                <wp:simplePos x="0" y="0"/>
                <wp:positionH relativeFrom="column">
                  <wp:posOffset>2204085</wp:posOffset>
                </wp:positionH>
                <wp:positionV relativeFrom="paragraph">
                  <wp:posOffset>198120</wp:posOffset>
                </wp:positionV>
                <wp:extent cx="1691640" cy="0"/>
                <wp:effectExtent l="13970" t="11430" r="8890" b="7620"/>
                <wp:wrapNone/>
                <wp:docPr id="1" name="Line 150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9164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5030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from="173.55pt,15.6pt" to="306.75pt,15.6pt" w14:anchorId="76C67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"/>
            </w:pict>
          </mc:Fallback>
        </mc:AlternateContent>
      </w:r>
      <w:r w:rsidRPr="00181CCD">
        <w:rPr>
          <w:rFonts w:ascii="Times New Roman" w:hAnsi="Times New Roman"/>
        </w:rPr>
        <w:t>Về việc Điều động CBCNV</w:t>
      </w:r>
    </w:p>
    <w:p w:rsidRPr="00181CCD" w:rsidR="00B80E9B" w:rsidP="00B80E9B" w:rsidRDefault="00B80E9B" w14:paraId="00031581" w14:textId="77777777">
      <w:pPr>
        <w:rPr>
          <w:rFonts w:ascii="Times New Roman" w:hAnsi="Times New Roman"/>
          <w:b/>
          <w:bCs/>
          <w:sz w:val="16"/>
          <w:szCs w:val="16"/>
        </w:rPr>
      </w:pPr>
    </w:p>
    <w:p w:rsidRPr="00181CCD" w:rsidR="00B80E9B" w:rsidP="00B80E9B" w:rsidRDefault="00B80E9B" w14:paraId="115C9A22" w14:textId="77777777">
      <w:pPr>
        <w:jc w:val="center"/>
        <w:rPr>
          <w:rFonts w:ascii="Times New Roman" w:hAnsi="Times New Roman"/>
          <w:b/>
          <w:bCs/>
          <w:szCs w:val="28"/>
        </w:rPr>
      </w:pPr>
      <w:r w:rsidRPr="00181CCD">
        <w:rPr>
          <w:rFonts w:ascii="Times New Roman" w:hAnsi="Times New Roman"/>
          <w:b/>
          <w:bCs/>
          <w:szCs w:val="28"/>
        </w:rPr>
        <w:t>GIÁM ĐỐC CÔNG TY THAN QUANG HANH – TKV</w:t>
      </w:r>
    </w:p>
    <w:p w:rsidRPr="00181CCD" w:rsidR="00B80E9B" w:rsidP="00B80E9B" w:rsidRDefault="00B80E9B" w14:paraId="2891D188" w14:textId="77777777">
      <w:pPr>
        <w:jc w:val="center"/>
        <w:rPr>
          <w:rFonts w:ascii="Times New Roman" w:hAnsi="Times New Roman"/>
          <w:b/>
          <w:bCs/>
          <w:szCs w:val="28"/>
        </w:rPr>
      </w:pPr>
    </w:p>
    <w:p w:rsidRPr="00181CCD" w:rsidR="00B80E9B" w:rsidP="00B80E9B" w:rsidRDefault="00B80E9B" w14:paraId="7D200686" w14:textId="77777777">
      <w:pPr>
        <w:jc w:val="center"/>
        <w:rPr>
          <w:rFonts w:ascii="Times New Roman" w:hAnsi="Times New Roman"/>
          <w:sz w:val="14"/>
          <w:szCs w:val="14"/>
        </w:rPr>
      </w:pPr>
    </w:p>
    <w:p w:rsidRPr="00181CCD" w:rsidR="00B80E9B" w:rsidP="00B80E9B" w:rsidRDefault="00B80E9B" w14:paraId="50A744C1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Quyết định số 2121/QĐ-TKV, ngày 16 tháng 8 năm 2016 của Hội đồng thành viên Tập đoàn Công nghiệp - Khoáng sản Việt Nam về việc phê duyệt Quy chế tổ chức và hoạt động của Công Than ty Than Quang Hanh – TKV;</w:t>
      </w:r>
    </w:p>
    <w:p w:rsidRPr="00181CCD" w:rsidR="00B80E9B" w:rsidP="00B80E9B" w:rsidRDefault="00B80E9B" w14:paraId="3C05868A" w14:textId="77777777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Căn cứ yêu cầu sản xuất kinh doanh của Công ty;</w:t>
      </w:r>
    </w:p>
    <w:p w:rsidRPr="00181CCD" w:rsidR="00B80E9B" w:rsidP="00B80E9B" w:rsidRDefault="00B80E9B" w14:paraId="3B074196" w14:textId="77777777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đơn đề nghị của CBCNV;</w:t>
      </w:r>
    </w:p>
    <w:p w:rsidRPr="00181CCD" w:rsidR="00B80E9B" w:rsidP="00B80E9B" w:rsidRDefault="00B80E9B" w14:paraId="206BEF16" w14:textId="77777777">
      <w:pPr>
        <w:spacing w:line="360" w:lineRule="auto"/>
        <w:ind w:firstLine="637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</w:rPr>
        <w:t>Xét đề nghị của Trưởng phòng Tổ chức – Lao động tiền lương Công ty,</w:t>
      </w:r>
    </w:p>
    <w:p w:rsidRPr="00181CCD" w:rsidR="00B80E9B" w:rsidP="00B80E9B" w:rsidRDefault="00B80E9B" w14:paraId="67BFDF6E" w14:textId="77777777">
      <w:pPr>
        <w:spacing w:line="360" w:lineRule="auto"/>
        <w:ind w:firstLine="567"/>
        <w:rPr>
          <w:rFonts w:ascii="Times New Roman" w:hAnsi="Times New Roman"/>
          <w:sz w:val="8"/>
          <w:szCs w:val="8"/>
        </w:rPr>
      </w:pPr>
    </w:p>
    <w:p w:rsidRPr="00181CCD" w:rsidR="00B80E9B" w:rsidP="00B80E9B" w:rsidRDefault="00B80E9B" w14:paraId="46EB60E4" w14:textId="77777777">
      <w:pPr>
        <w:pStyle w:val="Heading1"/>
        <w:rPr>
          <w:rFonts w:ascii="Times New Roman" w:hAnsi="Times New Roman"/>
        </w:rPr>
      </w:pPr>
      <w:r w:rsidRPr="00181CCD">
        <w:rPr>
          <w:rFonts w:ascii="Times New Roman" w:hAnsi="Times New Roman"/>
        </w:rPr>
        <w:t>QUYẾT ĐỊNH</w:t>
      </w:r>
      <w:r w:rsidRPr="00181CCD">
        <w:rPr>
          <w:rFonts w:ascii="Times New Roman" w:hAnsi="Times New Roman"/>
          <w:sz w:val="40"/>
          <w:szCs w:val="40"/>
        </w:rPr>
        <w:t>:</w:t>
      </w:r>
    </w:p>
    <w:p w:rsidRPr="00181CCD" w:rsidR="00B80E9B" w:rsidP="00B80E9B" w:rsidRDefault="00B80E9B" w14:paraId="4EF0F42D" w14:textId="77777777">
      <w:pPr>
        <w:rPr>
          <w:rFonts w:ascii="Times New Roman" w:hAnsi="Times New Roman"/>
          <w:sz w:val="14"/>
          <w:szCs w:val="14"/>
        </w:rPr>
      </w:pPr>
    </w:p>
    <w:p w:rsidRPr="00181CCD" w:rsidR="00B80E9B" w:rsidP="00B80E9B" w:rsidRDefault="00B80E9B" w14:paraId="0CD44B07" w14:textId="77777777">
      <w:pPr>
        <w:rPr>
          <w:rFonts w:ascii="Times New Roman" w:hAnsi="Times New Roman"/>
          <w:sz w:val="14"/>
          <w:szCs w:val="14"/>
        </w:rPr>
      </w:pPr>
    </w:p>
    <w:p w:rsidRPr="00181CCD" w:rsidR="00B80E9B" w:rsidP="00B80E9B" w:rsidRDefault="00B80E9B" w14:paraId="474EF581" w14:textId="77777777">
      <w:pPr>
        <w:spacing w:line="360" w:lineRule="auto"/>
        <w:ind w:firstLine="720"/>
        <w:jc w:val="both"/>
        <w:rPr>
          <w:rFonts w:ascii="Times New Roman" w:hAnsi="Times New Roman"/>
        </w:rPr>
      </w:pPr>
      <w:r w:rsidRPr="00181CCD">
        <w:rPr>
          <w:rFonts w:ascii="Times New Roman" w:hAnsi="Times New Roman"/>
          <w:b/>
          <w:bCs/>
        </w:rPr>
        <w:t xml:space="preserve">Điều 1. </w:t>
      </w:r>
      <w:r w:rsidRPr="00181CCD">
        <w:rPr>
          <w:rFonts w:ascii="Times New Roman" w:hAnsi="Times New Roman"/>
        </w:rPr>
        <w:t xml:space="preserve">Nay điều động Ông </w:t>
      </w:r>
      <w:r w:rsidRPr="006256C3">
        <w:rPr>
          <w:rFonts w:ascii="Times New Roman" w:hAnsi="Times New Roman"/>
          <w:b/>
        </w:rPr>
        <w:t>Hồ Thanh Long</w:t>
      </w:r>
      <w:r w:rsidRPr="00181CCD">
        <w:rPr>
          <w:rFonts w:ascii="Times New Roman" w:hAnsi="Times New Roman"/>
          <w:b/>
          <w:bCs/>
        </w:rPr>
        <w:t xml:space="preserve"> </w:t>
      </w:r>
      <w:r w:rsidRPr="00181CCD">
        <w:rPr>
          <w:rFonts w:ascii="Times New Roman" w:hAnsi="Times New Roman"/>
          <w:i/>
          <w:iCs/>
        </w:rPr>
        <w:t xml:space="preserve">                     </w:t>
      </w:r>
      <w:r w:rsidRPr="00181CCD">
        <w:rPr>
          <w:rFonts w:ascii="Times New Roman" w:hAnsi="Times New Roman"/>
        </w:rPr>
        <w:t xml:space="preserve">Số thẻ: </w:t>
      </w:r>
      <w:r w:rsidRPr="006256C3">
        <w:rPr>
          <w:rFonts w:ascii="Times New Roman" w:hAnsi="Times New Roman"/>
          <w:b/>
        </w:rPr>
        <w:t>1002</w:t>
      </w:r>
    </w:p>
    <w:p w:rsidRPr="00181CCD" w:rsidR="00B80E9B" w:rsidP="00B80E9B" w:rsidRDefault="00A87D23" w14:paraId="3B2D24EA" w14:textId="6EB57479">
      <w:pPr>
        <w:spacing w:line="36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Thuộc BTK đến ĐL7</w:t>
      </w:r>
      <w:r w:rsidRPr="00181CCD" w:rsidR="00B80E9B">
        <w:rPr>
          <w:rFonts w:ascii="Times New Roman" w:hAnsi="Times New Roman"/>
        </w:rPr>
        <w:t xml:space="preserve"> nhận nhiệm vụ: Công nhân bảo vệ tuần tra, canh gác. Kể từ  ngày      </w:t>
      </w:r>
      <w:r w:rsidRPr="00181CCD" w:rsidR="00B80E9B">
        <w:rPr>
          <w:rFonts w:ascii="Times New Roman" w:hAnsi="Times New Roman"/>
        </w:rPr>
        <w:fldChar w:fldCharType="begin"/>
      </w:r>
      <w:r w:rsidRPr="00181CCD" w:rsidR="00B80E9B">
        <w:rPr>
          <w:rFonts w:ascii="Times New Roman" w:hAnsi="Times New Roman"/>
        </w:rPr>
        <w:instrText xml:space="preserve"> MERGEFIELD "Ngay" </w:instrText>
      </w:r>
      <w:r w:rsidRPr="00181CCD" w:rsidR="00B80E9B">
        <w:rPr>
          <w:rFonts w:ascii="Times New Roman" w:hAnsi="Times New Roman"/>
        </w:rPr>
        <w:fldChar w:fldCharType="end"/>
      </w:r>
      <w:r w:rsidRPr="00181CCD" w:rsidR="00B80E9B">
        <w:rPr>
          <w:rFonts w:ascii="Times New Roman" w:hAnsi="Times New Roman"/>
        </w:rPr>
        <w:t xml:space="preserve"> tháng    năm   .</w:t>
      </w:r>
    </w:p>
    <w:p w:rsidR="00B80E9B" w:rsidP="004347A8" w:rsidRDefault="00B80E9B" w14:paraId="3C3754F2" w14:textId="5048EF70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</w:rPr>
        <w:t xml:space="preserve">Điều 2. </w:t>
      </w:r>
      <w:r w:rsidRPr="00181CCD">
        <w:rPr>
          <w:rFonts w:ascii="Times New Roman" w:hAnsi="Times New Roman"/>
        </w:rPr>
        <w:t>Hệ số lương cấp bậc của cá nhân xếp bậc: 5/5; mức lương: 5,231,000</w:t>
      </w:r>
      <w:r w:rsidRPr="00181CCD">
        <w:rPr>
          <w:rFonts w:ascii="Times New Roman" w:hAnsi="Times New Roman"/>
          <w:lang w:val="fr-FR"/>
        </w:rPr>
        <w:t xml:space="preserve"> đồng</w:t>
      </w:r>
      <w:r w:rsidRPr="00181CCD">
        <w:rPr>
          <w:rFonts w:ascii="Times New Roman" w:hAnsi="Times New Roman"/>
        </w:rPr>
        <w:t xml:space="preserve">,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"Bang_luong"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Thang lương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TKV 05.NII.VII. Lương hưởng theo quy định của Công ty. Công việc cụ thể của cá nhân do </w:t>
      </w:r>
      <w:r w:rsidRPr="00181CCD">
        <w:rPr>
          <w:rFonts w:ascii="Times New Roman" w:hAnsi="Times New Roman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</w:rPr>
        <w:fldChar w:fldCharType="separate"/>
      </w:r>
      <w:r w:rsidRPr="00181CCD">
        <w:rPr>
          <w:rFonts w:ascii="Times New Roman" w:hAnsi="Times New Roman"/>
          <w:noProof/>
        </w:rPr>
        <w:t>Quản đốc</w:t>
      </w:r>
      <w:r w:rsidRPr="00181CCD">
        <w:rPr>
          <w:rFonts w:ascii="Times New Roman" w:hAnsi="Times New Roman"/>
        </w:rPr>
        <w:fldChar w:fldCharType="end"/>
      </w:r>
      <w:r w:rsidRPr="00181CCD">
        <w:rPr>
          <w:rFonts w:ascii="Times New Roman" w:hAnsi="Times New Roman"/>
        </w:rPr>
        <w:t xml:space="preserve"> phân công.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</w:rPr>
        <w:instrText xml:space="preserve"> MERGEFIELD "Thu_truong"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Quản đốc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</w:t>
      </w:r>
      <w:r w:rsidRPr="00181CCD">
        <w:rPr>
          <w:rFonts w:ascii="Times New Roman" w:hAnsi="Times New Roman"/>
          <w:lang w:val="fr-FR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"Phong_PX_moi" </w:instrText>
      </w:r>
      <w:r w:rsidRPr="00181CCD">
        <w:rPr>
          <w:rFonts w:ascii="Times New Roman" w:hAnsi="Times New Roman"/>
          <w:lang w:val="fr-FR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Phân xưởng</w:t>
      </w:r>
      <w:r w:rsidRPr="00181CCD">
        <w:rPr>
          <w:rFonts w:ascii="Times New Roman" w:hAnsi="Times New Roman"/>
          <w:lang w:val="fr-FR"/>
        </w:rPr>
        <w:fldChar w:fldCharType="end"/>
      </w:r>
      <w:r w:rsidRPr="00181CCD">
        <w:rPr>
          <w:rFonts w:ascii="Times New Roman" w:hAnsi="Times New Roman"/>
          <w:lang w:val="fr-FR"/>
        </w:rPr>
        <w:t xml:space="preserve"> </w:t>
      </w:r>
      <w:r w:rsidRPr="00181CCD">
        <w:rPr>
          <w:rFonts w:ascii="Times New Roman" w:hAnsi="Times New Roman"/>
          <w:lang w:val="nl-NL"/>
        </w:rPr>
        <w:t>có trách nhiệm huấn luyện an toàn các bước cho cá nhân theo quy định.</w:t>
      </w:r>
    </w:p>
    <w:p w:rsidRPr="004347A8" w:rsidR="004347A8" w:rsidP="004347A8" w:rsidRDefault="004347A8" w14:paraId="19168603" w14:textId="101FF144">
      <w:pPr>
        <w:spacing w:before="120" w:line="360" w:lineRule="auto"/>
        <w:ind w:firstLine="720"/>
        <w:jc w:val="both"/>
        <w:rPr>
          <w:rFonts w:ascii="Times New Roman" w:hAnsi="Times New Roman"/>
          <w:lang w:val="nl-NL"/>
        </w:rPr>
      </w:pPr>
      <w:r w:rsidRPr="00181CCD">
        <w:rPr>
          <w:rFonts w:ascii="Times New Roman" w:hAnsi="Times New Roman"/>
          <w:b/>
          <w:bCs/>
          <w:lang w:val="nl-NL"/>
        </w:rPr>
        <w:t>Điều 3</w:t>
      </w:r>
      <w:r w:rsidRPr="00181CCD">
        <w:rPr>
          <w:rFonts w:ascii="Times New Roman" w:hAnsi="Times New Roman"/>
          <w:lang w:val="nl-NL"/>
        </w:rPr>
        <w:t xml:space="preserve">. Ông </w:t>
      </w:r>
      <w:r w:rsidRPr="009D6E34">
        <w:rPr>
          <w:rFonts w:ascii="Times New Roman" w:hAnsi="Times New Roman"/>
          <w:bCs/>
          <w:lang w:val="nl-NL"/>
        </w:rPr>
        <w:t>Hồ Thanh Long</w:t>
      </w:r>
      <w:r>
        <w:rPr>
          <w:rFonts w:ascii="Times New Roman" w:hAnsi="Times New Roman"/>
          <w:bCs/>
          <w:lang w:val="nl-NL"/>
        </w:rPr>
        <w:t xml:space="preserve">, </w:t>
      </w:r>
      <w:r>
        <w:rPr>
          <w:rFonts w:ascii="Times New Roman" w:hAnsi="Times New Roman"/>
          <w:lang w:val="fr-FR"/>
        </w:rPr>
        <w:t>BTK, ĐL7</w:t>
      </w:r>
      <w:r w:rsidRPr="00181CCD">
        <w:rPr>
          <w:rFonts w:ascii="Times New Roman" w:hAnsi="Times New Roman"/>
          <w:lang w:val="nl-NL"/>
        </w:rPr>
        <w:t xml:space="preserve"> và các Ông: Chánh văn phòng, Kế toán trưởng, Trưởng phòng TCLĐ,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"Phong_Nhan"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ĐK, KCM, AT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, Phân xưởng </w:t>
      </w:r>
      <w:r w:rsidRPr="00181CCD">
        <w:rPr>
          <w:rFonts w:ascii="Times New Roman" w:hAnsi="Times New Roman"/>
          <w:lang w:val="nl-NL"/>
        </w:rPr>
        <w:fldChar w:fldCharType="begin"/>
      </w:r>
      <w:r w:rsidRPr="00181CCD">
        <w:rPr>
          <w:rFonts w:ascii="Times New Roman" w:hAnsi="Times New Roman"/>
          <w:lang w:val="nl-NL"/>
        </w:rPr>
        <w:instrText xml:space="preserve"> MERGEFIELD "PX_nhan" </w:instrText>
      </w:r>
      <w:r w:rsidRPr="00181CCD">
        <w:rPr>
          <w:rFonts w:ascii="Times New Roman" w:hAnsi="Times New Roman"/>
          <w:lang w:val="nl-NL"/>
        </w:rPr>
        <w:fldChar w:fldCharType="separate"/>
      </w:r>
      <w:r w:rsidRPr="00181CCD">
        <w:rPr>
          <w:rFonts w:ascii="Times New Roman" w:hAnsi="Times New Roman"/>
          <w:noProof/>
          <w:lang w:val="nl-NL"/>
        </w:rPr>
        <w:t>PV, ĐS, CĐM</w:t>
      </w:r>
      <w:r w:rsidRPr="00181CCD">
        <w:rPr>
          <w:rFonts w:ascii="Times New Roman" w:hAnsi="Times New Roman"/>
          <w:lang w:val="nl-NL"/>
        </w:rPr>
        <w:fldChar w:fldCharType="end"/>
      </w:r>
      <w:r w:rsidRPr="00181CCD">
        <w:rPr>
          <w:rFonts w:ascii="Times New Roman" w:hAnsi="Times New Roman"/>
          <w:lang w:val="nl-NL"/>
        </w:rPr>
        <w:t xml:space="preserve"> chịu trách nhiệm thi hành Quyết định này./. </w:t>
      </w:r>
      <w:r w:rsidRPr="00181CCD">
        <w:rPr>
          <w:rFonts w:ascii="Times New Roman" w:hAnsi="Times New Roman"/>
          <w:b/>
          <w:bCs/>
          <w:i/>
          <w:iCs/>
          <w:lang w:val="nl-NL"/>
        </w:rPr>
        <w:t xml:space="preserve"> </w:t>
      </w:r>
      <w:bookmarkStart w:name="_GoBack" w:id="0"/>
      <w:bookmarkEnd w:id="0"/>
    </w:p>
    <w:tbl>
      <w:tblPr>
        <w:tblW w:w="9768" w:type="dxa"/>
        <w:tblLook w:val="01E0" w:firstRow="1" w:lastRow="1" w:firstColumn="1" w:lastColumn="1" w:noHBand="0" w:noVBand="0"/>
      </w:tblPr>
      <w:tblGrid>
        <w:gridCol w:w="4098"/>
        <w:gridCol w:w="1785"/>
        <w:gridCol w:w="3885"/>
      </w:tblGrid>
      <w:tr w:rsidRPr="00181CCD" w:rsidR="00B80E9B" w:rsidTr="006C2BF9" w14:paraId="7E90F743" w14:textId="77777777">
        <w:tc>
          <w:tcPr>
            <w:tcW w:w="4098" w:type="dxa"/>
          </w:tcPr>
          <w:p w:rsidRPr="00181CCD" w:rsidR="00B80E9B" w:rsidP="006C2BF9" w:rsidRDefault="00B80E9B" w14:paraId="31C2ACEB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</w:t>
            </w:r>
            <w:r w:rsidRPr="00181CCD">
              <w:rPr>
                <w:rFonts w:ascii="Times New Roman" w:hAnsi="Times New Roman"/>
                <w:b/>
                <w:bCs/>
                <w:iCs/>
                <w:sz w:val="24"/>
                <w:lang w:val="nl-NL"/>
              </w:rPr>
              <w:t>Nơi nhận</w:t>
            </w:r>
            <w:r w:rsidRPr="00181CCD">
              <w:rPr>
                <w:rFonts w:ascii="Times New Roman" w:hAnsi="Times New Roman"/>
                <w:b/>
                <w:bCs/>
                <w:sz w:val="24"/>
                <w:lang w:val="nl-NL"/>
              </w:rPr>
              <w:t>:</w:t>
            </w:r>
          </w:p>
          <w:p w:rsidRPr="00181CCD" w:rsidR="00B80E9B" w:rsidP="006C2BF9" w:rsidRDefault="00B80E9B" w14:paraId="14708785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Như điều 3;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  <w:t>(e.copy)</w:t>
            </w:r>
          </w:p>
          <w:p w:rsidRPr="00181CCD" w:rsidR="00B80E9B" w:rsidP="006C2BF9" w:rsidRDefault="00B80E9B" w14:paraId="3C0BAC1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 HS: 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begin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instrText xml:space="preserve"> MERGEFIELD "So_the" </w:instrTex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separate"/>
            </w:r>
            <w:r w:rsidRPr="00181CCD">
              <w:rPr>
                <w:rFonts w:ascii="Times New Roman" w:hAnsi="Times New Roman"/>
                <w:noProof/>
                <w:sz w:val="22"/>
                <w:szCs w:val="22"/>
                <w:lang w:val="nl-NL"/>
              </w:rPr>
              <w:t>9066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fldChar w:fldCharType="end"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>;</w:t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ab/>
            </w:r>
          </w:p>
          <w:p w:rsidRPr="00181CCD" w:rsidR="00B80E9B" w:rsidP="006C2BF9" w:rsidRDefault="00B80E9B" w14:paraId="26D6DA95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  <w:r w:rsidRPr="00181CCD">
              <w:rPr>
                <w:rFonts w:ascii="Times New Roman" w:hAnsi="Times New Roman"/>
                <w:sz w:val="22"/>
                <w:szCs w:val="22"/>
                <w:lang w:val="nl-NL"/>
              </w:rPr>
              <w:t xml:space="preserve">    - LưuVP;</w:t>
            </w:r>
            <w:r w:rsidRPr="00181CCD">
              <w:rPr>
                <w:rFonts w:ascii="Times New Roman" w:hAnsi="Times New Roman"/>
                <w:sz w:val="20"/>
                <w:lang w:val="nl-NL"/>
              </w:rPr>
              <w:t xml:space="preserve"> Hồ sơ TCLĐ(5b),</w:t>
            </w:r>
          </w:p>
        </w:tc>
        <w:tc>
          <w:tcPr>
            <w:tcW w:w="1785" w:type="dxa"/>
          </w:tcPr>
          <w:p w:rsidRPr="00181CCD" w:rsidR="00B80E9B" w:rsidP="006C2BF9" w:rsidRDefault="00B80E9B" w14:paraId="1B8C5E3F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81CCD" w:rsidR="00B80E9B" w:rsidP="006C2BF9" w:rsidRDefault="00B80E9B" w14:paraId="730861B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GIÁM ĐỐC</w:t>
            </w:r>
          </w:p>
          <w:p w:rsidRPr="00181CCD" w:rsidR="00B80E9B" w:rsidP="006C2BF9" w:rsidRDefault="00B80E9B" w14:paraId="239A7B1C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7871A6ED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3B1DD66C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02B7BEAF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5E1B040F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  <w:p w:rsidRPr="00181CCD" w:rsidR="00B80E9B" w:rsidP="006C2BF9" w:rsidRDefault="00B80E9B" w14:paraId="4D778E0A" w14:textId="77777777">
            <w:pPr>
              <w:rPr>
                <w:rFonts w:ascii="Times New Roman" w:hAnsi="Times New Roman"/>
                <w:b/>
                <w:bCs/>
                <w:lang w:val="nl-NL"/>
              </w:rPr>
            </w:pPr>
          </w:p>
        </w:tc>
      </w:tr>
      <w:tr w:rsidRPr="00181CCD" w:rsidR="00B80E9B" w:rsidTr="006C2BF9" w14:paraId="5685D1A4" w14:textId="77777777">
        <w:tc>
          <w:tcPr>
            <w:tcW w:w="4098" w:type="dxa"/>
          </w:tcPr>
          <w:p w:rsidRPr="00181CCD" w:rsidR="00B80E9B" w:rsidP="006C2BF9" w:rsidRDefault="00B80E9B" w14:paraId="1A6AB92E" w14:textId="77777777">
            <w:pPr>
              <w:jc w:val="both"/>
              <w:rPr>
                <w:rFonts w:ascii="Times New Roman" w:hAnsi="Times New Roman"/>
                <w:sz w:val="22"/>
                <w:szCs w:val="22"/>
                <w:lang w:val="nl-NL"/>
              </w:rPr>
            </w:pPr>
          </w:p>
        </w:tc>
        <w:tc>
          <w:tcPr>
            <w:tcW w:w="1785" w:type="dxa"/>
          </w:tcPr>
          <w:p w:rsidRPr="00181CCD" w:rsidR="00B80E9B" w:rsidP="006C2BF9" w:rsidRDefault="00B80E9B" w14:paraId="0B4EECA9" w14:textId="77777777">
            <w:pPr>
              <w:jc w:val="both"/>
              <w:rPr>
                <w:rFonts w:ascii="Times New Roman" w:hAnsi="Times New Roman"/>
                <w:sz w:val="20"/>
                <w:lang w:val="nl-NL"/>
              </w:rPr>
            </w:pPr>
          </w:p>
        </w:tc>
        <w:tc>
          <w:tcPr>
            <w:tcW w:w="3885" w:type="dxa"/>
          </w:tcPr>
          <w:p w:rsidRPr="00181CCD" w:rsidR="00B80E9B" w:rsidP="006C2BF9" w:rsidRDefault="00B80E9B" w14:paraId="6DD9C5CA" w14:textId="77777777">
            <w:pPr>
              <w:jc w:val="center"/>
              <w:rPr>
                <w:rFonts w:ascii="Times New Roman" w:hAnsi="Times New Roman"/>
                <w:b/>
                <w:bCs/>
                <w:lang w:val="nl-NL"/>
              </w:rPr>
            </w:pPr>
            <w:r w:rsidRPr="00181CCD">
              <w:rPr>
                <w:rFonts w:ascii="Times New Roman" w:hAnsi="Times New Roman"/>
                <w:b/>
                <w:bCs/>
                <w:lang w:val="nl-NL"/>
              </w:rPr>
              <w:t>Nguyễn Công Chính</w:t>
            </w:r>
          </w:p>
        </w:tc>
      </w:tr>
    </w:tbl>
    <w:p w:rsidRPr="00181CCD" w:rsidR="00B80E9B" w:rsidP="00B80E9B" w:rsidRDefault="00B80E9B" w14:paraId="66C852C6" w14:textId="77777777">
      <w:pPr>
        <w:rPr>
          <w:rFonts w:ascii="Times New Roman" w:hAnsi="Times New Roman"/>
          <w:b/>
          <w:bCs/>
        </w:rPr>
      </w:pPr>
    </w:p>
    <w:p w:rsidRPr="00B80E9B" w:rsidR="00CF5D20" w:rsidP="00B80E9B" w:rsidRDefault="00CF5D20" w14:paraId="04CCC92E" w14:textId="77777777"/>
    <w:sectPr w:rsidRPr="00B80E9B" w:rsidR="00CF5D20" w:rsidSect="00EB5E01">
      <w:pgSz w:w="11907" w:h="16840" w:code="9"/>
      <w:pgMar w:top="539" w:right="737" w:bottom="454" w:left="15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3F46"/>
    <w:rsid w:val="00031833"/>
    <w:rsid w:val="000A08E7"/>
    <w:rsid w:val="001273AA"/>
    <w:rsid w:val="00164E38"/>
    <w:rsid w:val="00166922"/>
    <w:rsid w:val="00176DC7"/>
    <w:rsid w:val="001A1A97"/>
    <w:rsid w:val="001E0C9C"/>
    <w:rsid w:val="001E25EC"/>
    <w:rsid w:val="002524C9"/>
    <w:rsid w:val="002760A9"/>
    <w:rsid w:val="002B4206"/>
    <w:rsid w:val="00315468"/>
    <w:rsid w:val="00391F10"/>
    <w:rsid w:val="004347A8"/>
    <w:rsid w:val="004B7693"/>
    <w:rsid w:val="005300FE"/>
    <w:rsid w:val="00576B65"/>
    <w:rsid w:val="005B46A8"/>
    <w:rsid w:val="005B7A09"/>
    <w:rsid w:val="00613B30"/>
    <w:rsid w:val="006256C3"/>
    <w:rsid w:val="00633F46"/>
    <w:rsid w:val="00663401"/>
    <w:rsid w:val="006B6154"/>
    <w:rsid w:val="006B65F8"/>
    <w:rsid w:val="006C39BD"/>
    <w:rsid w:val="006D5FEC"/>
    <w:rsid w:val="006F3AE2"/>
    <w:rsid w:val="00747D8D"/>
    <w:rsid w:val="00775C1F"/>
    <w:rsid w:val="00794353"/>
    <w:rsid w:val="007D39A8"/>
    <w:rsid w:val="009D6E34"/>
    <w:rsid w:val="00A07D17"/>
    <w:rsid w:val="00A56A5B"/>
    <w:rsid w:val="00A64C8A"/>
    <w:rsid w:val="00A87D23"/>
    <w:rsid w:val="00AB307E"/>
    <w:rsid w:val="00B80E9B"/>
    <w:rsid w:val="00B840C8"/>
    <w:rsid w:val="00BA2739"/>
    <w:rsid w:val="00BA2C7A"/>
    <w:rsid w:val="00C07E99"/>
    <w:rsid w:val="00CF4E0D"/>
    <w:rsid w:val="00CF5D20"/>
    <w:rsid w:val="00E47CB6"/>
    <w:rsid w:val="00F72F9B"/>
    <w:rsid w:val="00FC5424"/>
    <w:rsid w:val="00FE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ountry-region"/>
  <w:shapeDefaults>
    <o:shapedefaults v:ext="edit" spidmax="1026"/>
    <o:shapelayout v:ext="edit">
      <o:idmap v:ext="edit" data="1"/>
    </o:shapelayout>
  </w:shapeDefaults>
  <w:decimalSymbol w:val="."/>
  <w:listSeparator w:val=","/>
  <w14:docId w14:val="3276A9CC"/>
  <w15:chartTrackingRefBased/>
  <w15:docId w15:val="{30330234-7BAD-4F24-91EA-1E7B2855C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524C9"/>
    <w:pPr>
      <w:spacing w:after="0" w:line="240" w:lineRule="auto"/>
    </w:pPr>
    <w:rPr>
      <w:rFonts w:ascii=".VnTime" w:eastAsia="SimSun" w:hAnsi=".VnTime" w:cs="Times New Roman"/>
      <w:sz w:val="28"/>
      <w:szCs w:val="20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6D5FEC"/>
    <w:pPr>
      <w:keepNext/>
      <w:jc w:val="center"/>
      <w:outlineLvl w:val="0"/>
    </w:pPr>
    <w:rPr>
      <w:rFonts w:ascii=".VnTimeH" w:hAnsi=".VnTimeH"/>
      <w:b/>
    </w:rPr>
  </w:style>
  <w:style w:type="paragraph" w:styleId="Heading2">
    <w:name w:val="heading 2"/>
    <w:basedOn w:val="Normal"/>
    <w:next w:val="Normal"/>
    <w:link w:val="Heading2Char"/>
    <w:qFormat/>
    <w:rsid w:val="006D5FEC"/>
    <w:pPr>
      <w:keepNext/>
      <w:jc w:val="right"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D5FEC"/>
    <w:rPr>
      <w:rFonts w:ascii=".VnTimeH" w:eastAsia="SimSun" w:hAnsi=".VnTimeH" w:cs="Times New Roman"/>
      <w:b/>
      <w:sz w:val="28"/>
      <w:szCs w:val="20"/>
      <w:lang w:eastAsia="en-US"/>
    </w:rPr>
  </w:style>
  <w:style w:type="character" w:customStyle="1" w:styleId="Heading2Char">
    <w:name w:val="Heading 2 Char"/>
    <w:basedOn w:val="DefaultParagraphFont"/>
    <w:link w:val="Heading2"/>
    <w:rsid w:val="006D5FEC"/>
    <w:rPr>
      <w:rFonts w:ascii=".VnTime" w:eastAsia="SimSun" w:hAnsi=".VnTime" w:cs="Times New Roman"/>
      <w:i/>
      <w:sz w:val="28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</TotalTime>
  <Pages>1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Dead Pool</dc:creator>
  <cp:keywords/>
  <dc:description/>
  <cp:lastModifiedBy>Dead Pool</cp:lastModifiedBy>
  <cp:revision>55</cp:revision>
  <dcterms:created xsi:type="dcterms:W3CDTF">2019-09-25T07:53:00Z</dcterms:created>
  <dcterms:modified xsi:type="dcterms:W3CDTF">2020-02-13T08:00:00Z</dcterms:modified>
</cp:coreProperties>
</file>