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API. ФРЕЙМВОРК gRPC.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Веб-сервисов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представление об основных концепциях gRPC и протокола Protobuf.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Перечислить аспекты, на основании которых делается выбор в пользу применения REST API или gRPC API.</w:t>
        <w:br w:type="textWrapping"/>
        <w:t xml:space="preserve">2.     Разработать файл протокола Protobuf по выбранной функции из лабораторной работы 4.</w:t>
        <w:br w:type="textWrapping"/>
        <w:t xml:space="preserve">3.     Создать спецификацию gRPC API в формате Protobuf для авторизации и аутентификации пользователей для сервиса из лабораторной работы 4.. Определить методы для регистрации нового пользователя и входа в систему.</w:t>
        <w:br w:type="textWrapping"/>
        <w:t xml:space="preserve">4.     *(необязательно) Реализовать спроектированный gRPC API на любом языке и фреймворке.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Производительность и эффективность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Использует бинарный протокол (Protocol Buffers), что обеспечивает более высокую производительность и меньший объем передаваемых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Обычно использует текстовые форматы (JSON, XML), что может быть менее эффективным по сравнению с бинарными.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Совместимость и поддержка языков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Имеет широкую поддержку различных языков программирования через Protocol Buffers, облегчая межъязыковую интеграцию.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Поддерживается практически всеми языками, но может требовать дополнительных усилий для обеспечения совместимости.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Сложность разработки и обучения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Более прост и интуитивен, что снижает кривую обучения для новых разработчиков.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Требует знания Protocol Buffers и специфических инструментов, что может увеличить время обучения.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Поддержка стриминга и реального времени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Отлично подходит для приложений, требующих двунаправленного стриминга и обмена данными в реальном времени.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Ограничен моделью запрос-ответ и не поддерживает стриминг нативно.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Управление версиями API и совместимость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Позволяет более гибко управлять версиями API через Protocol Buffers, обеспечивая обратную совместимость.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Часто требует явного управления версиями API, что может усложнять поддержку.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Безопасность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Оба подхода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Могут использовать стандартные механизмы безопасности, такие как TLS/SSL. Реализация специфических требований может варьироваться в зависимости от используемого подхода.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Масштабируемость и распределенные системы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Часто предпочтительнее в микросервисных архитектурах благодаря высокой производительности и эффективному использованию ресурсов.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Тоже подходит для масштабируемых систем, но может столкнуться с ограничениями по производительности при высоких нагрузках.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Поддержка мобильных и веб-клиентов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Обычно проще для интеграции с веб-браузерами и мобильными приложениями, благодаря широкому распространению и поддержке.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Поддерживает мобильные платформы, но может требовать дополнительных усилий для реализации на стороне клиента.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Отладка и мониторинг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Легче отлаживать и мониторить с помощью стандартных HTTP-инструментов и прокси.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Отладка может быть более сложной из-за использования бинарных протоколов, требующих специализированных инструментов.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Кэширование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Поддерживает стандартные механизмы кэширования HTTP, что может улучшить производительность.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gRPC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Кэширование не поддерживается нативно и требует дополнительной реализации.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Функция: Назначать и управлять правами других модераторов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42">
      <w:pPr>
        <w:spacing w:before="240" w:line="36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Добавить нового модератора: на вход подается пользователь, а на выходе обновляем статус пользователя до модератора</w:t>
      </w:r>
    </w:p>
    <w:p w:rsidR="00000000" w:rsidDel="00000000" w:rsidP="00000000" w:rsidRDefault="00000000" w:rsidRPr="00000000" w14:paraId="00000043">
      <w:pPr>
        <w:spacing w:after="240" w:line="36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Удалить модератора: на вход подается пользователь-модератор, а на выходе обновляем статус пользователя до участника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= "proto3";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api;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go_package = "./";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Moderator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rpc PromoteToModerator(ModeratorRequest) returns (ModeratorResponse) {}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rpc DemoteToUser(ModeratorRequest) returns (ModeratorResponse) {}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ModeratorRequest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int32 participantId = 1;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ModeratorResponse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uint32 id = 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name = 2;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email = 3;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password = 4;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uint32 status = 5;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uint32 role = 6;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avatar = 7;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= "proto3";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api;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 go_package = "./";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Auth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rpc Register (RegisterRequest) returns (RegisterResponse);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rpc Login (LoginRequest) returns (LoginResponse);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RegisterRequest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string email = 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string password = 2; 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RegisterResponse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int64 user_id = 1;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LoginRequest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string email = 1;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string password = 2;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int32 app_id = 3;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 LoginResponse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string token = 1;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