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HUB 4.0 информационный партнер и участник демо-зоны Innotech Ukraine-2017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07.02.2017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7–9 апреля в Киеве пройдет третья ежегодная выставка-конференция Innotech Ukraine. Локация этого года — ВДНХ, 3-й павильон.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Событие состоится уже в третий раз и традиционно станет неотъемлемой частью технологического развития столицы. В этом году организаторы готовят еще более насыщенную программу и множество приятных сюрпризов для посетителей. На протяжении трех дней гостей форума ожидают: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Конференция</w:t>
      </w:r>
      <w:r w:rsidDel="00000000" w:rsidR="00000000" w:rsidRPr="00000000">
        <w:rPr>
          <w:rtl w:val="0"/>
        </w:rPr>
        <w:t xml:space="preserve"> по трендам, актуальному состоянию и прогнозам рынка технологических инноваций продлится с 7 по 8 апреля и предложит несколько тематических потоков: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Robotics. Последние достижения робототехники в Украине и мире. Прогнозы на год.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3D printing. Популярные и перспективные сферы применения 3D-печати.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Health care. Прогноз развития инновационных технологий в медицине на ближайший год.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Smart technologies. Актуальные тренды smart-технологий и перспективы отечественного рынка данных устройств.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Education. Достижения Украины в сфере образовательных технологий и мировые тенденции.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Международная Битва стартапов </w:t>
      </w:r>
      <w:r w:rsidDel="00000000" w:rsidR="00000000" w:rsidRPr="00000000">
        <w:rPr>
          <w:rtl w:val="0"/>
        </w:rPr>
        <w:t xml:space="preserve">состоится во второй день мероприятия. Участниками станут проекты из Восточной Европы, а оценивать их будут украинские и европейские инвесторы.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Выставка инновационных технологий и аллея стартапов</w:t>
      </w:r>
      <w:r w:rsidDel="00000000" w:rsidR="00000000" w:rsidRPr="00000000">
        <w:rPr>
          <w:rtl w:val="0"/>
        </w:rPr>
        <w:t xml:space="preserve"> будут открыты все три дня. Демо-зона станет местом основных развлекательных активностей Innotech. Именно здесь посетители увидят прототипы и уже работающие инновационные устройства украинских и зарубежных инженеров. Роботы, дроны, 3D-принтеры, умные гаджеты, различные мобильные приложения, ПО и многое другое.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8–9 апреля на Innotech Ukraine пройдут мастер-классы для детей и взрослых, где каждый желающий сможет попробовать себя в создании инноваций.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Следите за новостями события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официальном сайте</w:t>
        </w:r>
      </w:hyperlink>
      <w:r w:rsidDel="00000000" w:rsidR="00000000" w:rsidRPr="00000000">
        <w:rPr>
          <w:rtl w:val="0"/>
        </w:rPr>
        <w:t xml:space="preserve">, будьте в курсе украинских и мировых инноваций.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notech.ua/ru?utm_source=pr&amp;utm_campaign=maine&amp;utm_medium=anounce&amp;utm_referrer=anounce" TargetMode="External"/></Relationships>
</file>