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HUB 4.0 — официальный партнер Международной битвы стартапов Innotech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20.03.2017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HUB 4.0 стал официальным партнером Международной Битвы стартапов, которая состоится в рамках Innotech Ukraine — главного события технологической Украины.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Битва пройдет 7 апреля. За внимание инвесторов, экспертизу менторов и новых партнеров поборются проекты из Украины, Беларуси и других стран. На презентацию проекта у каждого участника будет 3 минуты, на рекомендации жюри отведено 2 минуты.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Судейский состав представят Максим Бахматов, Юлия Порошенко, Александр Тонисон и другие эксперты. HUB 4.0 наградит команды лучших проектов сертификатами на работу в open space. Заявки принимаются до 29 марта. Зарегистрировать проект необходимо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Innotech Ukraine</w:t>
        </w:r>
      </w:hyperlink>
      <w:r w:rsidDel="00000000" w:rsidR="00000000" w:rsidRPr="00000000">
        <w:rPr>
          <w:rtl w:val="0"/>
        </w:rPr>
        <w:t xml:space="preserve"> пройдет уже в третий раз. В этом году — 7-9 апреля на ВДНГ. По традиции HUB 4.0 — информационный партнер и участник демо-зоны.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innotech.ua/ru/speed?utm_source=pr&amp;utm_medium=bytva&amp;utm_campaign=maine&amp;utm_referrer=bytva" TargetMode="External"/><Relationship Id="rId6" Type="http://schemas.openxmlformats.org/officeDocument/2006/relationships/hyperlink" Target="https://www.facebook.com/InnoTech.Ukraine/" TargetMode="External"/></Relationships>
</file>