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B5" w:rsidRPr="00BA13B5" w:rsidRDefault="00BA13B5" w:rsidP="00BA13B5">
      <w:pPr>
        <w:jc w:val="center"/>
        <w:rPr>
          <w:sz w:val="28"/>
          <w:szCs w:val="28"/>
          <w:lang w:val="en-US"/>
        </w:rPr>
      </w:pPr>
      <w:bookmarkStart w:id="0" w:name="_Toc218935335"/>
      <w:bookmarkStart w:id="1" w:name="_GoBack"/>
      <w:bookmarkEnd w:id="1"/>
      <w:r w:rsidRPr="00BA13B5">
        <w:rPr>
          <w:sz w:val="28"/>
          <w:szCs w:val="28"/>
          <w:lang w:val="en-US"/>
        </w:rPr>
        <w:t>Excerpts from</w:t>
      </w:r>
    </w:p>
    <w:p w:rsidR="00BA13B5" w:rsidRDefault="00BA13B5" w:rsidP="00BA13B5">
      <w:pPr>
        <w:jc w:val="center"/>
        <w:rPr>
          <w:b/>
          <w:sz w:val="28"/>
          <w:szCs w:val="28"/>
          <w:lang w:val="en-US"/>
        </w:rPr>
      </w:pPr>
    </w:p>
    <w:p w:rsidR="00BA13B5" w:rsidRDefault="00BA13B5" w:rsidP="00BA13B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Clinical Decision Support Consortium</w:t>
      </w:r>
    </w:p>
    <w:p w:rsidR="00BA13B5" w:rsidRDefault="00BA13B5" w:rsidP="00BA13B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Proposed Information Model for use in Knowledge Specification and in CDS Services</w:t>
      </w:r>
    </w:p>
    <w:p w:rsidR="00BA13B5" w:rsidRDefault="00BA13B5" w:rsidP="00BA13B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Joint Information Modeling</w:t>
      </w:r>
    </w:p>
    <w:p w:rsidR="00BA13B5" w:rsidRDefault="00BA13B5" w:rsidP="00BA13B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Dec 31</w:t>
      </w:r>
      <w:r>
        <w:rPr>
          <w:b/>
          <w:sz w:val="28"/>
          <w:szCs w:val="28"/>
          <w:vertAlign w:val="superscript"/>
          <w:lang w:val="en-US"/>
        </w:rPr>
        <w:t>st</w:t>
      </w:r>
      <w:r>
        <w:rPr>
          <w:b/>
          <w:sz w:val="28"/>
          <w:szCs w:val="28"/>
          <w:lang w:val="en-US"/>
        </w:rPr>
        <w:t>, 2008</w:t>
      </w:r>
    </w:p>
    <w:p w:rsidR="00BA13B5" w:rsidRDefault="00BA13B5" w:rsidP="00BA13B5">
      <w:pPr>
        <w:jc w:val="center"/>
        <w:rPr>
          <w:b/>
          <w:sz w:val="28"/>
          <w:szCs w:val="28"/>
          <w:lang w:val="en-US"/>
        </w:rPr>
      </w:pPr>
      <w:r>
        <w:rPr>
          <w:lang w:val="en-US"/>
        </w:rPr>
        <w:t>Acknowledgement: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>This work was supported by AHRQ contract #HHSA290200810010.</w:t>
      </w:r>
    </w:p>
    <w:p w:rsidR="00BA13B5" w:rsidRDefault="00BA13B5" w:rsidP="00070DC0">
      <w:pPr>
        <w:pBdr>
          <w:bottom w:val="single" w:sz="4" w:space="1" w:color="auto"/>
        </w:pBdr>
      </w:pPr>
    </w:p>
    <w:p w:rsidR="00BA13B5" w:rsidRDefault="00BA13B5" w:rsidP="00070DC0">
      <w:pPr>
        <w:pStyle w:val="Heading2"/>
        <w:numPr>
          <w:ilvl w:val="1"/>
          <w:numId w:val="2"/>
        </w:numPr>
      </w:pPr>
      <w:r>
        <w:t>Data Elements and Terminology Recommendations</w:t>
      </w:r>
      <w:bookmarkEnd w:id="0"/>
    </w:p>
    <w:p w:rsidR="00BA13B5" w:rsidRDefault="00BA13B5" w:rsidP="00BA13B5">
      <w:pPr>
        <w:jc w:val="both"/>
        <w:rPr>
          <w:lang w:val="en-US"/>
        </w:rPr>
      </w:pPr>
      <w:r>
        <w:rPr>
          <w:lang w:val="en-US"/>
        </w:rPr>
        <w:t>Terminologies are either required by the HITSP CCD Implementation Guide</w:t>
      </w:r>
      <w:r>
        <w:rPr>
          <w:rStyle w:val="FootnoteReference"/>
          <w:lang w:val="en-US"/>
        </w:rPr>
        <w:footnoteReference w:customMarkFollows="1" w:id="1"/>
        <w:sym w:font="Symbol" w:char="F031"/>
      </w:r>
      <w:r>
        <w:rPr>
          <w:rStyle w:val="FootnoteReference"/>
          <w:lang w:val="en-US"/>
        </w:rPr>
        <w:sym w:font="Symbol" w:char="F035"/>
      </w:r>
      <w:r>
        <w:rPr>
          <w:lang w:val="en-US"/>
        </w:rPr>
        <w:t xml:space="preserve"> or recommended by the JIM working group to represent the specified data elements of the CDS Consortium.</w:t>
      </w:r>
    </w:p>
    <w:p w:rsidR="00BA13B5" w:rsidRDefault="00BA13B5" w:rsidP="00BA13B5">
      <w:pPr>
        <w:pStyle w:val="Caption"/>
        <w:keepNext/>
        <w:rPr>
          <w:lang w:val="en-US"/>
        </w:rPr>
      </w:pPr>
      <w:proofErr w:type="gramStart"/>
      <w:r>
        <w:rPr>
          <w:lang w:val="en-US"/>
        </w:rPr>
        <w:t xml:space="preserve">Table </w:t>
      </w:r>
      <w:r>
        <w:fldChar w:fldCharType="begin"/>
      </w:r>
      <w:r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Data elements and required / recommended terminologies.</w:t>
      </w:r>
      <w:proofErr w:type="gramEnd"/>
    </w:p>
    <w:tbl>
      <w:tblPr>
        <w:tblW w:w="12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4438"/>
        <w:gridCol w:w="4050"/>
        <w:gridCol w:w="2610"/>
      </w:tblGrid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Element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Strength of recommendation, Key:</w:t>
            </w:r>
          </w:p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(1) Required by HITSP and/or CCD</w:t>
            </w:r>
          </w:p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(2) Recommended by HITSP and/or CCD</w:t>
            </w:r>
          </w:p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(3) Suggested  by CDSC JIMWG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Decision on Terminology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Problem list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CCD provides data elements for problem date, problem type, problem name, problem code and treating provider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r>
              <w:t>SNOMED CT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Medication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CCD provides a variety of data elements for prescription and non-prescription medication.</w:t>
            </w:r>
          </w:p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 xml:space="preserve">For the purpose of CDSC identified by </w:t>
            </w:r>
            <w:r>
              <w:rPr>
                <w:lang w:val="en-US"/>
              </w:rPr>
              <w:lastRenderedPageBreak/>
              <w:t>substance and brand name.</w:t>
            </w:r>
          </w:p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Some terminology mapping will be required for the demonstration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RxNorm</w:t>
            </w:r>
            <w:proofErr w:type="spellEnd"/>
            <w:r>
              <w:rPr>
                <w:lang w:val="en-US"/>
              </w:rPr>
              <w:t xml:space="preserve"> for medications (brand names and clinical drugs)</w:t>
            </w:r>
            <w:r>
              <w:rPr>
                <w:rStyle w:val="FootnoteReference"/>
                <w:lang w:val="en-US"/>
              </w:rPr>
              <w:t xml:space="preserve"> </w:t>
            </w:r>
            <w:r>
              <w:rPr>
                <w:rStyle w:val="FootnoteReference"/>
                <w:lang w:val="en-US"/>
              </w:rPr>
              <w:footnoteReference w:customMarkFollows="1" w:id="2"/>
              <w:sym w:font="Symbol" w:char="F031"/>
            </w:r>
            <w:r>
              <w:rPr>
                <w:rStyle w:val="FootnoteReference"/>
                <w:lang w:val="en-US"/>
              </w:rPr>
              <w:sym w:font="Symbol" w:char="F036"/>
            </w:r>
          </w:p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NDF-RT for classes of medications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Lab results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Modeled as observations (included in CCD “results”)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r>
              <w:t>LOINC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Vital signs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e.g. blood pressure (modeled as observations)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lang w:val="en-US"/>
              </w:rPr>
              <w:t>LOINC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Allergies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CCD provides data elements for product, reaction, severity, adverse event date and adverse event type.</w:t>
            </w:r>
            <w:r>
              <w:rPr>
                <w:color w:val="000000"/>
                <w:lang w:val="en-US"/>
              </w:rPr>
              <w:br/>
              <w:t xml:space="preserve">Currently the representation for CDSC is limited to drug allergens, no reaction and severity are included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RxNorm</w:t>
            </w:r>
            <w:proofErr w:type="spellEnd"/>
            <w:r>
              <w:rPr>
                <w:lang w:val="en-US"/>
              </w:rPr>
              <w:t xml:space="preserve"> for medications </w:t>
            </w:r>
          </w:p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 xml:space="preserve">NDF-RT for classes of medications </w:t>
            </w:r>
          </w:p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(SNOMED CT may be used for reaction and severity)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Demographics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Race, gender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b/>
                <w:color w:val="000000"/>
                <w:lang w:val="en-US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B5" w:rsidRDefault="00BA13B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HL7 administrative gender code </w:t>
            </w:r>
          </w:p>
          <w:p w:rsidR="00BA13B5" w:rsidRDefault="00BA13B5">
            <w:pPr>
              <w:rPr>
                <w:color w:val="000000"/>
                <w:lang w:val="en-US"/>
              </w:rPr>
            </w:pPr>
          </w:p>
          <w:p w:rsidR="00BA13B5" w:rsidRDefault="00BA13B5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CDC race and ethnicity vocabulary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Family History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Modeled as two data elements, problem + relationship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3B5" w:rsidRDefault="00BA13B5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</w:t>
            </w:r>
          </w:p>
          <w:p w:rsidR="00BA13B5" w:rsidRDefault="00BA13B5">
            <w:pPr>
              <w:jc w:val="center"/>
              <w:rPr>
                <w:b/>
                <w:color w:val="000000"/>
                <w:lang w:val="en-US"/>
              </w:rPr>
            </w:pPr>
          </w:p>
          <w:p w:rsidR="00BA13B5" w:rsidRDefault="00BA13B5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SNOMED CT for problems </w:t>
            </w:r>
          </w:p>
          <w:p w:rsidR="00BA13B5" w:rsidRDefault="00BA13B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HL7 Personal Relationship role type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Social History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e.g. smoking status (modeled as observations)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color w:val="000000"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SNOMED CT</w:t>
            </w:r>
          </w:p>
        </w:tc>
      </w:tr>
      <w:tr w:rsidR="00BA13B5" w:rsidTr="00AE58DB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Procedures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e.g. diabetic eye exam, diabetic foot exam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3B5" w:rsidRDefault="00BA13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3B5" w:rsidRDefault="00BA13B5">
            <w:pPr>
              <w:rPr>
                <w:lang w:val="en-US"/>
              </w:rPr>
            </w:pPr>
            <w:r>
              <w:rPr>
                <w:lang w:val="en-US"/>
              </w:rPr>
              <w:t>SNOMED CT</w:t>
            </w:r>
          </w:p>
        </w:tc>
      </w:tr>
    </w:tbl>
    <w:p w:rsidR="004A6375" w:rsidRDefault="005642E5"/>
    <w:sectPr w:rsidR="004A6375" w:rsidSect="00BA13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2E5" w:rsidRDefault="005642E5" w:rsidP="00BA13B5">
      <w:pPr>
        <w:spacing w:after="0"/>
      </w:pPr>
      <w:r>
        <w:separator/>
      </w:r>
    </w:p>
  </w:endnote>
  <w:endnote w:type="continuationSeparator" w:id="0">
    <w:p w:rsidR="005642E5" w:rsidRDefault="005642E5" w:rsidP="00BA13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C" w:rsidRDefault="00850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334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ECC" w:rsidRDefault="00850E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F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C" w:rsidRDefault="00850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2E5" w:rsidRDefault="005642E5" w:rsidP="00BA13B5">
      <w:pPr>
        <w:spacing w:after="0"/>
      </w:pPr>
      <w:r>
        <w:separator/>
      </w:r>
    </w:p>
  </w:footnote>
  <w:footnote w:type="continuationSeparator" w:id="0">
    <w:p w:rsidR="005642E5" w:rsidRDefault="005642E5" w:rsidP="00BA13B5">
      <w:pPr>
        <w:spacing w:after="0"/>
      </w:pPr>
      <w:r>
        <w:continuationSeparator/>
      </w:r>
    </w:p>
  </w:footnote>
  <w:footnote w:id="1">
    <w:p w:rsidR="00BA13B5" w:rsidRDefault="00BA13B5" w:rsidP="00BA13B5">
      <w:pPr>
        <w:pStyle w:val="FootnoteText"/>
        <w:rPr>
          <w:lang w:val="en-US"/>
        </w:rPr>
      </w:pPr>
      <w:r>
        <w:rPr>
          <w:rStyle w:val="FootnoteReference"/>
        </w:rPr>
        <w:sym w:font="Symbol" w:char="F031"/>
      </w:r>
      <w:r>
        <w:rPr>
          <w:rStyle w:val="FootnoteReference"/>
        </w:rPr>
        <w:sym w:font="Symbol" w:char="F035"/>
      </w:r>
      <w:r>
        <w:rPr>
          <w:lang w:val="en-US"/>
        </w:rPr>
        <w:t xml:space="preserve"> </w:t>
      </w:r>
      <w:r>
        <w:rPr>
          <w:rFonts w:cs="Arial Narrow"/>
          <w:color w:val="000000"/>
          <w:lang w:val="en-US"/>
        </w:rPr>
        <w:t>HITSP Summary Documents Using HL7 Continuity of Care Document (CCD) Component, version 2.1, December 2007</w:t>
      </w:r>
    </w:p>
  </w:footnote>
  <w:footnote w:id="2">
    <w:p w:rsidR="00BA13B5" w:rsidRDefault="00BA13B5" w:rsidP="00BA13B5">
      <w:pPr>
        <w:pStyle w:val="FootnoteText"/>
        <w:rPr>
          <w:lang w:val="en-US"/>
        </w:rPr>
      </w:pPr>
      <w:r>
        <w:rPr>
          <w:rStyle w:val="FootnoteReference"/>
        </w:rPr>
        <w:sym w:font="Symbol" w:char="F031"/>
      </w:r>
      <w:r>
        <w:rPr>
          <w:rStyle w:val="FootnoteReference"/>
        </w:rPr>
        <w:sym w:font="Symbol" w:char="F036"/>
      </w:r>
      <w:r>
        <w:rPr>
          <w:lang w:val="en-US"/>
        </w:rPr>
        <w:t xml:space="preserve"> NDC would be a possible alternative according to CCD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C" w:rsidRDefault="00850E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C" w:rsidRDefault="00850E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CC" w:rsidRDefault="00850E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D58E5"/>
    <w:multiLevelType w:val="multilevel"/>
    <w:tmpl w:val="3E70CE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492D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B5"/>
    <w:rsid w:val="00070DC0"/>
    <w:rsid w:val="00177FB0"/>
    <w:rsid w:val="00330691"/>
    <w:rsid w:val="005642E5"/>
    <w:rsid w:val="00801A8A"/>
    <w:rsid w:val="00850ECC"/>
    <w:rsid w:val="00911E95"/>
    <w:rsid w:val="00AE58DB"/>
    <w:rsid w:val="00BA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B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BA13B5"/>
    <w:pPr>
      <w:keepNext/>
      <w:numPr>
        <w:numId w:val="1"/>
      </w:numPr>
      <w:spacing w:before="480" w:after="6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A13B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A13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A13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13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13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13B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13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13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13B5"/>
    <w:rPr>
      <w:rFonts w:ascii="Times New Roman" w:eastAsia="Times New Roman" w:hAnsi="Times New Roman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semiHidden/>
    <w:rsid w:val="00BA13B5"/>
    <w:rPr>
      <w:rFonts w:ascii="Times New Roman" w:eastAsia="Times New Roman" w:hAnsi="Times New Roman" w:cs="Arial"/>
      <w:b/>
      <w:bCs/>
      <w:iCs/>
      <w:sz w:val="24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semiHidden/>
    <w:rsid w:val="00BA13B5"/>
    <w:rPr>
      <w:rFonts w:ascii="Times New Roman" w:eastAsia="Times New Roman" w:hAnsi="Times New Roman" w:cs="Arial"/>
      <w:b/>
      <w:bCs/>
      <w:sz w:val="24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BA13B5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BA13B5"/>
    <w:rPr>
      <w:rFonts w:ascii="Times New Roman" w:eastAsia="Times New Roman" w:hAnsi="Times New Roman" w:cs="Times New Roman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BA13B5"/>
    <w:rPr>
      <w:rFonts w:ascii="Times New Roman" w:eastAsia="Times New Roman" w:hAnsi="Times New Roman" w:cs="Times New Roman"/>
      <w:b/>
      <w:bCs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BA13B5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BA13B5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BA13B5"/>
    <w:rPr>
      <w:rFonts w:ascii="Arial" w:eastAsia="Times New Roman" w:hAnsi="Arial" w:cs="Arial"/>
      <w:lang w:val="de-DE" w:eastAsia="de-DE"/>
    </w:rPr>
  </w:style>
  <w:style w:type="paragraph" w:styleId="FootnoteText">
    <w:name w:val="footnote text"/>
    <w:basedOn w:val="Normal"/>
    <w:link w:val="FootnoteTextChar"/>
    <w:semiHidden/>
    <w:unhideWhenUsed/>
    <w:rsid w:val="00BA13B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A13B5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Caption">
    <w:name w:val="caption"/>
    <w:basedOn w:val="Normal"/>
    <w:next w:val="Normal"/>
    <w:semiHidden/>
    <w:unhideWhenUsed/>
    <w:qFormat/>
    <w:rsid w:val="00BA13B5"/>
    <w:rPr>
      <w:b/>
      <w:bCs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BA13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0E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0ECC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850E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50ECC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B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BA13B5"/>
    <w:pPr>
      <w:keepNext/>
      <w:numPr>
        <w:numId w:val="1"/>
      </w:numPr>
      <w:spacing w:before="480" w:after="6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A13B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A13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A13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13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13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13B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13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13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13B5"/>
    <w:rPr>
      <w:rFonts w:ascii="Times New Roman" w:eastAsia="Times New Roman" w:hAnsi="Times New Roman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semiHidden/>
    <w:rsid w:val="00BA13B5"/>
    <w:rPr>
      <w:rFonts w:ascii="Times New Roman" w:eastAsia="Times New Roman" w:hAnsi="Times New Roman" w:cs="Arial"/>
      <w:b/>
      <w:bCs/>
      <w:iCs/>
      <w:sz w:val="24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semiHidden/>
    <w:rsid w:val="00BA13B5"/>
    <w:rPr>
      <w:rFonts w:ascii="Times New Roman" w:eastAsia="Times New Roman" w:hAnsi="Times New Roman" w:cs="Arial"/>
      <w:b/>
      <w:bCs/>
      <w:sz w:val="24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BA13B5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BA13B5"/>
    <w:rPr>
      <w:rFonts w:ascii="Times New Roman" w:eastAsia="Times New Roman" w:hAnsi="Times New Roman" w:cs="Times New Roman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BA13B5"/>
    <w:rPr>
      <w:rFonts w:ascii="Times New Roman" w:eastAsia="Times New Roman" w:hAnsi="Times New Roman" w:cs="Times New Roman"/>
      <w:b/>
      <w:bCs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BA13B5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BA13B5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BA13B5"/>
    <w:rPr>
      <w:rFonts w:ascii="Arial" w:eastAsia="Times New Roman" w:hAnsi="Arial" w:cs="Arial"/>
      <w:lang w:val="de-DE" w:eastAsia="de-DE"/>
    </w:rPr>
  </w:style>
  <w:style w:type="paragraph" w:styleId="FootnoteText">
    <w:name w:val="footnote text"/>
    <w:basedOn w:val="Normal"/>
    <w:link w:val="FootnoteTextChar"/>
    <w:semiHidden/>
    <w:unhideWhenUsed/>
    <w:rsid w:val="00BA13B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A13B5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Caption">
    <w:name w:val="caption"/>
    <w:basedOn w:val="Normal"/>
    <w:next w:val="Normal"/>
    <w:semiHidden/>
    <w:unhideWhenUsed/>
    <w:qFormat/>
    <w:rsid w:val="00BA13B5"/>
    <w:rPr>
      <w:b/>
      <w:bCs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BA13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0E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0ECC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850E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50ECC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Meliorix Inc.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Boxwala</dc:creator>
  <cp:lastModifiedBy>bangeles</cp:lastModifiedBy>
  <cp:revision>2</cp:revision>
  <dcterms:created xsi:type="dcterms:W3CDTF">2012-11-08T21:40:00Z</dcterms:created>
  <dcterms:modified xsi:type="dcterms:W3CDTF">2012-11-08T21:40:00Z</dcterms:modified>
</cp:coreProperties>
</file>