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Explain how the </w:t>
      </w:r>
      <w:r w:rsidDel="00000000" w:rsidR="00000000" w:rsidRPr="00000000">
        <w:rPr>
          <w:i w:val="1"/>
          <w:rtl w:val="0"/>
        </w:rPr>
        <w:t xml:space="preserve">lambda</w:t>
      </w:r>
      <w:r w:rsidDel="00000000" w:rsidR="00000000" w:rsidRPr="00000000">
        <w:rPr>
          <w:rtl w:val="0"/>
        </w:rPr>
        <w:t xml:space="preserve"> function works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happens when you multiply the following by 3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Dict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difference between lists and arrays?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do you slice a list?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would you remove duplicate elements from a list?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would you sort a dictionary by key, alphabetically?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if a string only contains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Numbers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Letters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Numbers and Letters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Statistics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a box-and-whiskers plot, how do you define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edges of the box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length of the whiskers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layman terms, what do the following represent?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Variance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Standard deviation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Median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difference between a probability density function (pdf) and cumulative distribution function (cdf)? Use the normal distribution for your answer, to keep things straightforward.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purpose of calculating a z-score for conducting statistical tests?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does a least squares regression model arrive at the best fit line?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does the height of the bars represent, in a binomial distribution pdf?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what cases should you use a linear regression model?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