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DC117B" w14:textId="77777777" w:rsidR="002244D8" w:rsidRDefault="002244D8" w:rsidP="002244D8">
      <w:r>
        <w:t xml:space="preserve">Leonard Muellner, </w:t>
      </w:r>
      <w:r>
        <w:rPr>
          <w:i/>
        </w:rPr>
        <w:t>The Meaning of Homeric EYXOMAI through its Formulas</w:t>
      </w:r>
      <w:r>
        <w:t xml:space="preserve"> (1976)</w:t>
      </w:r>
    </w:p>
    <w:p w14:paraId="6F97651C" w14:textId="77777777" w:rsidR="002244D8" w:rsidRDefault="002244D8" w:rsidP="002244D8"/>
    <w:p w14:paraId="1E0EE3AD" w14:textId="77777777" w:rsidR="00D22F54" w:rsidRDefault="002244D8" w:rsidP="002244D8">
      <w:r>
        <w:t xml:space="preserve">On the </w:t>
      </w:r>
      <w:r>
        <w:rPr>
          <w:i/>
        </w:rPr>
        <w:t>Homeric Hymns</w:t>
      </w:r>
    </w:p>
    <w:p w14:paraId="3C412B1B" w14:textId="77777777" w:rsidR="002244D8" w:rsidRDefault="002244D8" w:rsidP="002244D8"/>
    <w:p w14:paraId="699315E9" w14:textId="77777777" w:rsidR="00BA63E6" w:rsidRDefault="00BA63E6" w:rsidP="002244D8">
      <w:r>
        <w:t>HHApollo.237</w:t>
      </w:r>
    </w:p>
    <w:p w14:paraId="4B661802" w14:textId="77777777" w:rsidR="003377C0" w:rsidRPr="00A948E4" w:rsidRDefault="003377C0" w:rsidP="003377C0">
      <w:r>
        <w:rPr>
          <w:i/>
        </w:rPr>
        <w:t>ME</w:t>
      </w:r>
      <w:r>
        <w:t xml:space="preserve"> 44: quoted; in a list of examples of </w:t>
      </w:r>
      <w:r>
        <w:rPr>
          <w:i/>
        </w:rPr>
        <w:t>eukhesthai</w:t>
      </w:r>
      <w:r>
        <w:t xml:space="preserve"> + dative (formulas which report prayers)</w:t>
      </w:r>
    </w:p>
    <w:p w14:paraId="26B3F2B9" w14:textId="77777777" w:rsidR="003377C0" w:rsidRDefault="003377C0" w:rsidP="003377C0">
      <w:r>
        <w:rPr>
          <w:i/>
        </w:rPr>
        <w:t>ME</w:t>
      </w:r>
      <w:r>
        <w:t xml:space="preserve"> 48: quoting part of the verses; analysis of the enjambed attestations of </w:t>
      </w:r>
    </w:p>
    <w:p w14:paraId="60736F8F" w14:textId="77777777" w:rsidR="003377C0" w:rsidRPr="009D088B" w:rsidRDefault="003377C0" w:rsidP="003377C0">
      <w:r>
        <w:t>#[</w:t>
      </w:r>
      <w:r>
        <w:rPr>
          <w:i/>
        </w:rPr>
        <w:t>eukh</w:t>
      </w:r>
      <w:r>
        <w:t>– –] with dative</w:t>
      </w:r>
    </w:p>
    <w:p w14:paraId="6FE9DF1B" w14:textId="77777777" w:rsidR="00DD6982" w:rsidRDefault="00DD6982" w:rsidP="00DD6982">
      <w:r>
        <w:rPr>
          <w:i/>
        </w:rPr>
        <w:t>ME</w:t>
      </w:r>
      <w:r>
        <w:t xml:space="preserve"> 59: quoted; analysis of the attestations of sacral </w:t>
      </w:r>
      <w:r>
        <w:rPr>
          <w:i/>
        </w:rPr>
        <w:t xml:space="preserve">eukhesthai </w:t>
      </w:r>
      <w:r>
        <w:t xml:space="preserve">in the present tense and comparison of variant formulas with </w:t>
      </w:r>
      <w:r>
        <w:rPr>
          <w:i/>
        </w:rPr>
        <w:t>eukhetasthai</w:t>
      </w:r>
      <w:r>
        <w:t xml:space="preserve"> for </w:t>
      </w:r>
      <w:r>
        <w:rPr>
          <w:i/>
        </w:rPr>
        <w:t>eukhesthai</w:t>
      </w:r>
      <w:r>
        <w:t xml:space="preserve"> in formulas with enjambed, present tense, sacral </w:t>
      </w:r>
      <w:r w:rsidRPr="004B4FED">
        <w:rPr>
          <w:i/>
        </w:rPr>
        <w:t>eukhesthai</w:t>
      </w:r>
      <w:r>
        <w:t xml:space="preserve">, </w:t>
      </w:r>
      <w:r w:rsidRPr="004B4FED">
        <w:t>in</w:t>
      </w:r>
      <w:r>
        <w:t xml:space="preserve"> the context of analyzing Allen’s text of I.08.526</w:t>
      </w:r>
    </w:p>
    <w:p w14:paraId="326466E6" w14:textId="77777777" w:rsidR="003377C0" w:rsidRDefault="003377C0" w:rsidP="002244D8"/>
    <w:p w14:paraId="5B8EE51E" w14:textId="77777777" w:rsidR="003377C0" w:rsidRDefault="003377C0" w:rsidP="002244D8">
      <w:r>
        <w:t>HHApollo.275</w:t>
      </w:r>
    </w:p>
    <w:p w14:paraId="793895A3" w14:textId="77777777" w:rsidR="00E003D2" w:rsidRDefault="00E003D2" w:rsidP="00E003D2">
      <w:r>
        <w:rPr>
          <w:i/>
        </w:rPr>
        <w:t>ME</w:t>
      </w:r>
      <w:r>
        <w:t xml:space="preserve"> 64: quoted; analysis of instances of </w:t>
      </w:r>
      <w:r>
        <w:rPr>
          <w:i/>
        </w:rPr>
        <w:t xml:space="preserve">eukhesthai </w:t>
      </w:r>
      <w:r>
        <w:t>+ aorist infinitive</w:t>
      </w:r>
    </w:p>
    <w:p w14:paraId="317539D6" w14:textId="77777777" w:rsidR="00E003D2" w:rsidRDefault="00E003D2" w:rsidP="002244D8"/>
    <w:p w14:paraId="670608E8" w14:textId="77777777" w:rsidR="00E003D2" w:rsidRDefault="00E003D2" w:rsidP="002244D8">
      <w:r>
        <w:t>HHApollo.370</w:t>
      </w:r>
    </w:p>
    <w:p w14:paraId="3EB29638" w14:textId="18519AA4" w:rsidR="00FE54D3" w:rsidRPr="003505CB" w:rsidRDefault="00FE54D3" w:rsidP="00FE54D3">
      <w:pPr>
        <w:rPr>
          <w:i/>
        </w:rPr>
      </w:pPr>
      <w:r>
        <w:rPr>
          <w:i/>
        </w:rPr>
        <w:t>ME</w:t>
      </w:r>
      <w:r>
        <w:t xml:space="preserve"> 23: quoted; this verse as a variant, with </w:t>
      </w:r>
      <w:r>
        <w:rPr>
          <w:i/>
        </w:rPr>
        <w:t>epeukhesthai</w:t>
      </w:r>
      <w:r>
        <w:t>, to (A</w:t>
      </w:r>
      <w:r w:rsidRPr="00FE54D3">
        <w:rPr>
          <w:vertAlign w:val="subscript"/>
        </w:rPr>
        <w:t>6</w:t>
      </w:r>
      <w:r>
        <w:t>) and (A</w:t>
      </w:r>
      <w:r w:rsidRPr="00FE54D3">
        <w:rPr>
          <w:vertAlign w:val="subscript"/>
        </w:rPr>
        <w:t>7</w:t>
      </w:r>
      <w:r>
        <w:t xml:space="preserve">) (which have </w:t>
      </w:r>
      <w:r w:rsidRPr="00FE54D3">
        <w:rPr>
          <w:i/>
        </w:rPr>
        <w:t>eukh</w:t>
      </w:r>
      <w:r>
        <w:rPr>
          <w:i/>
        </w:rPr>
        <w:t>esthai</w:t>
      </w:r>
      <w:r>
        <w:t xml:space="preserve">) </w:t>
      </w:r>
      <w:r w:rsidRPr="00FE54D3">
        <w:t>where</w:t>
      </w:r>
      <w:r>
        <w:t xml:space="preserve"> the dictional bonds tying together (A</w:t>
      </w:r>
      <w:r w:rsidRPr="003505CB">
        <w:rPr>
          <w:vertAlign w:val="subscript"/>
        </w:rPr>
        <w:t>1</w:t>
      </w:r>
      <w:r>
        <w:t>)-(A</w:t>
      </w:r>
      <w:r w:rsidRPr="003505CB">
        <w:rPr>
          <w:vertAlign w:val="subscript"/>
        </w:rPr>
        <w:t>5</w:t>
      </w:r>
      <w:r>
        <w:t>) are shattered, i.e. they resume the narrative not after prayers but boasts</w:t>
      </w:r>
    </w:p>
    <w:p w14:paraId="706DC885" w14:textId="77777777" w:rsidR="00FE54D3" w:rsidRDefault="00FE54D3" w:rsidP="002244D8"/>
    <w:p w14:paraId="619A5A78" w14:textId="77777777" w:rsidR="00FE54D3" w:rsidRDefault="00FE54D3" w:rsidP="002244D8">
      <w:r>
        <w:t>HHApollo.385-386</w:t>
      </w:r>
    </w:p>
    <w:p w14:paraId="7A210C3C" w14:textId="77777777" w:rsidR="00DD6982" w:rsidRDefault="00DD6982" w:rsidP="00DD6982">
      <w:r>
        <w:rPr>
          <w:i/>
        </w:rPr>
        <w:t>ME</w:t>
      </w:r>
      <w:r>
        <w:t xml:space="preserve"> 59: quoted; analysis of the attestations of sacral </w:t>
      </w:r>
      <w:r>
        <w:rPr>
          <w:i/>
        </w:rPr>
        <w:t xml:space="preserve">eukhesthai </w:t>
      </w:r>
      <w:r>
        <w:t xml:space="preserve">in the present tense and comparison of variant formulas with </w:t>
      </w:r>
      <w:r>
        <w:rPr>
          <w:i/>
        </w:rPr>
        <w:t>eukhetasthai</w:t>
      </w:r>
      <w:r>
        <w:t xml:space="preserve"> for </w:t>
      </w:r>
      <w:r>
        <w:rPr>
          <w:i/>
        </w:rPr>
        <w:t>eukhesthai</w:t>
      </w:r>
      <w:r>
        <w:t xml:space="preserve"> in formulas with enjambed, present tense, sacral </w:t>
      </w:r>
      <w:r w:rsidRPr="004B4FED">
        <w:rPr>
          <w:i/>
        </w:rPr>
        <w:t>eukhesthai</w:t>
      </w:r>
      <w:r>
        <w:t xml:space="preserve">, </w:t>
      </w:r>
      <w:r w:rsidRPr="004B4FED">
        <w:t>in</w:t>
      </w:r>
      <w:r>
        <w:t xml:space="preserve"> the context of analyzing Allen’s text of I.08.526</w:t>
      </w:r>
    </w:p>
    <w:p w14:paraId="5574DE22" w14:textId="77777777" w:rsidR="00FE54D3" w:rsidRDefault="00FE54D3" w:rsidP="002244D8"/>
    <w:p w14:paraId="728DFACE" w14:textId="77777777" w:rsidR="00DD6982" w:rsidRDefault="00DD6982" w:rsidP="002244D8">
      <w:r>
        <w:t>HHApollo.440</w:t>
      </w:r>
    </w:p>
    <w:p w14:paraId="54880652" w14:textId="77777777" w:rsidR="00F572C1" w:rsidRPr="00D613C4" w:rsidRDefault="00F572C1" w:rsidP="00F572C1">
      <w:r>
        <w:rPr>
          <w:i/>
        </w:rPr>
        <w:t>ME</w:t>
      </w:r>
      <w:r>
        <w:t xml:space="preserve"> 105: quoted and translated; analysis of the meaning and uses of </w:t>
      </w:r>
      <w:r>
        <w:rPr>
          <w:i/>
        </w:rPr>
        <w:t>piphauskesthai</w:t>
      </w:r>
      <w:r>
        <w:t xml:space="preserve"> (in the context of analyzing the semantic and formal confusion of </w:t>
      </w:r>
      <w:r>
        <w:rPr>
          <w:i/>
        </w:rPr>
        <w:t xml:space="preserve">piphaskein </w:t>
      </w:r>
      <w:r w:rsidRPr="00D613C4">
        <w:t xml:space="preserve">and </w:t>
      </w:r>
      <w:r>
        <w:rPr>
          <w:i/>
        </w:rPr>
        <w:t>piphauskesthai</w:t>
      </w:r>
      <w:r>
        <w:t>), in this verse as ‘show, reveal’</w:t>
      </w:r>
    </w:p>
    <w:p w14:paraId="1D39FC12" w14:textId="77777777" w:rsidR="00F572C1" w:rsidRDefault="00F572C1" w:rsidP="002244D8"/>
    <w:p w14:paraId="58FCFCA1" w14:textId="77777777" w:rsidR="00F572C1" w:rsidRDefault="00F572C1" w:rsidP="002244D8">
      <w:r>
        <w:t>HHApollo.452</w:t>
      </w:r>
    </w:p>
    <w:p w14:paraId="69D76D58" w14:textId="77777777" w:rsidR="00C83EC0" w:rsidRDefault="00C83EC0" w:rsidP="00C83EC0">
      <w:r>
        <w:rPr>
          <w:i/>
        </w:rPr>
        <w:t>ME</w:t>
      </w:r>
      <w:r>
        <w:t xml:space="preserve"> 124n58: reference; example of the pairing of question and answer regarding identity (between man and god) in Ancient Greek that matches the Avestan model</w:t>
      </w:r>
    </w:p>
    <w:p w14:paraId="0F23C208" w14:textId="77777777" w:rsidR="00C83EC0" w:rsidRDefault="00C83EC0" w:rsidP="002244D8"/>
    <w:p w14:paraId="0174307F" w14:textId="77777777" w:rsidR="00C83EC0" w:rsidRDefault="00C83EC0" w:rsidP="002244D8">
      <w:r>
        <w:t>HHApollo.468</w:t>
      </w:r>
    </w:p>
    <w:p w14:paraId="69C3AE99" w14:textId="1D2574C1" w:rsidR="00B468BA" w:rsidRPr="006F1EC6" w:rsidRDefault="00C83EC0" w:rsidP="00B468BA">
      <w:r>
        <w:rPr>
          <w:i/>
        </w:rPr>
        <w:t>ME</w:t>
      </w:r>
      <w:r w:rsidR="002244D8">
        <w:t xml:space="preserve"> 124n59</w:t>
      </w:r>
      <w:r w:rsidR="00B468BA">
        <w:t xml:space="preserve">: reference; comparison of Greek formulas for asking a person’s identity with Avestan and Indic parallels, as well as </w:t>
      </w:r>
      <w:r w:rsidR="00B468BA">
        <w:rPr>
          <w:i/>
        </w:rPr>
        <w:t>genos eukhesthai einai</w:t>
      </w:r>
      <w:r w:rsidR="00B468BA">
        <w:t xml:space="preserve"> formulas</w:t>
      </w:r>
    </w:p>
    <w:p w14:paraId="0EAA5D16" w14:textId="77777777" w:rsidR="00C83EC0" w:rsidRDefault="00C83EC0" w:rsidP="002244D8"/>
    <w:p w14:paraId="07507241" w14:textId="2DF2CF3C" w:rsidR="002244D8" w:rsidRDefault="00C83EC0" w:rsidP="002244D8">
      <w:r>
        <w:t>HHApollo.470</w:t>
      </w:r>
    </w:p>
    <w:p w14:paraId="11C8DF64" w14:textId="5235FF61" w:rsidR="00F07DCA" w:rsidRDefault="00F07DCA" w:rsidP="00F07DCA">
      <w:r>
        <w:rPr>
          <w:i/>
        </w:rPr>
        <w:t>ME</w:t>
      </w:r>
      <w:r>
        <w:t xml:space="preserve"> 72: reference; on the grammatical constraints, here the one instance outside of the present, </w:t>
      </w:r>
      <w:r w:rsidRPr="00DF3C68">
        <w:t>in</w:t>
      </w:r>
      <w:r>
        <w:t xml:space="preserve"> the context of analyzing </w:t>
      </w:r>
      <w:r w:rsidRPr="00E55F3F">
        <w:rPr>
          <w:i/>
        </w:rPr>
        <w:t xml:space="preserve">genos eukhesthai einai </w:t>
      </w:r>
      <w:r>
        <w:t>formulas</w:t>
      </w:r>
    </w:p>
    <w:p w14:paraId="1BF12F25" w14:textId="77777777" w:rsidR="00C83EC0" w:rsidRDefault="00C83EC0" w:rsidP="00C83EC0">
      <w:r>
        <w:rPr>
          <w:i/>
        </w:rPr>
        <w:t>ME</w:t>
      </w:r>
      <w:r>
        <w:t xml:space="preserve"> 124n58: reference; example of the pairing of question and answer regarding identity (between man and god) in Ancient Greek that matches the Avestan model</w:t>
      </w:r>
    </w:p>
    <w:p w14:paraId="581AEC89" w14:textId="77777777" w:rsidR="00C83EC0" w:rsidRDefault="00C83EC0" w:rsidP="002244D8"/>
    <w:p w14:paraId="3E8BCB23" w14:textId="35940327" w:rsidR="00B468BA" w:rsidRDefault="00A54A40" w:rsidP="002244D8">
      <w:r>
        <w:t>HHApollo.480</w:t>
      </w:r>
    </w:p>
    <w:p w14:paraId="202DB982" w14:textId="77777777" w:rsidR="00660748" w:rsidRDefault="00660748" w:rsidP="00660748">
      <w:r>
        <w:rPr>
          <w:i/>
        </w:rPr>
        <w:t>ME</w:t>
      </w:r>
      <w:r>
        <w:t xml:space="preserve"> 69: quoted; in a list of attestations of </w:t>
      </w:r>
      <w:r w:rsidRPr="00265602">
        <w:rPr>
          <w:i/>
        </w:rPr>
        <w:t xml:space="preserve">genos eukhesthai einai </w:t>
      </w:r>
      <w:r>
        <w:t>and its transformations</w:t>
      </w:r>
    </w:p>
    <w:p w14:paraId="4D2CD3C3" w14:textId="591BEEBE" w:rsidR="00660748" w:rsidRDefault="00660748" w:rsidP="00660748">
      <w:r>
        <w:rPr>
          <w:i/>
        </w:rPr>
        <w:t>ME</w:t>
      </w:r>
      <w:r>
        <w:t xml:space="preserve"> 75n9: quoted; one of the three places where the convention of naming-statements t</w:t>
      </w:r>
      <w:r w:rsidR="00BD4363">
        <w:t>o omit one’s own name is broken</w:t>
      </w:r>
    </w:p>
    <w:p w14:paraId="5821F6B4" w14:textId="1FA2E676" w:rsidR="00660748" w:rsidRPr="006F1EC6" w:rsidRDefault="00660748" w:rsidP="00660748">
      <w:r>
        <w:rPr>
          <w:i/>
        </w:rPr>
        <w:t>ME</w:t>
      </w:r>
      <w:r>
        <w:t xml:space="preserve"> 124n59</w:t>
      </w:r>
      <w:r w:rsidR="0040442F">
        <w:t xml:space="preserve">: </w:t>
      </w:r>
      <w:r>
        <w:t>reference; comparison of Greek formulas for asking a person’s identity with Avestan and Indic parallels, and here specifically the answers to such questions (</w:t>
      </w:r>
      <w:r>
        <w:rPr>
          <w:i/>
        </w:rPr>
        <w:t>genos eukhesthai einai</w:t>
      </w:r>
      <w:r>
        <w:t xml:space="preserve"> formulas), and their demonstrating that such usages can be inherited phenomena</w:t>
      </w:r>
    </w:p>
    <w:p w14:paraId="217853A6" w14:textId="77777777" w:rsidR="00660748" w:rsidRDefault="00660748" w:rsidP="002244D8"/>
    <w:p w14:paraId="77B56E7F" w14:textId="0B9171A6" w:rsidR="002244D8" w:rsidRDefault="00B468BA" w:rsidP="002244D8">
      <w:r>
        <w:t>HHApollo.</w:t>
      </w:r>
      <w:r w:rsidR="002244D8">
        <w:t>490</w:t>
      </w:r>
    </w:p>
    <w:p w14:paraId="50EC364A" w14:textId="77777777" w:rsidR="00B468BA" w:rsidRPr="006F1EC6" w:rsidRDefault="00B468BA" w:rsidP="00B468BA">
      <w:r>
        <w:rPr>
          <w:i/>
        </w:rPr>
        <w:t>ME</w:t>
      </w:r>
      <w:r>
        <w:t xml:space="preserve"> 124n59: reference; comparison of Greek formulas for asking a person’s identity with Avestan and Indic parallels, as well as </w:t>
      </w:r>
      <w:r>
        <w:rPr>
          <w:i/>
        </w:rPr>
        <w:t>genos eukhesthai einai</w:t>
      </w:r>
      <w:r>
        <w:t xml:space="preserve"> formulas</w:t>
      </w:r>
    </w:p>
    <w:p w14:paraId="648156CF" w14:textId="77777777" w:rsidR="00B468BA" w:rsidRDefault="00B468BA" w:rsidP="002244D8"/>
    <w:p w14:paraId="4E58B440" w14:textId="77777777" w:rsidR="00660748" w:rsidRDefault="00660748" w:rsidP="002244D8">
      <w:r>
        <w:t>HHApollo.495</w:t>
      </w:r>
    </w:p>
    <w:p w14:paraId="55C4C1A1" w14:textId="77777777" w:rsidR="00067F6D" w:rsidRDefault="00067F6D" w:rsidP="00067F6D">
      <w:r>
        <w:rPr>
          <w:i/>
        </w:rPr>
        <w:t>ME</w:t>
      </w:r>
      <w:r>
        <w:t xml:space="preserve"> 45: quoted; in a list of attestations of </w:t>
      </w:r>
      <w:r w:rsidRPr="00A0465A">
        <w:rPr>
          <w:i/>
        </w:rPr>
        <w:t xml:space="preserve">eukhesthai </w:t>
      </w:r>
      <w:r>
        <w:t xml:space="preserve">+ dative in sacral contexts, in the subcategory of anomalous attestations (isolated metrical position of </w:t>
      </w:r>
      <w:r w:rsidRPr="00A0465A">
        <w:rPr>
          <w:i/>
        </w:rPr>
        <w:t>eukhesthai</w:t>
      </w:r>
      <w:r>
        <w:t>)</w:t>
      </w:r>
    </w:p>
    <w:p w14:paraId="3A19F53F" w14:textId="6FA8E1E7" w:rsidR="00067F6D" w:rsidRDefault="00067F6D" w:rsidP="002244D8">
      <w:r>
        <w:rPr>
          <w:i/>
        </w:rPr>
        <w:t>ME</w:t>
      </w:r>
      <w:r>
        <w:t xml:space="preserve"> 48-49: reference</w:t>
      </w:r>
      <w:r w:rsidR="00F51ED5">
        <w:t>s</w:t>
      </w:r>
      <w:r>
        <w:t>; anoma</w:t>
      </w:r>
      <w:r w:rsidR="00E141EC">
        <w:t>ly of the formula in this verse, namely,</w:t>
      </w:r>
      <w:r>
        <w:t xml:space="preserve"> the complement to </w:t>
      </w:r>
      <w:r>
        <w:rPr>
          <w:i/>
        </w:rPr>
        <w:t>eukhomai</w:t>
      </w:r>
      <w:r>
        <w:t xml:space="preserve"> is not a noun (e.g. name of divinity) but a pronoun, but this as one of the instances where the antecedent of the pronoun is Apollo</w:t>
      </w:r>
    </w:p>
    <w:p w14:paraId="58B5DF64" w14:textId="77777777" w:rsidR="002244D8" w:rsidRDefault="002244D8" w:rsidP="002244D8"/>
    <w:p w14:paraId="5447D306" w14:textId="65C1B2E9" w:rsidR="002244D8" w:rsidRDefault="00C974B9" w:rsidP="002244D8">
      <w:r>
        <w:t>HHAphrodite.007</w:t>
      </w:r>
    </w:p>
    <w:p w14:paraId="0DEF57C4" w14:textId="77777777" w:rsidR="00E003D2" w:rsidRDefault="00E003D2" w:rsidP="00E003D2">
      <w:r>
        <w:rPr>
          <w:i/>
        </w:rPr>
        <w:t>ME</w:t>
      </w:r>
      <w:r>
        <w:t xml:space="preserve"> 64: quoted; analysis of instances of </w:t>
      </w:r>
      <w:r>
        <w:rPr>
          <w:i/>
        </w:rPr>
        <w:t xml:space="preserve">eukhesthai </w:t>
      </w:r>
      <w:r>
        <w:t>+ aorist infinitive</w:t>
      </w:r>
    </w:p>
    <w:p w14:paraId="6BF76BCC" w14:textId="77777777" w:rsidR="00E003D2" w:rsidRDefault="00E003D2" w:rsidP="002244D8"/>
    <w:p w14:paraId="4231D2FB" w14:textId="77777777" w:rsidR="00F655BD" w:rsidRDefault="00F655BD" w:rsidP="002244D8">
      <w:r>
        <w:t>HHAphrodite.140</w:t>
      </w:r>
    </w:p>
    <w:p w14:paraId="485D83C3" w14:textId="77777777" w:rsidR="006D2B7A" w:rsidRPr="000C4976" w:rsidRDefault="006D2B7A" w:rsidP="006D2B7A">
      <w:r>
        <w:rPr>
          <w:i/>
        </w:rPr>
        <w:t>ME</w:t>
      </w:r>
      <w:r>
        <w:t xml:space="preserve"> 102n11: reference; </w:t>
      </w:r>
      <w:r>
        <w:rPr>
          <w:i/>
        </w:rPr>
        <w:t>apoina</w:t>
      </w:r>
      <w:r>
        <w:t xml:space="preserve"> as object of </w:t>
      </w:r>
      <w:r>
        <w:rPr>
          <w:i/>
        </w:rPr>
        <w:t>dekhesthai</w:t>
      </w:r>
      <w:r>
        <w:t>, in the context of analyzing I.18.499-500 (litigation scene on the Shield), and Corlu, Benveniste, and Chantraine</w:t>
      </w:r>
    </w:p>
    <w:p w14:paraId="796C3C98" w14:textId="77777777" w:rsidR="006D2B7A" w:rsidRDefault="006D2B7A" w:rsidP="002244D8"/>
    <w:p w14:paraId="1870D61E" w14:textId="77777777" w:rsidR="006D2B7A" w:rsidRDefault="006D2B7A" w:rsidP="002244D8">
      <w:r>
        <w:t>HHAphrodite.242</w:t>
      </w:r>
    </w:p>
    <w:p w14:paraId="574716AC" w14:textId="77777777" w:rsidR="006A4C64" w:rsidRPr="0053005E" w:rsidRDefault="006A4C64" w:rsidP="006A4C64">
      <w:r>
        <w:rPr>
          <w:i/>
        </w:rPr>
        <w:t>ME</w:t>
      </w:r>
      <w:r>
        <w:t xml:space="preserve"> 120n41: reference; analysis of the development of Greek </w:t>
      </w:r>
      <w:r>
        <w:rPr>
          <w:i/>
        </w:rPr>
        <w:t>posis</w:t>
      </w:r>
      <w:r>
        <w:t xml:space="preserve"> compared with Vedic </w:t>
      </w:r>
      <w:r>
        <w:rPr>
          <w:i/>
        </w:rPr>
        <w:t>pati</w:t>
      </w:r>
      <w:r>
        <w:t>-</w:t>
      </w:r>
    </w:p>
    <w:p w14:paraId="0C1D3356" w14:textId="77777777" w:rsidR="006A4C64" w:rsidRDefault="006A4C64" w:rsidP="002244D8"/>
    <w:p w14:paraId="026B1D23" w14:textId="77777777" w:rsidR="006A4C64" w:rsidRDefault="006A4C64" w:rsidP="002244D8">
      <w:r>
        <w:t>HHAphrodite.284</w:t>
      </w:r>
    </w:p>
    <w:p w14:paraId="2ED8FAB3" w14:textId="5B2D7AE5" w:rsidR="004A2551" w:rsidRDefault="004A2551" w:rsidP="002244D8">
      <w:r>
        <w:rPr>
          <w:i/>
        </w:rPr>
        <w:t>ME</w:t>
      </w:r>
      <w:r>
        <w:t xml:space="preserve"> 78n20: quoted; in a list of examples of the functional relationship between </w:t>
      </w:r>
      <w:r w:rsidRPr="00F441D7">
        <w:rPr>
          <w:i/>
        </w:rPr>
        <w:t xml:space="preserve">eukhesthai </w:t>
      </w:r>
      <w:r>
        <w:t xml:space="preserve">and </w:t>
      </w:r>
      <w:r w:rsidRPr="00F441D7">
        <w:rPr>
          <w:i/>
        </w:rPr>
        <w:t>phanai</w:t>
      </w:r>
      <w:r>
        <w:t xml:space="preserve"> (in the context of analyzing </w:t>
      </w:r>
      <w:r>
        <w:rPr>
          <w:i/>
        </w:rPr>
        <w:t>genos eukhesthai einai</w:t>
      </w:r>
      <w:r>
        <w:t xml:space="preserve"> formulas)</w:t>
      </w:r>
    </w:p>
    <w:p w14:paraId="58E3F7B2" w14:textId="77777777" w:rsidR="006A4C64" w:rsidRDefault="006A4C64" w:rsidP="002244D8"/>
    <w:p w14:paraId="2FFC982B" w14:textId="77777777" w:rsidR="004A2551" w:rsidRDefault="004A2551" w:rsidP="002244D8">
      <w:r>
        <w:t>HHDemeter.299</w:t>
      </w:r>
    </w:p>
    <w:p w14:paraId="689409D7" w14:textId="2FE3E128" w:rsidR="003E718D" w:rsidRDefault="003E718D" w:rsidP="003E718D">
      <w:r>
        <w:rPr>
          <w:i/>
        </w:rPr>
        <w:t>ME</w:t>
      </w:r>
      <w:r>
        <w:t xml:space="preserve"> 37, 38n54: quoting part of the verse (p. 37), reference; demonstrating that </w:t>
      </w:r>
      <w:r>
        <w:rPr>
          <w:i/>
        </w:rPr>
        <w:t xml:space="preserve">kluein </w:t>
      </w:r>
      <w:r>
        <w:t xml:space="preserve">has no sacral connotations while </w:t>
      </w:r>
      <w:r>
        <w:rPr>
          <w:i/>
        </w:rPr>
        <w:t>eukhomenoio</w:t>
      </w:r>
      <w:r w:rsidRPr="00972E39">
        <w:t>/</w:t>
      </w:r>
      <w:r>
        <w:rPr>
          <w:i/>
        </w:rPr>
        <w:t>euxamenoio</w:t>
      </w:r>
      <w:r>
        <w:t xml:space="preserve"> does, in the context of the analysing </w:t>
      </w:r>
      <w:r>
        <w:rPr>
          <w:i/>
        </w:rPr>
        <w:t>kluein</w:t>
      </w:r>
      <w:r>
        <w:t xml:space="preserve"> + </w:t>
      </w:r>
      <w:r>
        <w:rPr>
          <w:i/>
        </w:rPr>
        <w:t>eukhesthai</w:t>
      </w:r>
      <w:r w:rsidR="008D1C24">
        <w:t xml:space="preserve"> formulas</w:t>
      </w:r>
    </w:p>
    <w:p w14:paraId="71FBA0C7" w14:textId="77777777" w:rsidR="002244D8" w:rsidRDefault="002244D8" w:rsidP="002244D8"/>
    <w:p w14:paraId="7F6048CE" w14:textId="77777777" w:rsidR="003E718D" w:rsidRDefault="003E718D" w:rsidP="002244D8">
      <w:r>
        <w:t>HHDione.028</w:t>
      </w:r>
    </w:p>
    <w:p w14:paraId="7A5C9AEB" w14:textId="0F726266" w:rsidR="0054184E" w:rsidRPr="0054184E" w:rsidRDefault="0054184E" w:rsidP="002244D8">
      <w:r>
        <w:rPr>
          <w:i/>
        </w:rPr>
        <w:t>ME</w:t>
      </w:r>
      <w:r>
        <w:t xml:space="preserve"> 61: reference; switch from </w:t>
      </w:r>
      <w:r>
        <w:rPr>
          <w:i/>
        </w:rPr>
        <w:t>Dii patri</w:t>
      </w:r>
      <w:r>
        <w:t xml:space="preserve"> to </w:t>
      </w:r>
      <w:r>
        <w:rPr>
          <w:i/>
        </w:rPr>
        <w:t>Dii t’alloisin te theoisin</w:t>
      </w:r>
      <w:r>
        <w:t xml:space="preserve"> attested with a variation of the || (short OR two shorts) </w:t>
      </w:r>
      <w:r w:rsidRPr="00691CBE">
        <w:rPr>
          <w:i/>
        </w:rPr>
        <w:t>euxamenos Dii patri</w:t>
      </w:r>
      <w:r>
        <w:t xml:space="preserve"> # formula which uses </w:t>
      </w:r>
      <w:r>
        <w:rPr>
          <w:i/>
        </w:rPr>
        <w:t>epeukhesthai</w:t>
      </w:r>
      <w:r>
        <w:t xml:space="preserve"> instead of </w:t>
      </w:r>
      <w:r>
        <w:rPr>
          <w:i/>
        </w:rPr>
        <w:t>eukhesthai</w:t>
      </w:r>
      <w:r>
        <w:t xml:space="preserve">, in the context of analyzing Allen’s text at I.08.526 vs. Zenodotus’s version of the verse (regarding </w:t>
      </w:r>
      <w:r>
        <w:rPr>
          <w:i/>
        </w:rPr>
        <w:t xml:space="preserve">elpomenos </w:t>
      </w:r>
      <w:r>
        <w:t xml:space="preserve">|| in Allen’s text and # </w:t>
      </w:r>
      <w:r>
        <w:rPr>
          <w:i/>
        </w:rPr>
        <w:t>elpomai</w:t>
      </w:r>
      <w:r>
        <w:t>, Zenodotus’ reading, occurring as in this verse)</w:t>
      </w:r>
    </w:p>
    <w:p w14:paraId="5F453950" w14:textId="77777777" w:rsidR="00427546" w:rsidRDefault="00427546" w:rsidP="002244D8"/>
    <w:p w14:paraId="4DC2A6BB" w14:textId="77777777" w:rsidR="0054184E" w:rsidRDefault="0054184E" w:rsidP="002244D8">
      <w:r>
        <w:t>HHHermes.214</w:t>
      </w:r>
    </w:p>
    <w:p w14:paraId="7AE213D8" w14:textId="48A77770" w:rsidR="00105E30" w:rsidRPr="00DB3DA9" w:rsidRDefault="00105E30" w:rsidP="00105E30">
      <w:r>
        <w:rPr>
          <w:i/>
        </w:rPr>
        <w:t>ME</w:t>
      </w:r>
      <w:r>
        <w:t xml:space="preserve"> 51n68: reference; comment on the only other three figures besides Hector for whom descent from Zeus is given, in the context of analyzing the only place in the Homeric corpus where a dative noun after </w:t>
      </w:r>
      <w:r>
        <w:rPr>
          <w:i/>
        </w:rPr>
        <w:t>eukhesthai</w:t>
      </w:r>
      <w:r>
        <w:t xml:space="preserve"> is not a god/gods (but Hektor, and references to his ‘godhead’)</w:t>
      </w:r>
    </w:p>
    <w:p w14:paraId="3633C38F" w14:textId="77777777" w:rsidR="00105E30" w:rsidRDefault="00105E30" w:rsidP="002244D8"/>
    <w:p w14:paraId="32E76637" w14:textId="3DDCC709" w:rsidR="00C974B9" w:rsidRDefault="000F6E71" w:rsidP="002244D8">
      <w:r>
        <w:t>HHHermes.</w:t>
      </w:r>
      <w:r w:rsidR="00C974B9">
        <w:t>230</w:t>
      </w:r>
    </w:p>
    <w:p w14:paraId="725DB24D" w14:textId="27E50EE6" w:rsidR="000F6E71" w:rsidRDefault="000F6E71" w:rsidP="002244D8">
      <w:r>
        <w:rPr>
          <w:i/>
        </w:rPr>
        <w:t>ME</w:t>
      </w:r>
      <w:r>
        <w:t xml:space="preserve"> 51n68: reference; comment on the only other three figures besides Hector for whom descent from Zeus is given, in the context of analyzing the only place in the Homeric corpus where a dative noun after </w:t>
      </w:r>
      <w:r>
        <w:rPr>
          <w:i/>
        </w:rPr>
        <w:t>eukhesthai</w:t>
      </w:r>
      <w:r>
        <w:t xml:space="preserve"> is not a god/gods (but Hektor, and references to his ‘godhead’)</w:t>
      </w:r>
    </w:p>
    <w:p w14:paraId="4F4F2C9B" w14:textId="77777777" w:rsidR="00F07DCA" w:rsidRDefault="00F07DCA" w:rsidP="002244D8"/>
    <w:p w14:paraId="73D25FE8" w14:textId="77777777" w:rsidR="00F07DCA" w:rsidRDefault="00F07DCA" w:rsidP="002244D8">
      <w:r>
        <w:t>HHHermes.378</w:t>
      </w:r>
    </w:p>
    <w:p w14:paraId="724912DC" w14:textId="5AB2AC31" w:rsidR="00C974B9" w:rsidRDefault="000B26A6" w:rsidP="002244D8">
      <w:r>
        <w:rPr>
          <w:i/>
        </w:rPr>
        <w:t>ME</w:t>
      </w:r>
      <w:r>
        <w:t xml:space="preserve"> 69: quoted; in a list of attestations of </w:t>
      </w:r>
      <w:r w:rsidRPr="00265602">
        <w:rPr>
          <w:i/>
        </w:rPr>
        <w:t xml:space="preserve">genos eukhesthai einai </w:t>
      </w:r>
      <w:r>
        <w:t>and its transformations</w:t>
      </w:r>
    </w:p>
    <w:p w14:paraId="5704F85A" w14:textId="65245088" w:rsidR="00F07DCA" w:rsidRDefault="00F07DCA" w:rsidP="002244D8">
      <w:r>
        <w:rPr>
          <w:i/>
        </w:rPr>
        <w:t>ME</w:t>
      </w:r>
      <w:r>
        <w:t xml:space="preserve"> 72, 72n6: reference; on the grammatical constraints, here regarding the use of the second person and fathers </w:t>
      </w:r>
      <w:r w:rsidRPr="00DF3C68">
        <w:rPr>
          <w:i/>
        </w:rPr>
        <w:t>eukhomenoi</w:t>
      </w:r>
      <w:r>
        <w:t xml:space="preserve"> about their sons, </w:t>
      </w:r>
      <w:r w:rsidRPr="00DF3C68">
        <w:t>in</w:t>
      </w:r>
      <w:r>
        <w:t xml:space="preserve"> the context of analyzing </w:t>
      </w:r>
      <w:r w:rsidRPr="00E55F3F">
        <w:rPr>
          <w:i/>
        </w:rPr>
        <w:t xml:space="preserve">genos eukhesthai einai </w:t>
      </w:r>
      <w:r>
        <w:t>formulas</w:t>
      </w:r>
    </w:p>
    <w:p w14:paraId="3D325762" w14:textId="77777777" w:rsidR="00F07DCA" w:rsidRDefault="00F07DCA" w:rsidP="002244D8"/>
    <w:p w14:paraId="68253A40" w14:textId="77777777" w:rsidR="000B26A6" w:rsidRDefault="000B26A6" w:rsidP="002244D8">
      <w:r>
        <w:t>HH21.3f.</w:t>
      </w:r>
    </w:p>
    <w:p w14:paraId="10D81E8D" w14:textId="59CC8527" w:rsidR="00C974B9" w:rsidRPr="002244D8" w:rsidRDefault="000B26A6" w:rsidP="002244D8">
      <w:r>
        <w:rPr>
          <w:i/>
        </w:rPr>
        <w:t>ME</w:t>
      </w:r>
      <w:r w:rsidR="00C974B9">
        <w:t xml:space="preserve"> 128</w:t>
      </w:r>
      <w:r>
        <w:t xml:space="preserve">: </w:t>
      </w:r>
      <w:r w:rsidR="008D29AB">
        <w:t>quoting part of the verse; a</w:t>
      </w:r>
      <w:r w:rsidR="008D29AB" w:rsidRPr="008D29AB">
        <w:t xml:space="preserve">nalysis </w:t>
      </w:r>
      <w:r w:rsidR="008D29AB">
        <w:t xml:space="preserve">of the </w:t>
      </w:r>
      <w:r w:rsidR="008D29AB">
        <w:rPr>
          <w:i/>
        </w:rPr>
        <w:t>figura etymologica</w:t>
      </w:r>
      <w:r w:rsidR="008D29AB">
        <w:t xml:space="preserve"> </w:t>
      </w:r>
      <w:r w:rsidR="008D29AB">
        <w:rPr>
          <w:i/>
        </w:rPr>
        <w:t>‘eukhomenos epos ēuda</w:t>
      </w:r>
      <w:r w:rsidR="008D29AB">
        <w:t>’ in Homeric Greek and comparison of the figure in Indo-Iranian (Bartholomae’s 1887 texts cited in a comparison)</w:t>
      </w:r>
      <w:bookmarkStart w:id="0" w:name="_GoBack"/>
      <w:bookmarkEnd w:id="0"/>
    </w:p>
    <w:sectPr w:rsidR="00C974B9" w:rsidRPr="002244D8" w:rsidSect="00D22F54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A23C99" w14:textId="77777777" w:rsidR="002C47D7" w:rsidRDefault="002C47D7" w:rsidP="002C47D7">
      <w:r>
        <w:separator/>
      </w:r>
    </w:p>
  </w:endnote>
  <w:endnote w:type="continuationSeparator" w:id="0">
    <w:p w14:paraId="1F1EFDBA" w14:textId="77777777" w:rsidR="002C47D7" w:rsidRDefault="002C47D7" w:rsidP="002C4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15297A" w14:textId="77777777" w:rsidR="002C47D7" w:rsidRDefault="002C47D7" w:rsidP="002C47D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69B36C" w14:textId="77777777" w:rsidR="002C47D7" w:rsidRDefault="002C47D7" w:rsidP="002C47D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696C7E" w14:textId="77777777" w:rsidR="002C47D7" w:rsidRDefault="002C47D7" w:rsidP="002C47D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F61F5">
      <w:rPr>
        <w:rStyle w:val="PageNumber"/>
        <w:noProof/>
      </w:rPr>
      <w:t>1</w:t>
    </w:r>
    <w:r>
      <w:rPr>
        <w:rStyle w:val="PageNumber"/>
      </w:rPr>
      <w:fldChar w:fldCharType="end"/>
    </w:r>
  </w:p>
  <w:p w14:paraId="1DAD2B78" w14:textId="77777777" w:rsidR="002C47D7" w:rsidRDefault="002C47D7" w:rsidP="002C47D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260A96" w14:textId="77777777" w:rsidR="002C47D7" w:rsidRDefault="002C47D7" w:rsidP="002C47D7">
      <w:r>
        <w:separator/>
      </w:r>
    </w:p>
  </w:footnote>
  <w:footnote w:type="continuationSeparator" w:id="0">
    <w:p w14:paraId="6B9020A4" w14:textId="77777777" w:rsidR="002C47D7" w:rsidRDefault="002C47D7" w:rsidP="002C47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D8"/>
    <w:rsid w:val="00067F6D"/>
    <w:rsid w:val="000A534E"/>
    <w:rsid w:val="000B26A6"/>
    <w:rsid w:val="000F6E71"/>
    <w:rsid w:val="00105E30"/>
    <w:rsid w:val="002244D8"/>
    <w:rsid w:val="002C47D7"/>
    <w:rsid w:val="002E6F56"/>
    <w:rsid w:val="00326AAD"/>
    <w:rsid w:val="003377C0"/>
    <w:rsid w:val="003E718D"/>
    <w:rsid w:val="0040442F"/>
    <w:rsid w:val="00427546"/>
    <w:rsid w:val="004837CC"/>
    <w:rsid w:val="004A2551"/>
    <w:rsid w:val="00506A34"/>
    <w:rsid w:val="0054184E"/>
    <w:rsid w:val="00660748"/>
    <w:rsid w:val="006A4C64"/>
    <w:rsid w:val="006D2B7A"/>
    <w:rsid w:val="0073733F"/>
    <w:rsid w:val="007F237F"/>
    <w:rsid w:val="007F61F5"/>
    <w:rsid w:val="008D1C24"/>
    <w:rsid w:val="008D29AB"/>
    <w:rsid w:val="009D7B5B"/>
    <w:rsid w:val="00A54A40"/>
    <w:rsid w:val="00B468BA"/>
    <w:rsid w:val="00BA63E6"/>
    <w:rsid w:val="00BD4363"/>
    <w:rsid w:val="00C83EC0"/>
    <w:rsid w:val="00C974B9"/>
    <w:rsid w:val="00D22F54"/>
    <w:rsid w:val="00DD6982"/>
    <w:rsid w:val="00E003D2"/>
    <w:rsid w:val="00E141EC"/>
    <w:rsid w:val="00F07DCA"/>
    <w:rsid w:val="00F51ED5"/>
    <w:rsid w:val="00F572C1"/>
    <w:rsid w:val="00F655BD"/>
    <w:rsid w:val="00FE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379A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C47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47D7"/>
  </w:style>
  <w:style w:type="character" w:styleId="PageNumber">
    <w:name w:val="page number"/>
    <w:basedOn w:val="DefaultParagraphFont"/>
    <w:uiPriority w:val="99"/>
    <w:semiHidden/>
    <w:unhideWhenUsed/>
    <w:rsid w:val="002C47D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C47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47D7"/>
  </w:style>
  <w:style w:type="character" w:styleId="PageNumber">
    <w:name w:val="page number"/>
    <w:basedOn w:val="DefaultParagraphFont"/>
    <w:uiPriority w:val="99"/>
    <w:semiHidden/>
    <w:unhideWhenUsed/>
    <w:rsid w:val="002C4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814</Words>
  <Characters>4646</Characters>
  <Application>Microsoft Macintosh Word</Application>
  <DocSecurity>0</DocSecurity>
  <Lines>38</Lines>
  <Paragraphs>10</Paragraphs>
  <ScaleCrop>false</ScaleCrop>
  <Company/>
  <LinksUpToDate>false</LinksUpToDate>
  <CharactersWithSpaces>5450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Nikkanen</dc:creator>
  <cp:keywords/>
  <dc:description/>
  <cp:lastModifiedBy>Anita Nikkanen</cp:lastModifiedBy>
  <cp:revision>7</cp:revision>
  <dcterms:created xsi:type="dcterms:W3CDTF">2012-09-29T20:32:00Z</dcterms:created>
  <dcterms:modified xsi:type="dcterms:W3CDTF">2013-02-28T12:38:00Z</dcterms:modified>
</cp:coreProperties>
</file>