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17,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development, DevOps, and research experience. As a skilled programmer with proficiency in languages such as Python, Java, C, and Swift, I am confident in my ability to contribute to a dynamic team. My experience as a Research Assistant at McMaster University, where I worked on evolving adaptable control policies using machine learning, has provided me with a solid understanding of research principles and collaboration.</w:t>
      </w:r>
    </w:p>
    <w:p/>
    <w:p>
      <w:r>
        <w:t>In my recent role as a Software Developer/DevOps Intern at the Ontario Teachers' Pension Plan, I successfully implemented CI/CD pipelines using Jenkins, GitHub, Ansible, and SonarQube, and rearchitected the company's Docker base image system. I also co-led a proof of concept for migrating CI/CD workflows from Jenkins to GitHub Actions and developed automated solutions to streamline internal processes. Additionally, my personal projects, such as the Gym Tracker App, Expense Sheet Combiner, and Gemini-Job-App-Generator, demonstrate my ability to design and develop innovative solutions using a range of technologies, including Swift, Python, and Gemini. I am eager to bring my skills and experience to a new challenge and contribute to a team's success.</w:t>
      </w:r>
    </w:p>
    <w:p/>
    <w:p>
      <w:r>
        <w:t>I am confident that my unique blend of technical skills, research experience, and passion for innovation make me an ideal candidate for this role.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