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deploying applications using Python, JavaScript, and various frameworks, with experience in CI/CD pipelines and automation.</w:t>
      </w:r>
    </w:p>
    <w:p>
      <w:r>
        <w:t>- Skilled in database management, including MySQL, Snowflake, MSSQL, and Oracle, with experience in designing and implementing efficient data pipelines.</w:t>
      </w:r>
    </w:p>
    <w:p>
      <w:r>
        <w:t>- Experienced in cloud infrastructure, including Azure and AWS, with knowledge of containerization using Docker and orchestration using Kubernetes.</w:t>
      </w:r>
    </w:p>
    <w:p/>
    <w:p>
      <w:r>
        <w:t>Skills</w:t>
      </w:r>
    </w:p>
    <w:p>
      <w:r>
        <w:t>Python, JavaScript, MySQL, Snowflake, MSSQL, Oracle, Azure, AWS, Docker, GitHub Actions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presenting findings and best practices to senior leadership.</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a robust data processing pipeline to handle edge cases and ensure data accuracy.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