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software development lifecycle with experience in Python, Java, and C++, as well as expertise in DevOps tools such as Jenkins, GitHub Actions, and Ansible.</w:t>
      </w:r>
    </w:p>
    <w:p>
      <w:r>
        <w:t>- Strong analytical skills with knowledge of database technologies including MySQL, Snowflake, MSSQL, and Oracle, and experience with SQL.</w:t>
      </w:r>
    </w:p>
    <w:p>
      <w:r>
        <w:t>- Hands-on experience with cloud infrastructure (AWS, Azure), containerization (Docker), and scripting languages (Python, Bash), coupled with skills in data analysis using Pandas and NumPy.</w:t>
      </w:r>
    </w:p>
    <w:p/>
    <w:p>
      <w:r>
        <w:t>Skills</w:t>
      </w:r>
    </w:p>
    <w:p>
      <w:r>
        <w:t>Python, Java, C++, MySQL, GitHub Actions, Jenkins, Ansible, Azure, Linux, SQL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to this job, however, the ability to work with Dr. Stephen Kelly to research shows strong analytical skills which is relevant to this job</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which demonstrates experience in software development lifecycle and strong analytical skills.</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ability to use Pandas and NumPy shows strong analytical skills which is relevant to this job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