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programming languages including Python, Java, and C, with experience in developing and implementing CI/CD pipelines using Jenkins, GitHub Actions, and Ansible.</w:t>
      </w:r>
    </w:p>
    <w:p>
      <w:r>
        <w:t>- Experienced in working with various database technologies, including Snowflake, MSSQL, Oracle, and MySQL, with a strong background in Linux, Azure, and AWS.</w:t>
      </w:r>
    </w:p>
    <w:p>
      <w:r>
        <w:t>- Skilled in designing and implementing automated workflows, with hands-on experience in using tools like Docker, AKS, and SonarQube, and proficiency in scripting languages, including shell and JavaScript.</w:t>
      </w:r>
    </w:p>
    <w:p/>
    <w:p>
      <w:r>
        <w:t>Skills</w:t>
      </w:r>
    </w:p>
    <w:p>
      <w:r>
        <w:t>Python, Java, C, JavaScript, Linux, Azure, AWS, MySQL, GitHub Actions, Jenkins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in this role, using the second role: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Increased logging visibility within Ansible and Jenkins for Flyway database migrations across Snowflake, MSSQL, and Oracle, improving troubleshooting and monitoring.</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Note that there are not enough points to fill this section, so only two points are included.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