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27,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As a highly motivated and detail-oriented individual with a strong background in programming languages such as Python, Java, and C++, I am excited to apply for this role. With experience in developing software applications and automating processes using tools like Jenkins, Ansible, and SonarQube, I am confident in my ability to contribute to a team. My research experience at McMaster University, where I worked on evolving adaptable control policies using machine learning, has also given me a unique understanding of the importance of innovative problem-solving.</w:t>
      </w:r>
    </w:p>
    <w:p/>
    <w:p>
      <w:r>
        <w:t>Throughout my career, I have demonstrated my ability to work on a wide range of projects, from developing a workout tracking app in Swift to creating a Python application that integrates Google's Gemini 2.0 model to optimize resumes. My experience as a Software Developer/DevOps Intern at the Ontario Teachers' Pension Plan has also provided me with a strong understanding of CI/CD pipelines, Docker, and cloud platforms such as Azure and AWS. I am excited about the opportunity to bring my skills and experience to a new role and contribute to a team that values innovation and collaboration.</w:t>
      </w:r>
    </w:p>
    <w:p/>
    <w:p>
      <w:r>
        <w:t>I am confident that my unique blend of technical skills, research experience, and passion for software development make me an ideal candidate for this position.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