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 and research. With experience in multiple programming languages, including Python, Java, C, and Swift, I am confident in my ability to adapt to various projects and technologies. My research experience as a Research Assistant at McMaster University has provided me with a solid foundation in machine learning and experimentation.</w:t>
      </w:r>
    </w:p>
    <w:p/>
    <w:p>
      <w:r>
        <w:t>As a skilled developer, I have worked with a range of technologies, including MySQL, Azure, Linux, and AWS. My experience as a Software Developer/DevOps Intern at the Ontario Teachers' Pension Plan has given me expertise in implementing CI/CD pipelines, automating deployment and testing processes, and improving efficiency. I have also developed personal projects, such as a workout tracking app in Swift and a Python automation tool to combine and standardize transaction data. My passion for innovation and problem-solving drives me to continuously learn and grow, and I am excited to bring my skills and experience to a new role.</w:t>
      </w:r>
    </w:p>
    <w:p/>
    <w:p>
      <w:r>
        <w:t>I am confident that my technical skills, combined with my research experience and passion for innovation, make me a strong candidate for this position. I look forward to the opportunity to discuss my application and how I can contribute to the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