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collaboration expertise. My technical proficiency spans languages such as Python, C, Java, and Swift, as well as expertise in cloud platforms like Azure, AWS, and Linux.</w:t>
      </w:r>
    </w:p>
    <w:p/>
    <w:p>
      <w:r>
        <w:t>As a detail-oriented and innovative problem solver, I have successfully implemented CI/CD pipelines, automated deployment and testing processes, and rearchitected Docker base image systems. My personal projects, including the Gym Tracker App, Expense Sheet Combiner, and Gemini-Job-App-Generator, demonstrate my ability to design and develop applications that streamline processes and improve efficiency. I am confident that my strong work ethic, passion for technology, and experience working with various tools and technologies make me an ideal candidate for this position.</w:t>
      </w:r>
    </w:p>
    <w:p/>
    <w:p>
      <w:r>
        <w:t>I am eager to leverage my skills and experience to contribute to a dynamic team and drive innovative solutions. Thank you for considering my application. I look forward to the opportunity to discuss my qualifications further and explore how I can make a meaningful impact in this role.</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