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 with expertise in cloud infrastructure (Azure, AWS) and containerization (Docker).</w:t>
      </w:r>
    </w:p>
    <w:p>
      <w:r>
        <w:t>- Skilled in programming languages, including Python, C, Java, and JavaScript, with experience in database management (MySQL, Snowflake, MSSQL, Oracle) and web development (HTML, CSS).</w:t>
      </w:r>
    </w:p>
    <w:p>
      <w:r>
        <w:t>- Experienced in working with various technologies, including Azure, Linux, Unix, Windows, and .NET, with a strong understanding of software development principles and version control systems (GitHub).</w:t>
      </w:r>
    </w:p>
    <w:p/>
    <w:p>
      <w:r>
        <w:t>Skills</w:t>
      </w:r>
    </w:p>
    <w:p>
      <w:r>
        <w:t>Python, Java, JavaScript, HTML, CSS, Azure, MySQL, GitHub,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Developed skills in machine learning and data analysis, with a strong understanding of research methodologies and collaboration</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evaluating capabilities and limitations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various bank and credit card statements.</w:t>
      </w:r>
    </w:p>
    <w:p>
      <w:r>
        <w:t>- Used Pandas and NumPy to clean, reformat, and organize expenses by month and date into a single master Excel sheet.</w:t>
      </w:r>
    </w:p>
    <w:p>
      <w:r>
        <w:t>- Implemented data visualization techniques to provide insights into spending patterns and 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