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mobile applications, with expertise in Swift and experience with iOS development.</w:t>
      </w:r>
    </w:p>
    <w:p>
      <w:r>
        <w:t>- Hands-on experience with CI/CD pipelines, including Jenkins and GitHub Actions, to automate deployment and testing processes.</w:t>
      </w:r>
    </w:p>
    <w:p>
      <w:r>
        <w:t>- Strong understanding of software development principles, with experience in collaborative environments and version control technologies.</w:t>
      </w:r>
    </w:p>
    <w:p/>
    <w:p>
      <w:r>
        <w:t>Skills</w:t>
      </w:r>
    </w:p>
    <w:p>
      <w:r>
        <w:t>Swift, Java, Python, JavaScript, GitHub Actions, Jenkins, Azure, AWS, CSS, HTML</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Not included in the experience section as it doesn't align with the job requirements</w:t>
      </w:r>
    </w:p>
    <w:p/>
    <w:p>
      <w:r>
        <w:t>Personal projects</w:t>
      </w:r>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p/>
    <w:p>
      <w:r>
        <w:t>Gemini-Job-App-Generator Gemini, Python, Bash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