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scalable software solutions using Python, Java, and other object-oriented programming languages.</w:t>
      </w:r>
    </w:p>
    <w:p>
      <w:r>
        <w:t>- Experienced in working with various databases, including MySQL, Snowflake, MSSQL, and Oracle, with a solid understanding of algorithms and data structures.</w:t>
      </w:r>
    </w:p>
    <w:p>
      <w:r>
        <w:t>- Hands-on experience with cloud infrastructure, containerization, and automation tools, including AWS, Azure, Docker, Jenkins, and GitHub Actions.</w:t>
      </w:r>
    </w:p>
    <w:p/>
    <w:p>
      <w:r>
        <w:t>Skills</w:t>
      </w:r>
    </w:p>
    <w:p>
      <w:r>
        <w:t>Python, Java, MySQL, Snowflake, MSSQL, Oracle, GitHub Actions, Azure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Developed a deep understanding of machine learning concepts and their application in real-world scenarios.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Developed a script to automate the process of updating the expense sheet, making it easier to track and manage expenses.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