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scalable web applications using Python, JavaScript, and modern front-end technologies.</w:t>
      </w:r>
    </w:p>
    <w:p>
      <w:r>
        <w:t>- Experienced in designing and optimizing database schemas, with hands-on experience in SQL, Snowflake, MSSQL, and Oracle.</w:t>
      </w:r>
    </w:p>
    <w:p>
      <w:r>
        <w:t>- Skilled in implementing CI/CD pipelines using Jenkins, GitHub Actions, Ansible, and SonarQube, with a strong understanding of version control systems and Agile methodologies.</w:t>
      </w:r>
    </w:p>
    <w:p/>
    <w:p>
      <w:r>
        <w:t>Skills</w:t>
      </w:r>
    </w:p>
    <w:p>
      <w:r>
        <w:t>Python, JavaScript, HTML, CSS, GitHub Actions, Jenkins, Ansible, SonarQube, SQL, Snowflake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w:t>
      </w:r>
    </w:p>
    <w:p>
      <w:r>
        <w:t>- No third point available for this experience.</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