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Highlights of Qualifications</w:t>
      </w:r>
    </w:p>
    <w:p>
      <w:r>
        <w:t>- Expertise in cloud technologies, including Azure and AWS, with experience in automation and infrastructure provisioning.</w:t>
      </w:r>
    </w:p>
    <w:p>
      <w:r>
        <w:t>- Proficient in scripting languages, such as Python and Bash, with strong analytical skills and knowledge of operating system management.</w:t>
      </w:r>
    </w:p>
    <w:p>
      <w:r>
        <w:t>- Hands-on experience with Ansible, Terraform, and Docker, coupled with skills in data analysis and automation using various tools and technologies.</w:t>
      </w:r>
    </w:p>
    <w:p/>
    <w:p>
      <w:r>
        <w:t>Skills</w:t>
      </w:r>
    </w:p>
    <w:p>
      <w:r>
        <w:t>Python, Azure, AWS, Ansible, Terraform, Docker, Bash, Linux, SQL, GitHub Actions</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Implemented CI/CD pipelines was not part of this job so using another job:  Rearchitected the company's Docker base image system, consolidating multiple redundant images around a single standardized Ubuntu base image, reducing maintenance complexity and improving efficiency.</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r>
        <w:t>- Increased logging visibility within Ansible and Jenkins for Flyway database migrations across Snowflake, MSSQL, and Oracle, improving troubleshooting and monitoring.</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(To fit the template a third point is needed so it will be: No additional info was given on this topic)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