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scalable software solutions using Python, C++, and JavaScript.</w:t>
      </w:r>
    </w:p>
    <w:p>
      <w:r>
        <w:t>- Proficient in designing and implementing CI/CD pipelines using Jenkins, GitHub Actions, Ansible, and SonarQube.</w:t>
      </w:r>
    </w:p>
    <w:p>
      <w:r>
        <w:t>- Hands-on experience with cloud infrastructure (Azure, AWS), containerization (Docker), and scripting languages (Python, Bash), coupled with skills in data analysis using Pandas and NumPy.</w:t>
      </w:r>
    </w:p>
    <w:p/>
    <w:p>
      <w:r>
        <w:t>Skills</w:t>
      </w:r>
    </w:p>
    <w:p>
      <w:r>
        <w:t>Python, C++, JavaScript, Azure, AWS, Docker, Jenkins, GitHub Actions, Ansible,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CLI-driven application to simplify the process of expense tracking and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