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providing technical support and troubleshooting with strong analytical and problem-solving skills, utilizing operating systems such as Windows and Linux.</w:t>
      </w:r>
    </w:p>
    <w:p>
      <w:r>
        <w:t>- Experienced in implementing CI/CD pipelines using Jenkins, GitHub Actions, Ansible, and SonarQube to automate deployment and testing processes of various applications.</w:t>
      </w:r>
    </w:p>
    <w:p>
      <w:r>
        <w:t>- Proficient in database technologies including Snowflake, MSSQL, and Oracle, with hands-on experience in Docker containerization, scripting languages (Python), and cloud infrastructure (AWS, Azure).</w:t>
      </w:r>
    </w:p>
    <w:p/>
    <w:p>
      <w:r>
        <w:t>Skills</w:t>
      </w:r>
    </w:p>
    <w:p>
      <w:r>
        <w:t>Python, Java, Azure, Linux, Windows, HTML, SQL, Snowflake, MsSQL, Oracle</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evaluating capabilities and limitation of actions compared to Jenkins, presenting those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p>
      <w:r>
        <w:t>Personal projects</w:t>
      </w:r>
    </w:p>
    <w:p>
      <w:r>
        <w:t>Gemini-Job-App-Generator Python, Bash, Gemini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