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data analysis, organization, and visualization using various tools, including SQL, Python, and data manipulation libraries such as Pandas and NumPy.</w:t>
      </w:r>
    </w:p>
    <w:p>
      <w:r>
        <w:t>- Experienced in implementing automated workflows and pipelines using Jenkins, GitHub Actions, Ansible, and SonarQube to streamline processes and improve efficiency.</w:t>
      </w:r>
    </w:p>
    <w:p>
      <w:r>
        <w:t>- Skilled in developing scalable applications and systems, with hands-on experience in cloud infrastructure (Azure, AWS), containerization (Docker), and scripting languages (Python, Bash).</w:t>
      </w:r>
    </w:p>
    <w:p/>
    <w:p>
      <w:r>
        <w:t>Skills</w:t>
      </w:r>
    </w:p>
    <w:p>
      <w:r>
        <w:t>Python, SQL, Java, JavaScript, Azure, AWS, Linux, GitHub Actions, Docker,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job, instead: Developed a strong foundation in data analysis and machine learning, with a focus on adapting to new technologies and workflows.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Increased logging visibility within Ansible and Jenkins for Flyway database migrations across Snowflake, MSSQL, and Oracle, improving troubleshooting and monitoring.</w:t>
      </w:r>
    </w:p>
    <w:p>
      <w:r>
        <w:t>- Co-led a POC for migrating CI/CD workflows from Jenkins to GitHub Actions, evaluating capabilities and limitations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Successfully automated the process of consolidating financial data, making it easier to track and analyze expenses.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