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04,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experience. With a background in working with various programming languages such as Python, C, Java, and Swift, I am confident in my ability to adapt to new technologies and contribute to innovative projects. My experience as a Research Assistant at McMaster University has given me a solid understanding of machine learning and experimentation, while my internship at the Ontario Teachers' Pension Plan has provided me with hands-on experience in implementing CI/CD pipelines and automating deployment processes.</w:t>
      </w:r>
    </w:p>
    <w:p/>
    <w:p>
      <w:r>
        <w:t>As a skilled developer, I have worked on various personal projects, including a workout tracking app in Swift, an expense sheet combiner in Python and Bash, and a Gemini-Job-App-Generator that utilizes Google's Gemini 2.0 model to optimize resumes. These projects have not only honed my technical skills but also demonstrated my ability to design, develop, and deploy scalable solutions. I am eager to bring my skills and experience to a new role and contribute to a team that values innovation and collaboration. With expertise in cloud platforms such as Azure, AWS, and Linux, I am well-equipped to work in a fast-paced environment and drive projects forward.</w:t>
      </w:r>
    </w:p>
    <w:p/>
    <w:p>
      <w:r>
        <w:t>I am confident that my unique blend of technical skills, research experience, and passion for software development make me an ideal candidate for this role. I look forward to discussing my application and how I can contribute to the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