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Highlights of Qualifications</w:t>
      </w:r>
    </w:p>
    <w:p>
      <w:r>
        <w:t>- Proficient in DevOps practices, including CI/CD pipeline development and automation using Jenkins, GitHub Actions, Ansible, and SonarQube.</w:t>
      </w:r>
    </w:p>
    <w:p>
      <w:r>
        <w:t>- Experienced in programming languages such as Python, Java, and C, with a strong understanding of Linux and macOS environments.</w:t>
      </w:r>
    </w:p>
    <w:p>
      <w:r>
        <w:t>- Skilled in cloud infrastructure, containerization, and scripting, with experience in Azure, AWS, Docker, and Kubernetes.</w:t>
      </w:r>
    </w:p>
    <w:p/>
    <w:p>
      <w:r>
        <w:t>Skills</w:t>
      </w:r>
    </w:p>
    <w:p>
      <w:r>
        <w:t>Python, Java, C, Linux, Azure, AWS, Jenkins, Ansible, SonarQube, GitHub Actions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evaluating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xml:space="preserve">- Used Pandas and NumPy to clean, reformat, and organize expenses by month and date into a single master Excel sheet. </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