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BB011" w14:textId="6B05151F" w:rsidR="00610A40" w:rsidRDefault="00695AB3" w:rsidP="00695AB3">
      <w:pPr>
        <w:pStyle w:val="Heading2"/>
      </w:pPr>
      <w:r>
        <w:t xml:space="preserve">Part 2 </w:t>
      </w:r>
      <w:r w:rsidRPr="00695AB3">
        <w:t>Exploratory Data Analysis</w:t>
      </w:r>
    </w:p>
    <w:p w14:paraId="3D083980" w14:textId="7F92CB6C" w:rsidR="00E04F6A" w:rsidRDefault="00E04F6A" w:rsidP="00E04F6A"/>
    <w:p w14:paraId="3D92EBF7" w14:textId="5400CB66" w:rsidR="00E04F6A" w:rsidRDefault="00593514" w:rsidP="00E04F6A">
      <w:r>
        <w:t>2.1 DC dataset</w:t>
      </w:r>
    </w:p>
    <w:p w14:paraId="3D87E38B" w14:textId="0581C1B2" w:rsidR="00593514" w:rsidRDefault="00593514" w:rsidP="00E04F6A"/>
    <w:p w14:paraId="5DF07EC9" w14:textId="38635FA8" w:rsidR="009C4118" w:rsidRDefault="009C4118" w:rsidP="00E04F6A">
      <w:r w:rsidRPr="009C4118">
        <w:t>In the first part, we will explore ‘</w:t>
      </w:r>
      <w:r w:rsidR="004229C5">
        <w:t>hour</w:t>
      </w:r>
      <w:r w:rsidRPr="009C4118">
        <w:t xml:space="preserve">.csv’ file. </w:t>
      </w:r>
      <w:r w:rsidR="003641D1" w:rsidRPr="003641D1">
        <w:t xml:space="preserve">This data set records the hourly weather conditions and the number of </w:t>
      </w:r>
      <w:r w:rsidR="004B4012">
        <w:t xml:space="preserve">shared </w:t>
      </w:r>
      <w:r w:rsidR="004B4012" w:rsidRPr="003641D1">
        <w:t>bike</w:t>
      </w:r>
      <w:r w:rsidR="004B4012">
        <w:t>s</w:t>
      </w:r>
      <w:r w:rsidR="004B4012" w:rsidRPr="003641D1">
        <w:t xml:space="preserve"> </w:t>
      </w:r>
      <w:r w:rsidR="004B4012">
        <w:t xml:space="preserve">used </w:t>
      </w:r>
      <w:r w:rsidR="003641D1" w:rsidRPr="003641D1">
        <w:t>between 2011 and 2012.</w:t>
      </w:r>
    </w:p>
    <w:p w14:paraId="414412A6" w14:textId="6B8C3A1A" w:rsidR="00E1174F" w:rsidRDefault="00E1174F" w:rsidP="00E04F6A"/>
    <w:p w14:paraId="7D9DE271" w14:textId="22520C57" w:rsidR="00E1174F" w:rsidRDefault="00342F27" w:rsidP="00E04F6A">
      <w:r>
        <w:t xml:space="preserve">2.1.1 Basic </w:t>
      </w:r>
      <w:r w:rsidRPr="00342F27">
        <w:t>analysis</w:t>
      </w:r>
    </w:p>
    <w:p w14:paraId="40B031E2" w14:textId="104D1B7B" w:rsidR="00CB3085" w:rsidRDefault="00CB3085" w:rsidP="00E04F6A"/>
    <w:p w14:paraId="7923FE6B" w14:textId="5F3C4A9A" w:rsidR="00300146" w:rsidRDefault="00130337" w:rsidP="00130337">
      <w:r w:rsidRPr="00130337">
        <w:t xml:space="preserve">We did not find </w:t>
      </w:r>
      <w:r>
        <w:rPr>
          <w:rFonts w:hint="eastAsia"/>
        </w:rPr>
        <w:t>na</w:t>
      </w:r>
      <w:r>
        <w:t xml:space="preserve"> </w:t>
      </w:r>
      <w:r w:rsidRPr="00130337">
        <w:t>values in the dataset, which means we can use the dataset directly for analysis</w:t>
      </w:r>
      <w:r>
        <w:t>.</w:t>
      </w:r>
    </w:p>
    <w:p w14:paraId="2706EAFC" w14:textId="6BE0CD1F" w:rsidR="00130337" w:rsidRDefault="00130337" w:rsidP="00130337"/>
    <w:p w14:paraId="5CDB00A7" w14:textId="600E7B82" w:rsidR="00F9699D" w:rsidRDefault="00DE79D0" w:rsidP="00130337">
      <w:pPr>
        <w:rPr>
          <w:rFonts w:hint="eastAsia"/>
        </w:rPr>
      </w:pPr>
      <w:r>
        <w:t xml:space="preserve">2.1.2 </w:t>
      </w:r>
      <w:r w:rsidRPr="00DE79D0">
        <w:t>How many people use bike sharing in each season</w:t>
      </w:r>
      <w:r>
        <w:rPr>
          <w:rFonts w:hint="eastAsia"/>
        </w:rPr>
        <w:t>?</w:t>
      </w:r>
    </w:p>
    <w:p w14:paraId="22A2303C" w14:textId="43213DAC" w:rsidR="00A25BF1" w:rsidRDefault="00A25BF1" w:rsidP="00130337"/>
    <w:p w14:paraId="6A25041D" w14:textId="6DDDA6B5" w:rsidR="00212816" w:rsidRDefault="00A16A72" w:rsidP="00A16A72">
      <w:r>
        <w:t>The count of season bike using shows below:</w:t>
      </w:r>
    </w:p>
    <w:tbl>
      <w:tblPr>
        <w:tblStyle w:val="TableGrid"/>
        <w:tblW w:w="0" w:type="auto"/>
        <w:tblLook w:val="04A0" w:firstRow="1" w:lastRow="0" w:firstColumn="1" w:lastColumn="0" w:noHBand="0" w:noVBand="1"/>
      </w:tblPr>
      <w:tblGrid>
        <w:gridCol w:w="3116"/>
        <w:gridCol w:w="3117"/>
        <w:gridCol w:w="3117"/>
      </w:tblGrid>
      <w:tr w:rsidR="009326D5" w14:paraId="6B72AC8E" w14:textId="77777777" w:rsidTr="009326D5">
        <w:tc>
          <w:tcPr>
            <w:tcW w:w="3116" w:type="dxa"/>
          </w:tcPr>
          <w:p w14:paraId="09F232A5" w14:textId="25939E24" w:rsidR="009326D5" w:rsidRDefault="0001206E" w:rsidP="00A16A72">
            <w:r>
              <w:t xml:space="preserve">Season </w:t>
            </w:r>
            <w:r w:rsidR="007D22BE">
              <w:t>I</w:t>
            </w:r>
            <w:r>
              <w:t>d</w:t>
            </w:r>
          </w:p>
        </w:tc>
        <w:tc>
          <w:tcPr>
            <w:tcW w:w="3117" w:type="dxa"/>
          </w:tcPr>
          <w:p w14:paraId="2B8D97A5" w14:textId="1FF64646" w:rsidR="009326D5" w:rsidRDefault="0001206E" w:rsidP="00A16A72">
            <w:r>
              <w:t>Season Name</w:t>
            </w:r>
          </w:p>
        </w:tc>
        <w:tc>
          <w:tcPr>
            <w:tcW w:w="3117" w:type="dxa"/>
          </w:tcPr>
          <w:p w14:paraId="71FF5527" w14:textId="22D4837B" w:rsidR="009326D5" w:rsidRDefault="0001206E" w:rsidP="00A16A72">
            <w:r>
              <w:t xml:space="preserve">Number of </w:t>
            </w:r>
            <w:r w:rsidR="0014615C">
              <w:t>using</w:t>
            </w:r>
          </w:p>
        </w:tc>
      </w:tr>
      <w:tr w:rsidR="009326D5" w14:paraId="45C96C0C" w14:textId="77777777" w:rsidTr="009326D5">
        <w:tc>
          <w:tcPr>
            <w:tcW w:w="3116" w:type="dxa"/>
          </w:tcPr>
          <w:p w14:paraId="2952B94D" w14:textId="0E0AE318" w:rsidR="009326D5" w:rsidRDefault="00F21930" w:rsidP="00A16A72">
            <w:r>
              <w:t>1</w:t>
            </w:r>
          </w:p>
        </w:tc>
        <w:tc>
          <w:tcPr>
            <w:tcW w:w="3117" w:type="dxa"/>
          </w:tcPr>
          <w:p w14:paraId="659B803C" w14:textId="2CCB5B51" w:rsidR="009326D5" w:rsidRDefault="00F778E0" w:rsidP="00A16A72">
            <w:r>
              <w:t>Spring</w:t>
            </w:r>
          </w:p>
        </w:tc>
        <w:tc>
          <w:tcPr>
            <w:tcW w:w="3117" w:type="dxa"/>
          </w:tcPr>
          <w:p w14:paraId="19935FA8" w14:textId="7C322A89" w:rsidR="009326D5" w:rsidRDefault="00F778E0" w:rsidP="00A16A72">
            <w:r>
              <w:t>471</w:t>
            </w:r>
            <w:r w:rsidR="00F961EA">
              <w:t>,</w:t>
            </w:r>
            <w:r>
              <w:t>348</w:t>
            </w:r>
          </w:p>
        </w:tc>
      </w:tr>
      <w:tr w:rsidR="009326D5" w14:paraId="75A7C1E5" w14:textId="77777777" w:rsidTr="009326D5">
        <w:tc>
          <w:tcPr>
            <w:tcW w:w="3116" w:type="dxa"/>
          </w:tcPr>
          <w:p w14:paraId="5B42F527" w14:textId="52B6BAF4" w:rsidR="009326D5" w:rsidRDefault="00F21930" w:rsidP="00A16A72">
            <w:r>
              <w:t>2</w:t>
            </w:r>
          </w:p>
        </w:tc>
        <w:tc>
          <w:tcPr>
            <w:tcW w:w="3117" w:type="dxa"/>
          </w:tcPr>
          <w:p w14:paraId="32C3CF7B" w14:textId="3EA9D807" w:rsidR="009326D5" w:rsidRDefault="00F778E0" w:rsidP="00A16A72">
            <w:r>
              <w:t>Summer</w:t>
            </w:r>
          </w:p>
        </w:tc>
        <w:tc>
          <w:tcPr>
            <w:tcW w:w="3117" w:type="dxa"/>
          </w:tcPr>
          <w:p w14:paraId="1CFB7442" w14:textId="2B96B9A4" w:rsidR="009326D5" w:rsidRDefault="00F778E0" w:rsidP="00A16A72">
            <w:r>
              <w:t>918</w:t>
            </w:r>
            <w:r w:rsidR="00F961EA">
              <w:t>,</w:t>
            </w:r>
            <w:r>
              <w:t>589</w:t>
            </w:r>
          </w:p>
        </w:tc>
      </w:tr>
      <w:tr w:rsidR="009326D5" w14:paraId="6D385E22" w14:textId="77777777" w:rsidTr="009326D5">
        <w:tc>
          <w:tcPr>
            <w:tcW w:w="3116" w:type="dxa"/>
          </w:tcPr>
          <w:p w14:paraId="3FC657B1" w14:textId="472EF510" w:rsidR="009326D5" w:rsidRDefault="00F21930" w:rsidP="00A16A72">
            <w:r>
              <w:t>3</w:t>
            </w:r>
          </w:p>
        </w:tc>
        <w:tc>
          <w:tcPr>
            <w:tcW w:w="3117" w:type="dxa"/>
          </w:tcPr>
          <w:p w14:paraId="371EF18D" w14:textId="7BC18160" w:rsidR="009326D5" w:rsidRDefault="00F778E0" w:rsidP="00A16A72">
            <w:r>
              <w:t>Autumn</w:t>
            </w:r>
          </w:p>
        </w:tc>
        <w:tc>
          <w:tcPr>
            <w:tcW w:w="3117" w:type="dxa"/>
          </w:tcPr>
          <w:p w14:paraId="3925764E" w14:textId="53A74BBE" w:rsidR="009326D5" w:rsidRDefault="00F778E0" w:rsidP="00A16A72">
            <w:r>
              <w:t>1</w:t>
            </w:r>
            <w:r w:rsidR="00F961EA">
              <w:t>,</w:t>
            </w:r>
            <w:r>
              <w:t>061</w:t>
            </w:r>
            <w:r w:rsidR="00F961EA">
              <w:t>,</w:t>
            </w:r>
            <w:r>
              <w:t>129</w:t>
            </w:r>
          </w:p>
        </w:tc>
      </w:tr>
      <w:tr w:rsidR="009326D5" w14:paraId="593ABAFD" w14:textId="77777777" w:rsidTr="009326D5">
        <w:tc>
          <w:tcPr>
            <w:tcW w:w="3116" w:type="dxa"/>
          </w:tcPr>
          <w:p w14:paraId="2680295A" w14:textId="6F7C3928" w:rsidR="009326D5" w:rsidRDefault="00F21930" w:rsidP="00A16A72">
            <w:r>
              <w:t>4</w:t>
            </w:r>
          </w:p>
        </w:tc>
        <w:tc>
          <w:tcPr>
            <w:tcW w:w="3117" w:type="dxa"/>
          </w:tcPr>
          <w:p w14:paraId="1DBF23DC" w14:textId="2059F189" w:rsidR="009326D5" w:rsidRDefault="00F778E0" w:rsidP="00A16A72">
            <w:r>
              <w:t>Winter</w:t>
            </w:r>
          </w:p>
        </w:tc>
        <w:tc>
          <w:tcPr>
            <w:tcW w:w="3117" w:type="dxa"/>
          </w:tcPr>
          <w:p w14:paraId="48CF714F" w14:textId="5411AA4A" w:rsidR="009326D5" w:rsidRDefault="00F778E0" w:rsidP="00A16A72">
            <w:r>
              <w:t>841</w:t>
            </w:r>
            <w:r w:rsidR="00F961EA">
              <w:t>,</w:t>
            </w:r>
            <w:r>
              <w:t>613</w:t>
            </w:r>
          </w:p>
        </w:tc>
      </w:tr>
    </w:tbl>
    <w:p w14:paraId="1E24837D" w14:textId="77777777" w:rsidR="00493C88" w:rsidRDefault="00493C88" w:rsidP="00A16A72"/>
    <w:p w14:paraId="4CA0DA58" w14:textId="011125B6" w:rsidR="00B31EFB" w:rsidRDefault="00B31EFB" w:rsidP="00A16A72">
      <w:r w:rsidRPr="00A25BF1">
        <w:drawing>
          <wp:inline distT="0" distB="0" distL="0" distR="0" wp14:anchorId="6042FC3E" wp14:editId="40CEDDEB">
            <wp:extent cx="5170650" cy="3474720"/>
            <wp:effectExtent l="0" t="0" r="0" b="508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70650" cy="3474720"/>
                    </a:xfrm>
                    <a:prstGeom prst="rect">
                      <a:avLst/>
                    </a:prstGeom>
                  </pic:spPr>
                </pic:pic>
              </a:graphicData>
            </a:graphic>
          </wp:inline>
        </w:drawing>
      </w:r>
    </w:p>
    <w:p w14:paraId="01187E63" w14:textId="77777777" w:rsidR="00C64327" w:rsidRDefault="00C64327" w:rsidP="00C64327">
      <w:r w:rsidRPr="00CD274E">
        <w:rPr>
          <w:rFonts w:hint="eastAsia"/>
        </w:rPr>
        <w:t>As shown in the figure, most people using shared bicycles in autumn, followed by summer, winter, and spring.</w:t>
      </w:r>
    </w:p>
    <w:p w14:paraId="09E06893" w14:textId="23B556AC" w:rsidR="00C64327" w:rsidRDefault="00C64327" w:rsidP="00A16A72"/>
    <w:p w14:paraId="7ECAD73E" w14:textId="77777777" w:rsidR="00C64327" w:rsidRDefault="00C64327" w:rsidP="00A16A72"/>
    <w:p w14:paraId="1804E52D" w14:textId="4A8D15B3" w:rsidR="009F60A9" w:rsidRDefault="009F60A9" w:rsidP="009F60A9">
      <w:r>
        <w:lastRenderedPageBreak/>
        <w:t>2.1.</w:t>
      </w:r>
      <w:r w:rsidR="00812EF6">
        <w:t>3</w:t>
      </w:r>
      <w:r>
        <w:t xml:space="preserve"> </w:t>
      </w:r>
      <w:r w:rsidR="00493BF7" w:rsidRPr="00493BF7">
        <w:t>How many people use bike sharing on holidays and non-holidays?</w:t>
      </w:r>
    </w:p>
    <w:p w14:paraId="218645B4" w14:textId="77777777" w:rsidR="00D54437" w:rsidRDefault="00D54437" w:rsidP="009F60A9">
      <w:pPr>
        <w:rPr>
          <w:rFonts w:hint="eastAsia"/>
        </w:rPr>
      </w:pPr>
    </w:p>
    <w:p w14:paraId="134F7200" w14:textId="7C9C8BC4" w:rsidR="001D3092" w:rsidRDefault="00D54437" w:rsidP="009F60A9">
      <w:r w:rsidRPr="00D54437">
        <w:t>We use averages for comparison, because the number of holidays and non-holidays is different</w:t>
      </w:r>
      <w:r w:rsidR="001D3092">
        <w:t>.</w:t>
      </w:r>
    </w:p>
    <w:p w14:paraId="210CB226" w14:textId="73EF2BEB" w:rsidR="00823C3F" w:rsidRDefault="00823C3F" w:rsidP="00823C3F">
      <w:r>
        <w:t xml:space="preserve">The count of </w:t>
      </w:r>
      <w:r w:rsidR="00D315DD">
        <w:t>holiday</w:t>
      </w:r>
      <w:r w:rsidR="00520D8A">
        <w:t>s</w:t>
      </w:r>
      <w:r w:rsidR="00D315DD">
        <w:t xml:space="preserve"> and non-holidays </w:t>
      </w:r>
      <w:r>
        <w:rPr>
          <w:rFonts w:hint="eastAsia"/>
        </w:rPr>
        <w:t>b</w:t>
      </w:r>
      <w:r>
        <w:t>ike using shows below:</w:t>
      </w:r>
    </w:p>
    <w:tbl>
      <w:tblPr>
        <w:tblStyle w:val="TableGrid"/>
        <w:tblW w:w="0" w:type="auto"/>
        <w:tblLook w:val="04A0" w:firstRow="1" w:lastRow="0" w:firstColumn="1" w:lastColumn="0" w:noHBand="0" w:noVBand="1"/>
      </w:tblPr>
      <w:tblGrid>
        <w:gridCol w:w="3116"/>
        <w:gridCol w:w="3117"/>
        <w:gridCol w:w="3117"/>
      </w:tblGrid>
      <w:tr w:rsidR="00135BBE" w14:paraId="47FD6E1B" w14:textId="77777777" w:rsidTr="00135BBE">
        <w:tc>
          <w:tcPr>
            <w:tcW w:w="3116" w:type="dxa"/>
          </w:tcPr>
          <w:p w14:paraId="624F428C" w14:textId="08F72BB2" w:rsidR="00135BBE" w:rsidRDefault="00135BBE" w:rsidP="00823C3F">
            <w:pPr>
              <w:rPr>
                <w:rFonts w:hint="eastAsia"/>
              </w:rPr>
            </w:pPr>
            <w:r w:rsidRPr="00135BBE">
              <w:t>Holiday variable</w:t>
            </w:r>
          </w:p>
        </w:tc>
        <w:tc>
          <w:tcPr>
            <w:tcW w:w="3117" w:type="dxa"/>
          </w:tcPr>
          <w:p w14:paraId="15B8D465" w14:textId="6C16C157" w:rsidR="00135BBE" w:rsidRDefault="00135BBE" w:rsidP="00823C3F">
            <w:r w:rsidRPr="00135BBE">
              <w:t>Whether it is a holiday</w:t>
            </w:r>
          </w:p>
        </w:tc>
        <w:tc>
          <w:tcPr>
            <w:tcW w:w="3117" w:type="dxa"/>
          </w:tcPr>
          <w:p w14:paraId="6EB8F0DE" w14:textId="0E58088D" w:rsidR="00135BBE" w:rsidRDefault="00242ED4" w:rsidP="00823C3F">
            <w:pPr>
              <w:rPr>
                <w:rFonts w:hint="eastAsia"/>
              </w:rPr>
            </w:pPr>
            <w:r>
              <w:t>Number of using</w:t>
            </w:r>
          </w:p>
        </w:tc>
      </w:tr>
      <w:tr w:rsidR="00135BBE" w14:paraId="074503AC" w14:textId="77777777" w:rsidTr="00135BBE">
        <w:tc>
          <w:tcPr>
            <w:tcW w:w="3116" w:type="dxa"/>
          </w:tcPr>
          <w:p w14:paraId="6075EC94" w14:textId="6024748E" w:rsidR="00135BBE" w:rsidRDefault="00823FBB" w:rsidP="00823C3F">
            <w:r>
              <w:t>0</w:t>
            </w:r>
          </w:p>
        </w:tc>
        <w:tc>
          <w:tcPr>
            <w:tcW w:w="3117" w:type="dxa"/>
          </w:tcPr>
          <w:p w14:paraId="2701E3C0" w14:textId="14F8F4A7" w:rsidR="00135BBE" w:rsidRDefault="00823FBB" w:rsidP="00823C3F">
            <w:r>
              <w:t>Non-holiday</w:t>
            </w:r>
          </w:p>
        </w:tc>
        <w:tc>
          <w:tcPr>
            <w:tcW w:w="3117" w:type="dxa"/>
          </w:tcPr>
          <w:p w14:paraId="0E8B0B81" w14:textId="355E7502" w:rsidR="00135BBE" w:rsidRDefault="00823FBB" w:rsidP="00823C3F">
            <w:r w:rsidRPr="00823FBB">
              <w:t>190.42858</w:t>
            </w:r>
          </w:p>
        </w:tc>
      </w:tr>
      <w:tr w:rsidR="00135BBE" w14:paraId="4F3A14A5" w14:textId="77777777" w:rsidTr="00135BBE">
        <w:tc>
          <w:tcPr>
            <w:tcW w:w="3116" w:type="dxa"/>
          </w:tcPr>
          <w:p w14:paraId="7DAA8C9C" w14:textId="7198438D" w:rsidR="00135BBE" w:rsidRDefault="00823FBB" w:rsidP="00823C3F">
            <w:r>
              <w:t>1</w:t>
            </w:r>
          </w:p>
        </w:tc>
        <w:tc>
          <w:tcPr>
            <w:tcW w:w="3117" w:type="dxa"/>
          </w:tcPr>
          <w:p w14:paraId="12E1468B" w14:textId="1964D2D2" w:rsidR="00135BBE" w:rsidRDefault="00823FBB" w:rsidP="00823C3F">
            <w:r>
              <w:t>Holiday</w:t>
            </w:r>
          </w:p>
        </w:tc>
        <w:tc>
          <w:tcPr>
            <w:tcW w:w="3117" w:type="dxa"/>
          </w:tcPr>
          <w:p w14:paraId="675BFE5D" w14:textId="59C11A8D" w:rsidR="00135BBE" w:rsidRDefault="00823FBB" w:rsidP="00823C3F">
            <w:r w:rsidRPr="00823FBB">
              <w:t>156.87000</w:t>
            </w:r>
          </w:p>
        </w:tc>
      </w:tr>
    </w:tbl>
    <w:p w14:paraId="3974C7D0" w14:textId="77777777" w:rsidR="00C24E7E" w:rsidRDefault="00C24E7E" w:rsidP="00823C3F"/>
    <w:p w14:paraId="47EB1836" w14:textId="599B6DB4" w:rsidR="00823C3F" w:rsidRDefault="006629A6" w:rsidP="009F60A9">
      <w:r w:rsidRPr="006629A6">
        <w:drawing>
          <wp:inline distT="0" distB="0" distL="0" distR="0" wp14:anchorId="27830587" wp14:editId="3F651683">
            <wp:extent cx="4891901" cy="3474720"/>
            <wp:effectExtent l="0" t="0" r="0" b="508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1901" cy="3474720"/>
                    </a:xfrm>
                    <a:prstGeom prst="rect">
                      <a:avLst/>
                    </a:prstGeom>
                  </pic:spPr>
                </pic:pic>
              </a:graphicData>
            </a:graphic>
          </wp:inline>
        </w:drawing>
      </w:r>
    </w:p>
    <w:p w14:paraId="3ACC8841" w14:textId="747E6725" w:rsidR="006629A6" w:rsidRDefault="000C301C" w:rsidP="009F60A9">
      <w:r w:rsidRPr="00CD274E">
        <w:rPr>
          <w:rFonts w:hint="eastAsia"/>
        </w:rPr>
        <w:t xml:space="preserve">As shown in the figure, </w:t>
      </w:r>
      <w:r>
        <w:t>t</w:t>
      </w:r>
      <w:r w:rsidR="009C6D40" w:rsidRPr="009C6D40">
        <w:t>he average number of bikes used by people during holidays and non-holidays is very close, indicating that people will often use bikes during holidays or non-holidays</w:t>
      </w:r>
      <w:r w:rsidR="001B55C9">
        <w:t>.</w:t>
      </w:r>
    </w:p>
    <w:p w14:paraId="67442931" w14:textId="3CED3237" w:rsidR="001B55C9" w:rsidRDefault="001B55C9" w:rsidP="009F60A9"/>
    <w:p w14:paraId="3D851789" w14:textId="006380F4" w:rsidR="0071651E" w:rsidRDefault="00B76A38" w:rsidP="0071651E">
      <w:pPr>
        <w:rPr>
          <w:rFonts w:hint="eastAsia"/>
        </w:rPr>
      </w:pPr>
      <w:r>
        <w:t>2.1.</w:t>
      </w:r>
      <w:r w:rsidR="0071651E">
        <w:t>4</w:t>
      </w:r>
      <w:r>
        <w:t xml:space="preserve"> </w:t>
      </w:r>
      <w:r w:rsidR="0071651E" w:rsidRPr="0071651E">
        <w:t xml:space="preserve">How many people use bike sharing on </w:t>
      </w:r>
      <w:r w:rsidR="001E0AC5">
        <w:t>different weather type</w:t>
      </w:r>
      <w:r w:rsidR="00A53019">
        <w:t>?</w:t>
      </w:r>
    </w:p>
    <w:p w14:paraId="5334FA12" w14:textId="35E4C96C" w:rsidR="00B76A38" w:rsidRDefault="00B76A38" w:rsidP="00B76A38"/>
    <w:p w14:paraId="24751D2D" w14:textId="6486F7D2" w:rsidR="00F13012" w:rsidRDefault="002E2598" w:rsidP="00F13012">
      <w:r>
        <w:t xml:space="preserve">The count of </w:t>
      </w:r>
      <w:r w:rsidR="000C04FA">
        <w:t>different weather</w:t>
      </w:r>
      <w:r>
        <w:t xml:space="preserve"> </w:t>
      </w:r>
      <w:r>
        <w:rPr>
          <w:rFonts w:hint="eastAsia"/>
        </w:rPr>
        <w:t>b</w:t>
      </w:r>
      <w:r>
        <w:t>ike using shows below:</w:t>
      </w:r>
    </w:p>
    <w:tbl>
      <w:tblPr>
        <w:tblStyle w:val="TableGrid"/>
        <w:tblW w:w="0" w:type="auto"/>
        <w:tblLook w:val="04A0" w:firstRow="1" w:lastRow="0" w:firstColumn="1" w:lastColumn="0" w:noHBand="0" w:noVBand="1"/>
      </w:tblPr>
      <w:tblGrid>
        <w:gridCol w:w="3116"/>
        <w:gridCol w:w="3117"/>
        <w:gridCol w:w="3117"/>
      </w:tblGrid>
      <w:tr w:rsidR="002E2598" w14:paraId="2D1D44F9" w14:textId="77777777" w:rsidTr="004A4723">
        <w:tc>
          <w:tcPr>
            <w:tcW w:w="3116" w:type="dxa"/>
          </w:tcPr>
          <w:p w14:paraId="1018F654" w14:textId="250CFA04" w:rsidR="00954A24" w:rsidRDefault="004A4338" w:rsidP="004A4723">
            <w:pPr>
              <w:rPr>
                <w:rFonts w:hint="eastAsia"/>
              </w:rPr>
            </w:pPr>
            <w:r>
              <w:t>W</w:t>
            </w:r>
            <w:r w:rsidR="00954A24">
              <w:t>eather id</w:t>
            </w:r>
          </w:p>
        </w:tc>
        <w:tc>
          <w:tcPr>
            <w:tcW w:w="3117" w:type="dxa"/>
          </w:tcPr>
          <w:p w14:paraId="28AE9EA1" w14:textId="5B18C5A2" w:rsidR="002E2598" w:rsidRDefault="00954A24" w:rsidP="004A4723">
            <w:r>
              <w:t>Weather type</w:t>
            </w:r>
          </w:p>
        </w:tc>
        <w:tc>
          <w:tcPr>
            <w:tcW w:w="3117" w:type="dxa"/>
          </w:tcPr>
          <w:p w14:paraId="4E083D1C" w14:textId="77777777" w:rsidR="002E2598" w:rsidRDefault="002E2598" w:rsidP="004A4723">
            <w:pPr>
              <w:rPr>
                <w:rFonts w:hint="eastAsia"/>
              </w:rPr>
            </w:pPr>
            <w:r>
              <w:t>Number of using</w:t>
            </w:r>
          </w:p>
        </w:tc>
      </w:tr>
      <w:tr w:rsidR="002E2598" w14:paraId="2333FCBF" w14:textId="77777777" w:rsidTr="004A4723">
        <w:tc>
          <w:tcPr>
            <w:tcW w:w="3116" w:type="dxa"/>
          </w:tcPr>
          <w:p w14:paraId="56EBCA37" w14:textId="57D4EE9A" w:rsidR="002E2598" w:rsidRDefault="00F13012" w:rsidP="004A4723">
            <w:r>
              <w:t>1</w:t>
            </w:r>
          </w:p>
        </w:tc>
        <w:tc>
          <w:tcPr>
            <w:tcW w:w="3117" w:type="dxa"/>
          </w:tcPr>
          <w:p w14:paraId="2EB97DF1" w14:textId="3E564E57" w:rsidR="002E2598" w:rsidRDefault="00A11AEC" w:rsidP="00A11AEC">
            <w:r>
              <w:t>Clear, Few clouds, Partly cloudy, Partly cloudy</w:t>
            </w:r>
          </w:p>
        </w:tc>
        <w:tc>
          <w:tcPr>
            <w:tcW w:w="3117" w:type="dxa"/>
          </w:tcPr>
          <w:p w14:paraId="1D2157DA" w14:textId="286F2253" w:rsidR="002E2598" w:rsidRDefault="00712D38" w:rsidP="004A4723">
            <w:r>
              <w:t>2</w:t>
            </w:r>
            <w:r w:rsidR="00513E20">
              <w:t>,</w:t>
            </w:r>
            <w:r>
              <w:t>338</w:t>
            </w:r>
            <w:r w:rsidR="00513E20">
              <w:t>,</w:t>
            </w:r>
            <w:r>
              <w:t>173</w:t>
            </w:r>
          </w:p>
        </w:tc>
      </w:tr>
      <w:tr w:rsidR="002E2598" w14:paraId="0279D641" w14:textId="77777777" w:rsidTr="004A4723">
        <w:tc>
          <w:tcPr>
            <w:tcW w:w="3116" w:type="dxa"/>
          </w:tcPr>
          <w:p w14:paraId="1C73E7DB" w14:textId="09BAD724" w:rsidR="002E2598" w:rsidRDefault="00F13012" w:rsidP="004A4723">
            <w:r>
              <w:t>2</w:t>
            </w:r>
          </w:p>
        </w:tc>
        <w:tc>
          <w:tcPr>
            <w:tcW w:w="3117" w:type="dxa"/>
          </w:tcPr>
          <w:p w14:paraId="25928671" w14:textId="168D582B" w:rsidR="002E2598" w:rsidRDefault="00A11AEC" w:rsidP="00A11AEC">
            <w:r>
              <w:t>Mist + Cloudy, Mist + Broken clouds, Mist + Few clouds, Mis</w:t>
            </w:r>
            <w:r w:rsidR="00F256B6">
              <w:t>t</w:t>
            </w:r>
          </w:p>
        </w:tc>
        <w:tc>
          <w:tcPr>
            <w:tcW w:w="3117" w:type="dxa"/>
          </w:tcPr>
          <w:p w14:paraId="013C5447" w14:textId="4A8499A7" w:rsidR="002E2598" w:rsidRDefault="00712D38" w:rsidP="004A4723">
            <w:r>
              <w:t>795</w:t>
            </w:r>
            <w:r w:rsidR="00513E20">
              <w:t>,</w:t>
            </w:r>
            <w:r>
              <w:t>952</w:t>
            </w:r>
          </w:p>
        </w:tc>
      </w:tr>
      <w:tr w:rsidR="00F13012" w14:paraId="6770B79B" w14:textId="77777777" w:rsidTr="004A4723">
        <w:tc>
          <w:tcPr>
            <w:tcW w:w="3116" w:type="dxa"/>
          </w:tcPr>
          <w:p w14:paraId="7629661C" w14:textId="6EE6D6C3" w:rsidR="00F13012" w:rsidRDefault="00F13012" w:rsidP="004A4723">
            <w:r>
              <w:t>3</w:t>
            </w:r>
          </w:p>
        </w:tc>
        <w:tc>
          <w:tcPr>
            <w:tcW w:w="3117" w:type="dxa"/>
          </w:tcPr>
          <w:p w14:paraId="2D3F2ACC" w14:textId="5109340C" w:rsidR="00F13012" w:rsidRDefault="00A11AEC" w:rsidP="00A11AEC">
            <w:r>
              <w:t>Light Snow, Light Rain + Thunderstorm + Scattered clouds, Light Rain + Scattered clouds</w:t>
            </w:r>
            <w:r>
              <w:tab/>
            </w:r>
            <w:r>
              <w:tab/>
            </w:r>
          </w:p>
        </w:tc>
        <w:tc>
          <w:tcPr>
            <w:tcW w:w="3117" w:type="dxa"/>
          </w:tcPr>
          <w:p w14:paraId="6B5999DE" w14:textId="5C076ACA" w:rsidR="00F13012" w:rsidRPr="00353C45" w:rsidRDefault="00712D38" w:rsidP="004A4723">
            <w:r>
              <w:t>158</w:t>
            </w:r>
            <w:r w:rsidR="00513E20">
              <w:t>,</w:t>
            </w:r>
            <w:r>
              <w:t>331</w:t>
            </w:r>
          </w:p>
        </w:tc>
      </w:tr>
      <w:tr w:rsidR="00F13012" w14:paraId="779A20BC" w14:textId="77777777" w:rsidTr="004A4723">
        <w:tc>
          <w:tcPr>
            <w:tcW w:w="3116" w:type="dxa"/>
          </w:tcPr>
          <w:p w14:paraId="44D50873" w14:textId="28C9EA75" w:rsidR="00F13012" w:rsidRDefault="00F13012" w:rsidP="004A4723">
            <w:r>
              <w:lastRenderedPageBreak/>
              <w:t>4</w:t>
            </w:r>
          </w:p>
        </w:tc>
        <w:tc>
          <w:tcPr>
            <w:tcW w:w="3117" w:type="dxa"/>
          </w:tcPr>
          <w:p w14:paraId="3BB1FA52" w14:textId="6F38D0B3" w:rsidR="00F13012" w:rsidRDefault="00A11AEC" w:rsidP="004A4723">
            <w:r>
              <w:t>Heavy Rain + Ice Pallets + Thunderstorm + Mist, Snow + Fog</w:t>
            </w:r>
          </w:p>
        </w:tc>
        <w:tc>
          <w:tcPr>
            <w:tcW w:w="3117" w:type="dxa"/>
          </w:tcPr>
          <w:p w14:paraId="35DCEDC3" w14:textId="5F3FC321" w:rsidR="00F13012" w:rsidRPr="00353C45" w:rsidRDefault="00712D38" w:rsidP="004A4723">
            <w:r>
              <w:t>223</w:t>
            </w:r>
          </w:p>
        </w:tc>
      </w:tr>
    </w:tbl>
    <w:p w14:paraId="02C7F734" w14:textId="5C0CA5E8" w:rsidR="00DD64BA" w:rsidRDefault="00DD64BA" w:rsidP="009F60A9">
      <w:pPr>
        <w:rPr>
          <w:rFonts w:hint="eastAsia"/>
        </w:rPr>
      </w:pPr>
      <w:r w:rsidRPr="00DD64BA">
        <w:drawing>
          <wp:inline distT="0" distB="0" distL="0" distR="0" wp14:anchorId="4B82F7B9" wp14:editId="24E4695E">
            <wp:extent cx="5175587" cy="3474720"/>
            <wp:effectExtent l="0" t="0" r="6350"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75587" cy="3474720"/>
                    </a:xfrm>
                    <a:prstGeom prst="rect">
                      <a:avLst/>
                    </a:prstGeom>
                  </pic:spPr>
                </pic:pic>
              </a:graphicData>
            </a:graphic>
          </wp:inline>
        </w:drawing>
      </w:r>
    </w:p>
    <w:p w14:paraId="4CFDFB49" w14:textId="79CBD6BB" w:rsidR="005B3EBD" w:rsidRDefault="007B4FCC" w:rsidP="009F60A9">
      <w:r w:rsidRPr="00CD274E">
        <w:rPr>
          <w:rFonts w:hint="eastAsia"/>
        </w:rPr>
        <w:t xml:space="preserve">As shown in the figure, </w:t>
      </w:r>
      <w:r w:rsidR="009A0325">
        <w:t>t</w:t>
      </w:r>
      <w:r w:rsidR="000A2362" w:rsidRPr="000A2362">
        <w:t>he better the weather, the more people use it</w:t>
      </w:r>
      <w:r w:rsidR="009A0325">
        <w:rPr>
          <w:rFonts w:hint="eastAsia"/>
        </w:rPr>
        <w:t>.</w:t>
      </w:r>
    </w:p>
    <w:p w14:paraId="1BF9CBDB" w14:textId="590E5737" w:rsidR="00A53019" w:rsidRDefault="00A53019" w:rsidP="009F60A9"/>
    <w:p w14:paraId="5097AFFB" w14:textId="1498236F" w:rsidR="00393253" w:rsidRDefault="00E81113" w:rsidP="00393253">
      <w:pPr>
        <w:rPr>
          <w:rFonts w:hint="eastAsia"/>
        </w:rPr>
      </w:pPr>
      <w:r>
        <w:t>2.1.</w:t>
      </w:r>
      <w:r w:rsidR="00CC42D6">
        <w:t>5</w:t>
      </w:r>
      <w:r>
        <w:t xml:space="preserve"> </w:t>
      </w:r>
      <w:r w:rsidR="00393253" w:rsidRPr="00DE79D0">
        <w:t xml:space="preserve">How many people use bike sharing in each </w:t>
      </w:r>
      <w:r w:rsidR="0014055F">
        <w:rPr>
          <w:rFonts w:hint="eastAsia"/>
        </w:rPr>
        <w:t>hour</w:t>
      </w:r>
      <w:r w:rsidR="00393253">
        <w:rPr>
          <w:rFonts w:hint="eastAsia"/>
        </w:rPr>
        <w:t>?</w:t>
      </w:r>
    </w:p>
    <w:p w14:paraId="3A75C349" w14:textId="38B88402" w:rsidR="00E81113" w:rsidRDefault="00E81113" w:rsidP="00E81113"/>
    <w:p w14:paraId="19AD1C37" w14:textId="2620D7E4" w:rsidR="00DB1672" w:rsidRDefault="00AD76A0" w:rsidP="00E81113">
      <w:r w:rsidRPr="00AD76A0">
        <w:drawing>
          <wp:inline distT="0" distB="0" distL="0" distR="0" wp14:anchorId="56B52514" wp14:editId="67D8AAAC">
            <wp:extent cx="3980215" cy="27432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0215" cy="2743200"/>
                    </a:xfrm>
                    <a:prstGeom prst="rect">
                      <a:avLst/>
                    </a:prstGeom>
                  </pic:spPr>
                </pic:pic>
              </a:graphicData>
            </a:graphic>
          </wp:inline>
        </w:drawing>
      </w:r>
    </w:p>
    <w:p w14:paraId="7833B664" w14:textId="6A6F88EC" w:rsidR="000059C2" w:rsidRDefault="00192D7A" w:rsidP="00E81113">
      <w:r w:rsidRPr="00CD274E">
        <w:rPr>
          <w:rFonts w:hint="eastAsia"/>
        </w:rPr>
        <w:t>As shown in the figure</w:t>
      </w:r>
      <w:r w:rsidR="00DD2F7A" w:rsidRPr="00DD2F7A">
        <w:t>, in daily life, the peaks of people's use of shared bicycles are 8 AM and 5-6 PM</w:t>
      </w:r>
      <w:r w:rsidR="0020004B">
        <w:rPr>
          <w:rFonts w:hint="eastAsia"/>
        </w:rPr>
        <w:t>,</w:t>
      </w:r>
      <w:r w:rsidR="0020004B">
        <w:t xml:space="preserve"> </w:t>
      </w:r>
      <w:r w:rsidR="0020004B" w:rsidRPr="0020004B">
        <w:t>with 261,001 and 336,860 to 309,772 people, respectively.</w:t>
      </w:r>
    </w:p>
    <w:p w14:paraId="7775544F" w14:textId="322DDF61" w:rsidR="00E63E71" w:rsidRDefault="00522D0E" w:rsidP="00E81113">
      <w:pPr>
        <w:rPr>
          <w:rFonts w:hint="eastAsia"/>
        </w:rPr>
      </w:pPr>
      <w:r w:rsidRPr="00522D0E">
        <w:lastRenderedPageBreak/>
        <w:drawing>
          <wp:inline distT="0" distB="0" distL="0" distR="0" wp14:anchorId="24DF5825" wp14:editId="2BC83F18">
            <wp:extent cx="5030685" cy="34747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0685" cy="3474720"/>
                    </a:xfrm>
                    <a:prstGeom prst="rect">
                      <a:avLst/>
                    </a:prstGeom>
                  </pic:spPr>
                </pic:pic>
              </a:graphicData>
            </a:graphic>
          </wp:inline>
        </w:drawing>
      </w:r>
    </w:p>
    <w:p w14:paraId="1634BDD6" w14:textId="23503BAA" w:rsidR="00A53019" w:rsidRDefault="001F2BF8" w:rsidP="009F60A9">
      <w:r w:rsidRPr="001F2BF8">
        <w:t>We can better observe this phenomenon in the line chart</w:t>
      </w:r>
      <w:r>
        <w:t>.</w:t>
      </w:r>
    </w:p>
    <w:p w14:paraId="580D9B68" w14:textId="1D0FDCE5" w:rsidR="00FF198E" w:rsidRDefault="00FF198E" w:rsidP="009F60A9"/>
    <w:p w14:paraId="0EB0F596" w14:textId="3063CC1A" w:rsidR="000178F7" w:rsidRDefault="000178F7" w:rsidP="000178F7">
      <w:r>
        <w:t>2.1.</w:t>
      </w:r>
      <w:r w:rsidR="001B3FF7">
        <w:t>6</w:t>
      </w:r>
      <w:r>
        <w:t xml:space="preserve"> </w:t>
      </w:r>
      <w:r w:rsidRPr="00DE79D0">
        <w:t xml:space="preserve">How many people use bike sharing in each </w:t>
      </w:r>
      <w:r w:rsidR="00C82010">
        <w:rPr>
          <w:rFonts w:hint="eastAsia"/>
        </w:rPr>
        <w:t>weekday</w:t>
      </w:r>
      <w:r>
        <w:rPr>
          <w:rFonts w:hint="eastAsia"/>
        </w:rPr>
        <w:t>?</w:t>
      </w:r>
    </w:p>
    <w:p w14:paraId="7F99BE6F" w14:textId="77777777" w:rsidR="00703804" w:rsidRDefault="00703804" w:rsidP="000178F7">
      <w:pPr>
        <w:rPr>
          <w:rFonts w:hint="eastAsia"/>
        </w:rPr>
      </w:pPr>
    </w:p>
    <w:p w14:paraId="0499F731" w14:textId="37B45331" w:rsidR="00FF198E" w:rsidRDefault="00CA607D" w:rsidP="009F60A9">
      <w:r w:rsidRPr="00CA607D">
        <w:drawing>
          <wp:inline distT="0" distB="0" distL="0" distR="0" wp14:anchorId="61A29728" wp14:editId="4F2E20FC">
            <wp:extent cx="5004366" cy="34747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4366" cy="3474720"/>
                    </a:xfrm>
                    <a:prstGeom prst="rect">
                      <a:avLst/>
                    </a:prstGeom>
                  </pic:spPr>
                </pic:pic>
              </a:graphicData>
            </a:graphic>
          </wp:inline>
        </w:drawing>
      </w:r>
    </w:p>
    <w:p w14:paraId="1BE84B01" w14:textId="399234CA" w:rsidR="003328F2" w:rsidRDefault="003328F2" w:rsidP="009F60A9"/>
    <w:p w14:paraId="38FFF18A" w14:textId="295D9E47" w:rsidR="003328F2" w:rsidRDefault="00E8102D" w:rsidP="009F60A9">
      <w:r w:rsidRPr="00E8102D">
        <w:lastRenderedPageBreak/>
        <w:t>As shown in the figure, the number of shared bicycles used by people is very close every day, indicating that in daily life, shared bicycles are used every day.</w:t>
      </w:r>
    </w:p>
    <w:p w14:paraId="705992CA" w14:textId="37614E89" w:rsidR="00006899" w:rsidRDefault="00006899" w:rsidP="009F60A9"/>
    <w:p w14:paraId="7010DD0C" w14:textId="7D5A4693" w:rsidR="00006899" w:rsidRDefault="00006899" w:rsidP="00006899">
      <w:r>
        <w:t>2.1.</w:t>
      </w:r>
      <w:r w:rsidR="00E40175">
        <w:t>7</w:t>
      </w:r>
      <w:r>
        <w:t xml:space="preserve"> </w:t>
      </w:r>
      <w:r w:rsidRPr="00DE79D0">
        <w:t xml:space="preserve">How many people use bike sharing in each </w:t>
      </w:r>
      <w:r w:rsidR="00EF3514">
        <w:rPr>
          <w:rFonts w:hint="eastAsia"/>
        </w:rPr>
        <w:t>month</w:t>
      </w:r>
      <w:r>
        <w:rPr>
          <w:rFonts w:hint="eastAsia"/>
        </w:rPr>
        <w:t>?</w:t>
      </w:r>
    </w:p>
    <w:p w14:paraId="0B527618" w14:textId="77777777" w:rsidR="00CB0BDB" w:rsidRDefault="00CB0BDB" w:rsidP="00006899"/>
    <w:p w14:paraId="777F7C05" w14:textId="0A7F680F" w:rsidR="000C01EE" w:rsidRDefault="00503C9D" w:rsidP="00006899">
      <w:r>
        <w:t xml:space="preserve">The count of </w:t>
      </w:r>
      <w:r w:rsidR="00EF2977">
        <w:rPr>
          <w:rFonts w:hint="eastAsia"/>
        </w:rPr>
        <w:t>month</w:t>
      </w:r>
      <w:r>
        <w:t xml:space="preserve"> </w:t>
      </w:r>
      <w:r>
        <w:rPr>
          <w:rFonts w:hint="eastAsia"/>
        </w:rPr>
        <w:t>b</w:t>
      </w:r>
      <w:r>
        <w:t>ike using shows below</w:t>
      </w:r>
      <w:r w:rsidR="00EF2977">
        <w:rPr>
          <w:rFonts w:hint="eastAsia"/>
        </w:rPr>
        <w:t>:</w:t>
      </w:r>
    </w:p>
    <w:tbl>
      <w:tblPr>
        <w:tblStyle w:val="TableGrid"/>
        <w:tblW w:w="0" w:type="auto"/>
        <w:tblLook w:val="04A0" w:firstRow="1" w:lastRow="0" w:firstColumn="1" w:lastColumn="0" w:noHBand="0" w:noVBand="1"/>
      </w:tblPr>
      <w:tblGrid>
        <w:gridCol w:w="2337"/>
        <w:gridCol w:w="2337"/>
        <w:gridCol w:w="2338"/>
        <w:gridCol w:w="2338"/>
      </w:tblGrid>
      <w:tr w:rsidR="005E008C" w14:paraId="7637A552" w14:textId="77777777" w:rsidTr="005E008C">
        <w:tc>
          <w:tcPr>
            <w:tcW w:w="2337" w:type="dxa"/>
          </w:tcPr>
          <w:p w14:paraId="7254F470" w14:textId="10D462D0" w:rsidR="005E008C" w:rsidRDefault="005E008C" w:rsidP="00006899">
            <w:r>
              <w:t>Month</w:t>
            </w:r>
          </w:p>
        </w:tc>
        <w:tc>
          <w:tcPr>
            <w:tcW w:w="2337" w:type="dxa"/>
          </w:tcPr>
          <w:p w14:paraId="40325E94" w14:textId="1B6575C3" w:rsidR="005E008C" w:rsidRDefault="005E008C" w:rsidP="00006899">
            <w:r>
              <w:t>Count</w:t>
            </w:r>
          </w:p>
        </w:tc>
        <w:tc>
          <w:tcPr>
            <w:tcW w:w="2338" w:type="dxa"/>
          </w:tcPr>
          <w:p w14:paraId="67633133" w14:textId="2EA6596E" w:rsidR="005E008C" w:rsidRDefault="005E008C" w:rsidP="00006899">
            <w:r>
              <w:t>Month</w:t>
            </w:r>
          </w:p>
        </w:tc>
        <w:tc>
          <w:tcPr>
            <w:tcW w:w="2338" w:type="dxa"/>
          </w:tcPr>
          <w:p w14:paraId="63635EC5" w14:textId="733A5F31" w:rsidR="005E008C" w:rsidRDefault="005E008C" w:rsidP="00006899">
            <w:r>
              <w:t>Count</w:t>
            </w:r>
          </w:p>
        </w:tc>
      </w:tr>
      <w:tr w:rsidR="005E008C" w14:paraId="23962C6F" w14:textId="77777777" w:rsidTr="005E008C">
        <w:tc>
          <w:tcPr>
            <w:tcW w:w="2337" w:type="dxa"/>
          </w:tcPr>
          <w:p w14:paraId="4FCE415C" w14:textId="2162CBDF" w:rsidR="005E008C" w:rsidRDefault="005E008C" w:rsidP="00006899">
            <w:r>
              <w:t>1</w:t>
            </w:r>
          </w:p>
        </w:tc>
        <w:tc>
          <w:tcPr>
            <w:tcW w:w="2337" w:type="dxa"/>
          </w:tcPr>
          <w:p w14:paraId="36AE48F4" w14:textId="67E09BDB" w:rsidR="005E008C" w:rsidRDefault="00B63204" w:rsidP="00006899">
            <w:r>
              <w:t>134</w:t>
            </w:r>
            <w:r w:rsidR="00FE0199">
              <w:t>,</w:t>
            </w:r>
            <w:r>
              <w:t>933</w:t>
            </w:r>
          </w:p>
        </w:tc>
        <w:tc>
          <w:tcPr>
            <w:tcW w:w="2338" w:type="dxa"/>
          </w:tcPr>
          <w:p w14:paraId="57318D02" w14:textId="6C3D48F0" w:rsidR="005E008C" w:rsidRDefault="005E008C" w:rsidP="00006899">
            <w:r>
              <w:t>7</w:t>
            </w:r>
          </w:p>
        </w:tc>
        <w:tc>
          <w:tcPr>
            <w:tcW w:w="2338" w:type="dxa"/>
          </w:tcPr>
          <w:p w14:paraId="22FB73CC" w14:textId="77A103DE" w:rsidR="005E008C" w:rsidRDefault="00D70125" w:rsidP="00006899">
            <w:r>
              <w:t>344</w:t>
            </w:r>
            <w:r w:rsidR="00FE0199">
              <w:t>,</w:t>
            </w:r>
            <w:r>
              <w:t>948</w:t>
            </w:r>
          </w:p>
        </w:tc>
      </w:tr>
      <w:tr w:rsidR="005E008C" w14:paraId="563FB6FB" w14:textId="77777777" w:rsidTr="005E008C">
        <w:tc>
          <w:tcPr>
            <w:tcW w:w="2337" w:type="dxa"/>
          </w:tcPr>
          <w:p w14:paraId="53335133" w14:textId="6633E13B" w:rsidR="005E008C" w:rsidRDefault="005E008C" w:rsidP="00006899">
            <w:r>
              <w:t>2</w:t>
            </w:r>
          </w:p>
        </w:tc>
        <w:tc>
          <w:tcPr>
            <w:tcW w:w="2337" w:type="dxa"/>
          </w:tcPr>
          <w:p w14:paraId="72BEF82D" w14:textId="2EC8173F" w:rsidR="005E008C" w:rsidRDefault="00D70125" w:rsidP="00006899">
            <w:r>
              <w:t>151</w:t>
            </w:r>
            <w:r w:rsidR="00FE0199">
              <w:t>,</w:t>
            </w:r>
            <w:r>
              <w:t>352</w:t>
            </w:r>
          </w:p>
        </w:tc>
        <w:tc>
          <w:tcPr>
            <w:tcW w:w="2338" w:type="dxa"/>
          </w:tcPr>
          <w:p w14:paraId="2343D0B5" w14:textId="06241162" w:rsidR="005E008C" w:rsidRDefault="005E008C" w:rsidP="00006899">
            <w:r>
              <w:t>8</w:t>
            </w:r>
          </w:p>
        </w:tc>
        <w:tc>
          <w:tcPr>
            <w:tcW w:w="2338" w:type="dxa"/>
          </w:tcPr>
          <w:p w14:paraId="7BAA7B0E" w14:textId="771E545B" w:rsidR="005E008C" w:rsidRDefault="00D70125" w:rsidP="00006899">
            <w:r>
              <w:t>351</w:t>
            </w:r>
            <w:r w:rsidR="00FE0199">
              <w:t>,</w:t>
            </w:r>
            <w:r>
              <w:t>194</w:t>
            </w:r>
          </w:p>
        </w:tc>
      </w:tr>
      <w:tr w:rsidR="005E008C" w14:paraId="25845A20" w14:textId="77777777" w:rsidTr="005E008C">
        <w:tc>
          <w:tcPr>
            <w:tcW w:w="2337" w:type="dxa"/>
          </w:tcPr>
          <w:p w14:paraId="655B8E6D" w14:textId="6F548F9D" w:rsidR="005E008C" w:rsidRDefault="005E008C" w:rsidP="00006899">
            <w:r>
              <w:t>3</w:t>
            </w:r>
          </w:p>
        </w:tc>
        <w:tc>
          <w:tcPr>
            <w:tcW w:w="2337" w:type="dxa"/>
          </w:tcPr>
          <w:p w14:paraId="0473E43C" w14:textId="4D30A666" w:rsidR="005E008C" w:rsidRDefault="00D70125" w:rsidP="00006899">
            <w:r>
              <w:t>228</w:t>
            </w:r>
            <w:r w:rsidR="00FE0199">
              <w:t>,</w:t>
            </w:r>
            <w:r>
              <w:t>920</w:t>
            </w:r>
          </w:p>
        </w:tc>
        <w:tc>
          <w:tcPr>
            <w:tcW w:w="2338" w:type="dxa"/>
          </w:tcPr>
          <w:p w14:paraId="6D079634" w14:textId="30BB892F" w:rsidR="005E008C" w:rsidRDefault="005E008C" w:rsidP="00006899">
            <w:r>
              <w:t>9</w:t>
            </w:r>
          </w:p>
        </w:tc>
        <w:tc>
          <w:tcPr>
            <w:tcW w:w="2338" w:type="dxa"/>
          </w:tcPr>
          <w:p w14:paraId="571A42DF" w14:textId="619718DF" w:rsidR="005E008C" w:rsidRDefault="00D70125" w:rsidP="00006899">
            <w:r>
              <w:t>345</w:t>
            </w:r>
            <w:r w:rsidR="00FE0199">
              <w:t>,</w:t>
            </w:r>
            <w:r>
              <w:t>991</w:t>
            </w:r>
          </w:p>
        </w:tc>
      </w:tr>
      <w:tr w:rsidR="005E008C" w14:paraId="3A855EC5" w14:textId="77777777" w:rsidTr="005E008C">
        <w:tc>
          <w:tcPr>
            <w:tcW w:w="2337" w:type="dxa"/>
          </w:tcPr>
          <w:p w14:paraId="618253CA" w14:textId="1A166B8E" w:rsidR="005E008C" w:rsidRDefault="005E008C" w:rsidP="00006899">
            <w:r>
              <w:t>4</w:t>
            </w:r>
          </w:p>
        </w:tc>
        <w:tc>
          <w:tcPr>
            <w:tcW w:w="2337" w:type="dxa"/>
          </w:tcPr>
          <w:p w14:paraId="5FD5683D" w14:textId="5E6C8114" w:rsidR="005E008C" w:rsidRDefault="00D70125" w:rsidP="00006899">
            <w:r>
              <w:t>269</w:t>
            </w:r>
            <w:r w:rsidR="00FE0199">
              <w:t>,</w:t>
            </w:r>
            <w:r>
              <w:t>094</w:t>
            </w:r>
          </w:p>
        </w:tc>
        <w:tc>
          <w:tcPr>
            <w:tcW w:w="2338" w:type="dxa"/>
          </w:tcPr>
          <w:p w14:paraId="190CCFAB" w14:textId="541562A3" w:rsidR="005E008C" w:rsidRDefault="005E008C" w:rsidP="00006899">
            <w:r>
              <w:t>10</w:t>
            </w:r>
          </w:p>
        </w:tc>
        <w:tc>
          <w:tcPr>
            <w:tcW w:w="2338" w:type="dxa"/>
          </w:tcPr>
          <w:p w14:paraId="1B878EFE" w14:textId="7CA21FEA" w:rsidR="005E008C" w:rsidRDefault="00D70125" w:rsidP="00006899">
            <w:r>
              <w:t>322</w:t>
            </w:r>
            <w:r w:rsidR="00FE0199">
              <w:t>,</w:t>
            </w:r>
            <w:r>
              <w:t>352</w:t>
            </w:r>
          </w:p>
        </w:tc>
      </w:tr>
      <w:tr w:rsidR="005E008C" w14:paraId="2BFC8EA3" w14:textId="77777777" w:rsidTr="005E008C">
        <w:tc>
          <w:tcPr>
            <w:tcW w:w="2337" w:type="dxa"/>
          </w:tcPr>
          <w:p w14:paraId="299183C2" w14:textId="6928E141" w:rsidR="005E008C" w:rsidRDefault="005E008C" w:rsidP="00006899">
            <w:r>
              <w:t>5</w:t>
            </w:r>
          </w:p>
        </w:tc>
        <w:tc>
          <w:tcPr>
            <w:tcW w:w="2337" w:type="dxa"/>
          </w:tcPr>
          <w:p w14:paraId="4E787B4C" w14:textId="03A0B6EF" w:rsidR="005E008C" w:rsidRDefault="00D70125" w:rsidP="00006899">
            <w:r>
              <w:t>331</w:t>
            </w:r>
            <w:r w:rsidR="00FE0199">
              <w:t>,</w:t>
            </w:r>
            <w:r>
              <w:t>686</w:t>
            </w:r>
          </w:p>
        </w:tc>
        <w:tc>
          <w:tcPr>
            <w:tcW w:w="2338" w:type="dxa"/>
          </w:tcPr>
          <w:p w14:paraId="7F1EF9EF" w14:textId="6B1F9513" w:rsidR="005E008C" w:rsidRDefault="005E008C" w:rsidP="00006899">
            <w:r>
              <w:t>11</w:t>
            </w:r>
          </w:p>
        </w:tc>
        <w:tc>
          <w:tcPr>
            <w:tcW w:w="2338" w:type="dxa"/>
          </w:tcPr>
          <w:p w14:paraId="6267322B" w14:textId="72AF4C57" w:rsidR="005E008C" w:rsidRDefault="00D70125" w:rsidP="00006899">
            <w:r>
              <w:t>254</w:t>
            </w:r>
            <w:r w:rsidR="00FE0199">
              <w:t>,</w:t>
            </w:r>
            <w:r>
              <w:t>831</w:t>
            </w:r>
          </w:p>
        </w:tc>
      </w:tr>
      <w:tr w:rsidR="005E008C" w14:paraId="4EC32BCF" w14:textId="77777777" w:rsidTr="005E008C">
        <w:tc>
          <w:tcPr>
            <w:tcW w:w="2337" w:type="dxa"/>
          </w:tcPr>
          <w:p w14:paraId="12F8D617" w14:textId="60565D11" w:rsidR="005E008C" w:rsidRDefault="005E008C" w:rsidP="00006899">
            <w:r>
              <w:t>6</w:t>
            </w:r>
          </w:p>
        </w:tc>
        <w:tc>
          <w:tcPr>
            <w:tcW w:w="2337" w:type="dxa"/>
          </w:tcPr>
          <w:p w14:paraId="6F39DFC8" w14:textId="47969A0F" w:rsidR="005E008C" w:rsidRDefault="00D70125" w:rsidP="00006899">
            <w:r>
              <w:t>346</w:t>
            </w:r>
            <w:r w:rsidR="00FE0199">
              <w:t>,</w:t>
            </w:r>
            <w:r>
              <w:t>342</w:t>
            </w:r>
          </w:p>
        </w:tc>
        <w:tc>
          <w:tcPr>
            <w:tcW w:w="2338" w:type="dxa"/>
          </w:tcPr>
          <w:p w14:paraId="1A4AFB09" w14:textId="62234C23" w:rsidR="005E008C" w:rsidRDefault="005E008C" w:rsidP="00006899">
            <w:r>
              <w:t>12</w:t>
            </w:r>
          </w:p>
        </w:tc>
        <w:tc>
          <w:tcPr>
            <w:tcW w:w="2338" w:type="dxa"/>
          </w:tcPr>
          <w:p w14:paraId="498D5A04" w14:textId="4A109B05" w:rsidR="005E008C" w:rsidRDefault="00D70125" w:rsidP="00006899">
            <w:r>
              <w:t>211</w:t>
            </w:r>
            <w:r w:rsidR="00FE0199">
              <w:t>,</w:t>
            </w:r>
            <w:r>
              <w:t>036</w:t>
            </w:r>
          </w:p>
        </w:tc>
      </w:tr>
    </w:tbl>
    <w:p w14:paraId="00B9F851" w14:textId="2C89936C" w:rsidR="004A4BCB" w:rsidRDefault="004A4BCB" w:rsidP="00006899"/>
    <w:p w14:paraId="34E96775" w14:textId="77777777" w:rsidR="005E008C" w:rsidRDefault="005E008C" w:rsidP="00006899">
      <w:pPr>
        <w:rPr>
          <w:rFonts w:hint="eastAsia"/>
        </w:rPr>
      </w:pPr>
    </w:p>
    <w:p w14:paraId="0DBB470F" w14:textId="0FBBB98A" w:rsidR="0088165B" w:rsidRDefault="00CD418A" w:rsidP="00006899">
      <w:r w:rsidRPr="00CD418A">
        <w:drawing>
          <wp:inline distT="0" distB="0" distL="0" distR="0" wp14:anchorId="481A639F" wp14:editId="12FB9E3B">
            <wp:extent cx="4973755" cy="3474720"/>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3755" cy="3474720"/>
                    </a:xfrm>
                    <a:prstGeom prst="rect">
                      <a:avLst/>
                    </a:prstGeom>
                  </pic:spPr>
                </pic:pic>
              </a:graphicData>
            </a:graphic>
          </wp:inline>
        </w:drawing>
      </w:r>
    </w:p>
    <w:p w14:paraId="2FC98FDE" w14:textId="1383C392" w:rsidR="00E01007" w:rsidRDefault="007479A2" w:rsidP="00006899">
      <w:r w:rsidRPr="00CD274E">
        <w:rPr>
          <w:rFonts w:hint="eastAsia"/>
        </w:rPr>
        <w:t xml:space="preserve">As shown in the </w:t>
      </w:r>
      <w:proofErr w:type="gramStart"/>
      <w:r w:rsidRPr="00CD274E">
        <w:rPr>
          <w:rFonts w:hint="eastAsia"/>
        </w:rPr>
        <w:t>figure</w:t>
      </w:r>
      <w:r w:rsidRPr="006778D9">
        <w:rPr>
          <w:rFonts w:hint="eastAsia"/>
        </w:rPr>
        <w:t xml:space="preserve"> </w:t>
      </w:r>
      <w:r>
        <w:rPr>
          <w:rFonts w:hint="eastAsia"/>
        </w:rPr>
        <w:t>,</w:t>
      </w:r>
      <w:proofErr w:type="gramEnd"/>
      <w:r>
        <w:t xml:space="preserve"> </w:t>
      </w:r>
      <w:r w:rsidR="006778D9" w:rsidRPr="006778D9">
        <w:rPr>
          <w:rFonts w:hint="eastAsia"/>
        </w:rPr>
        <w:t>the peak period of bicycle sharing is concentrated in June to September</w:t>
      </w:r>
      <w:r>
        <w:rPr>
          <w:rFonts w:hint="eastAsia"/>
        </w:rPr>
        <w:t>.</w:t>
      </w:r>
    </w:p>
    <w:p w14:paraId="40F26F44" w14:textId="13E390A7" w:rsidR="00ED0319" w:rsidRDefault="00ED0319" w:rsidP="00006899"/>
    <w:p w14:paraId="1C311DB4" w14:textId="234D3D5C" w:rsidR="00001CDA" w:rsidRDefault="00001CDA" w:rsidP="00006899"/>
    <w:p w14:paraId="6537CA63" w14:textId="285C1B3F" w:rsidR="00001CDA" w:rsidRDefault="00001CDA" w:rsidP="00006899"/>
    <w:p w14:paraId="708E0D36" w14:textId="149DBBD8" w:rsidR="00001CDA" w:rsidRDefault="00001CDA" w:rsidP="00006899"/>
    <w:p w14:paraId="023BFE40" w14:textId="52959A3E" w:rsidR="00001CDA" w:rsidRDefault="00001CDA" w:rsidP="00006899"/>
    <w:p w14:paraId="504B10D2" w14:textId="6AD12007" w:rsidR="00001CDA" w:rsidRDefault="00001CDA" w:rsidP="00006899"/>
    <w:p w14:paraId="73C6A147" w14:textId="262620FF" w:rsidR="00001CDA" w:rsidRDefault="00001CDA" w:rsidP="00006899"/>
    <w:p w14:paraId="359C3F50" w14:textId="77777777" w:rsidR="005269FB" w:rsidRDefault="005269FB" w:rsidP="00006899">
      <w:pPr>
        <w:rPr>
          <w:rFonts w:hint="eastAsia"/>
        </w:rPr>
      </w:pPr>
      <w:bookmarkStart w:id="0" w:name="_GoBack"/>
      <w:bookmarkEnd w:id="0"/>
    </w:p>
    <w:p w14:paraId="09279798" w14:textId="6D55AB5D" w:rsidR="00B542F0" w:rsidRDefault="00F737D8" w:rsidP="00F737D8">
      <w:r>
        <w:lastRenderedPageBreak/>
        <w:t xml:space="preserve">2.1.7 </w:t>
      </w:r>
      <w:r w:rsidR="00AC58E1" w:rsidRPr="00AC58E1">
        <w:t>Observe registered users and occasional registered users</w:t>
      </w:r>
    </w:p>
    <w:p w14:paraId="3439A3C1" w14:textId="77777777" w:rsidR="00F737D8" w:rsidRDefault="00F737D8" w:rsidP="00006899"/>
    <w:p w14:paraId="7E5BD19B" w14:textId="61215A21" w:rsidR="00A370C7" w:rsidRDefault="00651DC2" w:rsidP="00006899">
      <w:r w:rsidRPr="00651DC2">
        <w:drawing>
          <wp:inline distT="0" distB="0" distL="0" distR="0" wp14:anchorId="1A9D5BF9" wp14:editId="38C1409B">
            <wp:extent cx="5086814" cy="3474720"/>
            <wp:effectExtent l="0" t="0" r="635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6814" cy="3474720"/>
                    </a:xfrm>
                    <a:prstGeom prst="rect">
                      <a:avLst/>
                    </a:prstGeom>
                  </pic:spPr>
                </pic:pic>
              </a:graphicData>
            </a:graphic>
          </wp:inline>
        </w:drawing>
      </w:r>
    </w:p>
    <w:p w14:paraId="578B9A00" w14:textId="4EC2B016" w:rsidR="00651DC2" w:rsidRDefault="00651DC2" w:rsidP="00006899">
      <w:r w:rsidRPr="00651DC2">
        <w:drawing>
          <wp:inline distT="0" distB="0" distL="0" distR="0" wp14:anchorId="0FD68BD7" wp14:editId="6A78EA6F">
            <wp:extent cx="5146920" cy="3474720"/>
            <wp:effectExtent l="0" t="0" r="0" b="5080"/>
            <wp:docPr id="10" name="Picture 10"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6920" cy="3474720"/>
                    </a:xfrm>
                    <a:prstGeom prst="rect">
                      <a:avLst/>
                    </a:prstGeom>
                  </pic:spPr>
                </pic:pic>
              </a:graphicData>
            </a:graphic>
          </wp:inline>
        </w:drawing>
      </w:r>
    </w:p>
    <w:p w14:paraId="7BA3168C" w14:textId="65FF2C0A" w:rsidR="002361F0" w:rsidRDefault="002361F0" w:rsidP="00085017">
      <w:pPr>
        <w:jc w:val="center"/>
      </w:pPr>
      <w:r w:rsidRPr="002361F0">
        <w:t>1 for registered users, 2 for accidental registered users</w:t>
      </w:r>
    </w:p>
    <w:p w14:paraId="18D81731" w14:textId="735AD8D5" w:rsidR="00687537" w:rsidRDefault="00547766" w:rsidP="00006899">
      <w:r w:rsidRPr="00547766">
        <w:t>It can be seen from the box and violin charts that the number of registered users is far more than the number of accidental registrations, indicating that many people often use shared bicycles.</w:t>
      </w:r>
    </w:p>
    <w:p w14:paraId="759A08AF" w14:textId="3298AFF7" w:rsidR="00687537" w:rsidRDefault="00687537" w:rsidP="00006899">
      <w:pPr>
        <w:rPr>
          <w:rFonts w:hint="eastAsia"/>
        </w:rPr>
      </w:pPr>
      <w:r>
        <w:lastRenderedPageBreak/>
        <w:t>2.1.8</w:t>
      </w:r>
      <w:r w:rsidR="00457D44">
        <w:t xml:space="preserve"> </w:t>
      </w:r>
      <w:r w:rsidR="00E435DE" w:rsidRPr="0071651E">
        <w:t xml:space="preserve">How many people use bike sharing on </w:t>
      </w:r>
      <w:r w:rsidR="00E435DE">
        <w:t xml:space="preserve">different weather </w:t>
      </w:r>
      <w:r w:rsidR="00E435DE">
        <w:rPr>
          <w:rFonts w:hint="eastAsia"/>
        </w:rPr>
        <w:t>condition?</w:t>
      </w:r>
    </w:p>
    <w:p w14:paraId="4297965F" w14:textId="4C707F98" w:rsidR="00E44564" w:rsidRDefault="00E44564" w:rsidP="00006899"/>
    <w:p w14:paraId="12DBD632" w14:textId="16F433AB" w:rsidR="00E44564" w:rsidRDefault="00E44564" w:rsidP="00006899">
      <w:r w:rsidRPr="00E44564">
        <w:drawing>
          <wp:inline distT="0" distB="0" distL="0" distR="0" wp14:anchorId="1482430D" wp14:editId="4B8D8565">
            <wp:extent cx="3602892" cy="3493195"/>
            <wp:effectExtent l="0" t="0" r="4445" b="0"/>
            <wp:docPr id="17" name="Picture 17"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5300" cy="3505225"/>
                    </a:xfrm>
                    <a:prstGeom prst="rect">
                      <a:avLst/>
                    </a:prstGeom>
                  </pic:spPr>
                </pic:pic>
              </a:graphicData>
            </a:graphic>
          </wp:inline>
        </w:drawing>
      </w:r>
    </w:p>
    <w:p w14:paraId="3DF8087F" w14:textId="77777777" w:rsidR="00AD18DA" w:rsidRPr="00AD18DA" w:rsidRDefault="00AD18DA" w:rsidP="00AD18DA">
      <w:r w:rsidRPr="00AD18DA">
        <w:rPr>
          <w:rFonts w:hint="eastAsia"/>
        </w:rPr>
        <w:t>After comprehensively comparing the analysis results of weather conditions, we can conclude that the most people use bicycle sharing when the temperature is high, the more people use it when the wind speed is low, and the most people use it when the humidity is high. But when these factors reach extreme values, the number of sharing bicycles people used is the least.</w:t>
      </w:r>
    </w:p>
    <w:p w14:paraId="0C7F046A" w14:textId="77777777" w:rsidR="00B3232D" w:rsidRDefault="00B3232D" w:rsidP="00006899"/>
    <w:p w14:paraId="013C6E09" w14:textId="7BB8E1E2" w:rsidR="004A1F2C" w:rsidRDefault="004A1F2C" w:rsidP="004A1F2C">
      <w:pPr>
        <w:rPr>
          <w:rFonts w:hint="eastAsia"/>
        </w:rPr>
      </w:pPr>
      <w:r>
        <w:t>2.1.</w:t>
      </w:r>
      <w:r w:rsidR="00682FD8">
        <w:t>9</w:t>
      </w:r>
      <w:r>
        <w:t xml:space="preserve"> </w:t>
      </w:r>
      <w:r w:rsidR="00D21589" w:rsidRPr="00D21589">
        <w:t>correlation matrix</w:t>
      </w:r>
      <w:r w:rsidR="00D21589">
        <w:t xml:space="preserve"> of DC dataset</w:t>
      </w:r>
    </w:p>
    <w:p w14:paraId="4D0E33B9" w14:textId="34E31387" w:rsidR="008C7860" w:rsidRDefault="008C7860" w:rsidP="00006899"/>
    <w:p w14:paraId="0670FB49" w14:textId="50615819" w:rsidR="008C7860" w:rsidRDefault="008C7860" w:rsidP="00006899">
      <w:r w:rsidRPr="008C7860">
        <w:drawing>
          <wp:inline distT="0" distB="0" distL="0" distR="0" wp14:anchorId="582F1E39" wp14:editId="67AA6D3A">
            <wp:extent cx="3454400" cy="2872761"/>
            <wp:effectExtent l="0" t="0" r="0" b="0"/>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0658" cy="2877965"/>
                    </a:xfrm>
                    <a:prstGeom prst="rect">
                      <a:avLst/>
                    </a:prstGeom>
                  </pic:spPr>
                </pic:pic>
              </a:graphicData>
            </a:graphic>
          </wp:inline>
        </w:drawing>
      </w:r>
    </w:p>
    <w:p w14:paraId="471BDC84" w14:textId="7F3D64A0" w:rsidR="00927BE4" w:rsidRDefault="00111C64" w:rsidP="00006899">
      <w:r w:rsidRPr="00111C64">
        <w:t>Through this figure, we use appropriate features for modeling</w:t>
      </w:r>
    </w:p>
    <w:p w14:paraId="4B16D61E" w14:textId="2E8F8C36" w:rsidR="00927BE4" w:rsidRDefault="00927BE4" w:rsidP="00927BE4">
      <w:r>
        <w:lastRenderedPageBreak/>
        <w:t>2.</w:t>
      </w:r>
      <w:r w:rsidR="005939A5">
        <w:t>2</w:t>
      </w:r>
      <w:r>
        <w:t xml:space="preserve"> DC</w:t>
      </w:r>
      <w:r w:rsidR="00B526F0">
        <w:t>201</w:t>
      </w:r>
      <w:r w:rsidR="00452A24">
        <w:t>7</w:t>
      </w:r>
      <w:r>
        <w:t xml:space="preserve"> dataset</w:t>
      </w:r>
    </w:p>
    <w:p w14:paraId="563AAD4F" w14:textId="77777777" w:rsidR="00927BE4" w:rsidRDefault="00927BE4" w:rsidP="00006899"/>
    <w:p w14:paraId="04501FCD" w14:textId="21BC2FD7" w:rsidR="002B58D0" w:rsidRDefault="002B58D0" w:rsidP="002B58D0">
      <w:r w:rsidRPr="009C4118">
        <w:t>In the first part, we will explore ‘</w:t>
      </w:r>
      <w:r>
        <w:t>hour</w:t>
      </w:r>
      <w:r w:rsidR="00233245">
        <w:t>2017</w:t>
      </w:r>
      <w:r w:rsidRPr="009C4118">
        <w:t xml:space="preserve">.csv’ file. </w:t>
      </w:r>
      <w:r w:rsidRPr="003641D1">
        <w:t xml:space="preserve">This data set records the hourly weather conditions and the number of </w:t>
      </w:r>
      <w:r w:rsidR="00614221">
        <w:t xml:space="preserve">shared </w:t>
      </w:r>
      <w:r w:rsidRPr="003641D1">
        <w:t>bike</w:t>
      </w:r>
      <w:r w:rsidR="00614221">
        <w:t>s</w:t>
      </w:r>
      <w:r w:rsidRPr="003641D1">
        <w:t xml:space="preserve"> </w:t>
      </w:r>
      <w:r w:rsidR="00614221">
        <w:t xml:space="preserve">used </w:t>
      </w:r>
      <w:r w:rsidR="00A55ECF">
        <w:t>in</w:t>
      </w:r>
      <w:r w:rsidRPr="003641D1">
        <w:t xml:space="preserve"> 201</w:t>
      </w:r>
      <w:r w:rsidR="002145C7">
        <w:t>7</w:t>
      </w:r>
      <w:r w:rsidRPr="003641D1">
        <w:t>.</w:t>
      </w:r>
    </w:p>
    <w:p w14:paraId="4B841CB4" w14:textId="264DF7D0" w:rsidR="004D35E0" w:rsidRDefault="004D35E0" w:rsidP="002B58D0"/>
    <w:p w14:paraId="1828B8E9" w14:textId="13D16368" w:rsidR="004D35E0" w:rsidRDefault="005E1091" w:rsidP="002B58D0">
      <w:r>
        <w:t>2.2.1</w:t>
      </w:r>
      <w:r w:rsidR="00B42711">
        <w:t xml:space="preserve"> </w:t>
      </w:r>
      <w:r w:rsidR="00B42711" w:rsidRPr="00DE79D0">
        <w:t xml:space="preserve">How many people use bike sharing in each </w:t>
      </w:r>
      <w:r w:rsidR="00B42711">
        <w:rPr>
          <w:rFonts w:hint="eastAsia"/>
        </w:rPr>
        <w:t>hour?</w:t>
      </w:r>
    </w:p>
    <w:p w14:paraId="1DDD68E7" w14:textId="2588A076" w:rsidR="002272B8" w:rsidRDefault="006A2A01" w:rsidP="002B58D0">
      <w:r w:rsidRPr="006A2A01">
        <w:drawing>
          <wp:inline distT="0" distB="0" distL="0" distR="0" wp14:anchorId="7102CABA" wp14:editId="1B476E18">
            <wp:extent cx="3935073" cy="2743200"/>
            <wp:effectExtent l="0" t="0" r="254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5073" cy="2743200"/>
                    </a:xfrm>
                    <a:prstGeom prst="rect">
                      <a:avLst/>
                    </a:prstGeom>
                  </pic:spPr>
                </pic:pic>
              </a:graphicData>
            </a:graphic>
          </wp:inline>
        </w:drawing>
      </w:r>
    </w:p>
    <w:p w14:paraId="0580941B" w14:textId="29376D62" w:rsidR="00D26556" w:rsidRDefault="00D26556" w:rsidP="002B58D0">
      <w:r w:rsidRPr="00CD274E">
        <w:rPr>
          <w:rFonts w:hint="eastAsia"/>
        </w:rPr>
        <w:t>As shown in the figure</w:t>
      </w:r>
      <w:r w:rsidRPr="00DD2F7A">
        <w:t xml:space="preserve">, in daily life, the peaks of people's use of shared bicycles are 8 AM and </w:t>
      </w:r>
      <w:r w:rsidR="00AF083C">
        <w:t>5</w:t>
      </w:r>
      <w:r w:rsidRPr="00DD2F7A">
        <w:t xml:space="preserve"> PM</w:t>
      </w:r>
      <w:r>
        <w:rPr>
          <w:rFonts w:hint="eastAsia"/>
        </w:rPr>
        <w:t>,</w:t>
      </w:r>
      <w:r>
        <w:t xml:space="preserve"> </w:t>
      </w:r>
      <w:r w:rsidRPr="0020004B">
        <w:t xml:space="preserve">with </w:t>
      </w:r>
      <w:r w:rsidR="00AF083C" w:rsidRPr="00AF083C">
        <w:t>299</w:t>
      </w:r>
      <w:r w:rsidR="00AF083C">
        <w:t>,</w:t>
      </w:r>
      <w:r w:rsidR="00AF083C" w:rsidRPr="00AF083C">
        <w:t>108</w:t>
      </w:r>
      <w:r w:rsidRPr="0020004B">
        <w:t xml:space="preserve">and </w:t>
      </w:r>
      <w:r w:rsidR="00F536F2" w:rsidRPr="00F536F2">
        <w:t>415</w:t>
      </w:r>
      <w:r w:rsidR="00940C67">
        <w:t>,</w:t>
      </w:r>
      <w:r w:rsidR="00F536F2" w:rsidRPr="00F536F2">
        <w:t>574</w:t>
      </w:r>
      <w:r w:rsidR="00F536F2">
        <w:t xml:space="preserve"> </w:t>
      </w:r>
      <w:r w:rsidRPr="0020004B">
        <w:t>people,</w:t>
      </w:r>
      <w:r w:rsidR="00940C67">
        <w:t xml:space="preserve"> </w:t>
      </w:r>
      <w:r w:rsidR="00940C67">
        <w:rPr>
          <w:rFonts w:hint="eastAsia"/>
        </w:rPr>
        <w:t>which</w:t>
      </w:r>
      <w:r w:rsidR="00940C67">
        <w:t xml:space="preserve"> </w:t>
      </w:r>
      <w:r w:rsidR="00940C67">
        <w:rPr>
          <w:rFonts w:hint="eastAsia"/>
        </w:rPr>
        <w:t>is</w:t>
      </w:r>
      <w:r w:rsidR="00940C67">
        <w:t xml:space="preserve"> </w:t>
      </w:r>
      <w:r w:rsidR="00940C67">
        <w:rPr>
          <w:rFonts w:hint="eastAsia"/>
        </w:rPr>
        <w:t>very</w:t>
      </w:r>
      <w:r w:rsidR="00940C67">
        <w:t xml:space="preserve"> </w:t>
      </w:r>
      <w:r w:rsidR="00940C67">
        <w:rPr>
          <w:rFonts w:hint="eastAsia"/>
        </w:rPr>
        <w:t>similar</w:t>
      </w:r>
      <w:r w:rsidR="00940C67">
        <w:t xml:space="preserve"> </w:t>
      </w:r>
      <w:r w:rsidR="00940C67">
        <w:rPr>
          <w:rFonts w:hint="eastAsia"/>
        </w:rPr>
        <w:t>to</w:t>
      </w:r>
      <w:r w:rsidR="00940C67">
        <w:t xml:space="preserve"> </w:t>
      </w:r>
      <w:r w:rsidR="00940C67">
        <w:rPr>
          <w:rFonts w:hint="eastAsia"/>
        </w:rPr>
        <w:t>data</w:t>
      </w:r>
      <w:r w:rsidR="00940C67">
        <w:t xml:space="preserve"> </w:t>
      </w:r>
      <w:r w:rsidR="00940C67">
        <w:rPr>
          <w:rFonts w:hint="eastAsia"/>
        </w:rPr>
        <w:t>recorded</w:t>
      </w:r>
      <w:r w:rsidR="00940C67">
        <w:t xml:space="preserve"> </w:t>
      </w:r>
      <w:r w:rsidR="00940C67">
        <w:rPr>
          <w:rFonts w:hint="eastAsia"/>
        </w:rPr>
        <w:t>in</w:t>
      </w:r>
      <w:r w:rsidR="00940C67">
        <w:t xml:space="preserve"> 2011 </w:t>
      </w:r>
      <w:r w:rsidR="00940C67">
        <w:rPr>
          <w:rFonts w:hint="eastAsia"/>
        </w:rPr>
        <w:t>and</w:t>
      </w:r>
      <w:r w:rsidR="00940C67">
        <w:t xml:space="preserve"> 2012</w:t>
      </w:r>
      <w:r w:rsidRPr="0020004B">
        <w:t>.</w:t>
      </w:r>
    </w:p>
    <w:p w14:paraId="4E6C0A9D" w14:textId="21E003DA" w:rsidR="0084590A" w:rsidRDefault="0084590A" w:rsidP="002B58D0"/>
    <w:p w14:paraId="2A007B5E" w14:textId="43A3C51C" w:rsidR="0084590A" w:rsidRDefault="00F316AB" w:rsidP="002B58D0">
      <w:r w:rsidRPr="00F316AB">
        <w:drawing>
          <wp:inline distT="0" distB="0" distL="0" distR="0" wp14:anchorId="3E576C71" wp14:editId="0D1DD1E2">
            <wp:extent cx="5006678" cy="3474720"/>
            <wp:effectExtent l="0" t="0" r="0" b="5080"/>
            <wp:docPr id="16" name="Picture 1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6678" cy="3474720"/>
                    </a:xfrm>
                    <a:prstGeom prst="rect">
                      <a:avLst/>
                    </a:prstGeom>
                  </pic:spPr>
                </pic:pic>
              </a:graphicData>
            </a:graphic>
          </wp:inline>
        </w:drawing>
      </w:r>
    </w:p>
    <w:p w14:paraId="75A8DDCC" w14:textId="77777777" w:rsidR="00160A6B" w:rsidRDefault="00160A6B" w:rsidP="00160A6B">
      <w:r w:rsidRPr="001F2BF8">
        <w:t>We can better observe this phenomenon in the line chart</w:t>
      </w:r>
      <w:r>
        <w:t>.</w:t>
      </w:r>
    </w:p>
    <w:p w14:paraId="0A91AA6C" w14:textId="2671A3FC" w:rsidR="003264AF" w:rsidRDefault="003264AF" w:rsidP="003264AF">
      <w:r>
        <w:lastRenderedPageBreak/>
        <w:t>2.</w:t>
      </w:r>
      <w:r>
        <w:t>2.2</w:t>
      </w:r>
      <w:r>
        <w:t xml:space="preserve"> </w:t>
      </w:r>
      <w:r w:rsidRPr="0071651E">
        <w:t xml:space="preserve">How many people use bike sharing on </w:t>
      </w:r>
      <w:r>
        <w:t xml:space="preserve">different weather </w:t>
      </w:r>
      <w:r>
        <w:rPr>
          <w:rFonts w:hint="eastAsia"/>
        </w:rPr>
        <w:t>condition?</w:t>
      </w:r>
    </w:p>
    <w:p w14:paraId="70ACBA62" w14:textId="2D773884" w:rsidR="00BB627D" w:rsidRDefault="00BB627D" w:rsidP="003264AF"/>
    <w:p w14:paraId="35EB145C" w14:textId="0FFC17A1" w:rsidR="00E56EDD" w:rsidRDefault="00FF36F7" w:rsidP="00006899">
      <w:pPr>
        <w:rPr>
          <w:rFonts w:hint="eastAsia"/>
        </w:rPr>
      </w:pPr>
      <w:r w:rsidRPr="00FF36F7">
        <w:drawing>
          <wp:inline distT="0" distB="0" distL="0" distR="0" wp14:anchorId="674F57D4" wp14:editId="2FF08F7C">
            <wp:extent cx="3608096" cy="3474720"/>
            <wp:effectExtent l="0" t="0" r="0" b="508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8096" cy="3474720"/>
                    </a:xfrm>
                    <a:prstGeom prst="rect">
                      <a:avLst/>
                    </a:prstGeom>
                  </pic:spPr>
                </pic:pic>
              </a:graphicData>
            </a:graphic>
          </wp:inline>
        </w:drawing>
      </w:r>
    </w:p>
    <w:p w14:paraId="25467BE9" w14:textId="2824230C" w:rsidR="00325CF9" w:rsidRPr="00325CF9" w:rsidRDefault="00325CF9" w:rsidP="00325CF9">
      <w:r w:rsidRPr="00325CF9">
        <w:rPr>
          <w:rFonts w:hint="eastAsia"/>
        </w:rPr>
        <w:t xml:space="preserve">In the </w:t>
      </w:r>
      <w:r w:rsidR="00C70948">
        <w:t>201</w:t>
      </w:r>
      <w:r w:rsidRPr="00325CF9">
        <w:rPr>
          <w:rFonts w:hint="eastAsia"/>
        </w:rPr>
        <w:t xml:space="preserve">7 record, the impact of weather conditions on the use of shared bicycles has not changed much. Compared with the changes in </w:t>
      </w:r>
      <w:r w:rsidR="00840D49">
        <w:t>20</w:t>
      </w:r>
      <w:r w:rsidRPr="00325CF9">
        <w:rPr>
          <w:rFonts w:hint="eastAsia"/>
        </w:rPr>
        <w:t>1</w:t>
      </w:r>
      <w:r w:rsidR="00840D49">
        <w:t>1</w:t>
      </w:r>
      <w:r w:rsidRPr="00325CF9">
        <w:rPr>
          <w:rFonts w:hint="eastAsia"/>
        </w:rPr>
        <w:t>-</w:t>
      </w:r>
      <w:r w:rsidR="00840D49">
        <w:t>20</w:t>
      </w:r>
      <w:r w:rsidRPr="00325CF9">
        <w:rPr>
          <w:rFonts w:hint="eastAsia"/>
        </w:rPr>
        <w:t>1</w:t>
      </w:r>
      <w:r w:rsidR="00840D49">
        <w:t>2</w:t>
      </w:r>
      <w:r w:rsidRPr="00325CF9">
        <w:rPr>
          <w:rFonts w:hint="eastAsia"/>
        </w:rPr>
        <w:t>, people will use shared bicycles more when the wind speed is moderate.</w:t>
      </w:r>
    </w:p>
    <w:p w14:paraId="2B0EC10D" w14:textId="77777777" w:rsidR="00006899" w:rsidRPr="00E04F6A" w:rsidRDefault="00006899" w:rsidP="009F60A9">
      <w:pPr>
        <w:rPr>
          <w:rFonts w:hint="eastAsia"/>
        </w:rPr>
      </w:pPr>
    </w:p>
    <w:sectPr w:rsidR="00006899" w:rsidRPr="00E04F6A" w:rsidSect="00211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C02"/>
    <w:rsid w:val="00001CDA"/>
    <w:rsid w:val="000059C2"/>
    <w:rsid w:val="00006899"/>
    <w:rsid w:val="0001206E"/>
    <w:rsid w:val="000125B6"/>
    <w:rsid w:val="000178F7"/>
    <w:rsid w:val="00037C08"/>
    <w:rsid w:val="00085017"/>
    <w:rsid w:val="000A1200"/>
    <w:rsid w:val="000A2362"/>
    <w:rsid w:val="000B21A3"/>
    <w:rsid w:val="000C01EE"/>
    <w:rsid w:val="000C04FA"/>
    <w:rsid w:val="000C1C30"/>
    <w:rsid w:val="000C301C"/>
    <w:rsid w:val="000F4968"/>
    <w:rsid w:val="00111C64"/>
    <w:rsid w:val="00130337"/>
    <w:rsid w:val="00135BBE"/>
    <w:rsid w:val="0014055F"/>
    <w:rsid w:val="0014615C"/>
    <w:rsid w:val="00160A6B"/>
    <w:rsid w:val="00164552"/>
    <w:rsid w:val="00192D7A"/>
    <w:rsid w:val="00196E1D"/>
    <w:rsid w:val="001A6C6D"/>
    <w:rsid w:val="001B3FF7"/>
    <w:rsid w:val="001B55C9"/>
    <w:rsid w:val="001D3092"/>
    <w:rsid w:val="001E07C7"/>
    <w:rsid w:val="001E0AC5"/>
    <w:rsid w:val="001E49F9"/>
    <w:rsid w:val="001F2BF8"/>
    <w:rsid w:val="001F5B37"/>
    <w:rsid w:val="0020004B"/>
    <w:rsid w:val="002116C4"/>
    <w:rsid w:val="00212816"/>
    <w:rsid w:val="002145C7"/>
    <w:rsid w:val="002272B8"/>
    <w:rsid w:val="00233245"/>
    <w:rsid w:val="002361F0"/>
    <w:rsid w:val="00242ED4"/>
    <w:rsid w:val="002B09A3"/>
    <w:rsid w:val="002B58D0"/>
    <w:rsid w:val="002E2598"/>
    <w:rsid w:val="00300146"/>
    <w:rsid w:val="00325CF9"/>
    <w:rsid w:val="003264AF"/>
    <w:rsid w:val="003328F2"/>
    <w:rsid w:val="0034080C"/>
    <w:rsid w:val="00342F27"/>
    <w:rsid w:val="00353C45"/>
    <w:rsid w:val="003641D1"/>
    <w:rsid w:val="00381749"/>
    <w:rsid w:val="00393253"/>
    <w:rsid w:val="004229C5"/>
    <w:rsid w:val="0043126A"/>
    <w:rsid w:val="0044448E"/>
    <w:rsid w:val="00452A24"/>
    <w:rsid w:val="00457D44"/>
    <w:rsid w:val="00473307"/>
    <w:rsid w:val="00493BF7"/>
    <w:rsid w:val="00493C88"/>
    <w:rsid w:val="004A1F2C"/>
    <w:rsid w:val="004A3D34"/>
    <w:rsid w:val="004A4338"/>
    <w:rsid w:val="004A4BCB"/>
    <w:rsid w:val="004B4012"/>
    <w:rsid w:val="004D35E0"/>
    <w:rsid w:val="00503698"/>
    <w:rsid w:val="00503C9D"/>
    <w:rsid w:val="00513E20"/>
    <w:rsid w:val="00520D8A"/>
    <w:rsid w:val="00522D0E"/>
    <w:rsid w:val="005269FB"/>
    <w:rsid w:val="00547766"/>
    <w:rsid w:val="0055720D"/>
    <w:rsid w:val="0055726C"/>
    <w:rsid w:val="00575FA9"/>
    <w:rsid w:val="005812CE"/>
    <w:rsid w:val="00593514"/>
    <w:rsid w:val="005939A5"/>
    <w:rsid w:val="005A51A8"/>
    <w:rsid w:val="005B3EBD"/>
    <w:rsid w:val="005B5819"/>
    <w:rsid w:val="005E008C"/>
    <w:rsid w:val="005E1091"/>
    <w:rsid w:val="006100C9"/>
    <w:rsid w:val="00610DBE"/>
    <w:rsid w:val="00614221"/>
    <w:rsid w:val="0061483A"/>
    <w:rsid w:val="00616C36"/>
    <w:rsid w:val="00651DC2"/>
    <w:rsid w:val="006629A6"/>
    <w:rsid w:val="006778D9"/>
    <w:rsid w:val="00682FD8"/>
    <w:rsid w:val="00687537"/>
    <w:rsid w:val="00695AB3"/>
    <w:rsid w:val="006A2A01"/>
    <w:rsid w:val="00703804"/>
    <w:rsid w:val="00712D38"/>
    <w:rsid w:val="0071651E"/>
    <w:rsid w:val="00745DF6"/>
    <w:rsid w:val="007479A2"/>
    <w:rsid w:val="007B0FD6"/>
    <w:rsid w:val="007B4FCC"/>
    <w:rsid w:val="007D22BE"/>
    <w:rsid w:val="007D274E"/>
    <w:rsid w:val="007E323E"/>
    <w:rsid w:val="00812EF6"/>
    <w:rsid w:val="00823C3F"/>
    <w:rsid w:val="00823FBB"/>
    <w:rsid w:val="00840D49"/>
    <w:rsid w:val="0084562E"/>
    <w:rsid w:val="0084590A"/>
    <w:rsid w:val="00852E76"/>
    <w:rsid w:val="008530DB"/>
    <w:rsid w:val="0088165B"/>
    <w:rsid w:val="00894E55"/>
    <w:rsid w:val="008B5D74"/>
    <w:rsid w:val="008C7860"/>
    <w:rsid w:val="009220D6"/>
    <w:rsid w:val="00927BE4"/>
    <w:rsid w:val="009326D5"/>
    <w:rsid w:val="009359A4"/>
    <w:rsid w:val="00940C67"/>
    <w:rsid w:val="00941AFE"/>
    <w:rsid w:val="00954A24"/>
    <w:rsid w:val="00974B88"/>
    <w:rsid w:val="009A0325"/>
    <w:rsid w:val="009C4118"/>
    <w:rsid w:val="009C6D40"/>
    <w:rsid w:val="009D087A"/>
    <w:rsid w:val="009F163B"/>
    <w:rsid w:val="009F60A9"/>
    <w:rsid w:val="00A11AEC"/>
    <w:rsid w:val="00A16A72"/>
    <w:rsid w:val="00A25BF1"/>
    <w:rsid w:val="00A370C7"/>
    <w:rsid w:val="00A53019"/>
    <w:rsid w:val="00A55ECF"/>
    <w:rsid w:val="00A66499"/>
    <w:rsid w:val="00AB7963"/>
    <w:rsid w:val="00AC58E1"/>
    <w:rsid w:val="00AD18DA"/>
    <w:rsid w:val="00AD76A0"/>
    <w:rsid w:val="00AF083C"/>
    <w:rsid w:val="00B07A94"/>
    <w:rsid w:val="00B31EFB"/>
    <w:rsid w:val="00B3232D"/>
    <w:rsid w:val="00B42711"/>
    <w:rsid w:val="00B526F0"/>
    <w:rsid w:val="00B542F0"/>
    <w:rsid w:val="00B63204"/>
    <w:rsid w:val="00B76A38"/>
    <w:rsid w:val="00B8785A"/>
    <w:rsid w:val="00BA7B4E"/>
    <w:rsid w:val="00BB627D"/>
    <w:rsid w:val="00BC61FA"/>
    <w:rsid w:val="00BC6D2E"/>
    <w:rsid w:val="00C22E6C"/>
    <w:rsid w:val="00C24E7E"/>
    <w:rsid w:val="00C30B0D"/>
    <w:rsid w:val="00C64327"/>
    <w:rsid w:val="00C70948"/>
    <w:rsid w:val="00C82010"/>
    <w:rsid w:val="00C866F1"/>
    <w:rsid w:val="00CA607D"/>
    <w:rsid w:val="00CB0BDB"/>
    <w:rsid w:val="00CB3085"/>
    <w:rsid w:val="00CC356F"/>
    <w:rsid w:val="00CC42D6"/>
    <w:rsid w:val="00CC66EA"/>
    <w:rsid w:val="00CD274E"/>
    <w:rsid w:val="00CD418A"/>
    <w:rsid w:val="00D12F6F"/>
    <w:rsid w:val="00D21589"/>
    <w:rsid w:val="00D26556"/>
    <w:rsid w:val="00D315DD"/>
    <w:rsid w:val="00D44A8E"/>
    <w:rsid w:val="00D54437"/>
    <w:rsid w:val="00D54460"/>
    <w:rsid w:val="00D70125"/>
    <w:rsid w:val="00D82EC6"/>
    <w:rsid w:val="00DB1672"/>
    <w:rsid w:val="00DD2F7A"/>
    <w:rsid w:val="00DD64BA"/>
    <w:rsid w:val="00DE79D0"/>
    <w:rsid w:val="00E01007"/>
    <w:rsid w:val="00E04F6A"/>
    <w:rsid w:val="00E1174F"/>
    <w:rsid w:val="00E40175"/>
    <w:rsid w:val="00E435DE"/>
    <w:rsid w:val="00E44564"/>
    <w:rsid w:val="00E51754"/>
    <w:rsid w:val="00E56EDD"/>
    <w:rsid w:val="00E63E71"/>
    <w:rsid w:val="00E73FA8"/>
    <w:rsid w:val="00E8102D"/>
    <w:rsid w:val="00E81113"/>
    <w:rsid w:val="00EB395F"/>
    <w:rsid w:val="00EB443E"/>
    <w:rsid w:val="00EB4C02"/>
    <w:rsid w:val="00ED0319"/>
    <w:rsid w:val="00ED3C03"/>
    <w:rsid w:val="00EF2977"/>
    <w:rsid w:val="00EF3514"/>
    <w:rsid w:val="00F13012"/>
    <w:rsid w:val="00F21930"/>
    <w:rsid w:val="00F256B6"/>
    <w:rsid w:val="00F316AB"/>
    <w:rsid w:val="00F368AC"/>
    <w:rsid w:val="00F536F2"/>
    <w:rsid w:val="00F737D8"/>
    <w:rsid w:val="00F778E0"/>
    <w:rsid w:val="00F93A96"/>
    <w:rsid w:val="00F961EA"/>
    <w:rsid w:val="00F9699D"/>
    <w:rsid w:val="00FA08E6"/>
    <w:rsid w:val="00FA761C"/>
    <w:rsid w:val="00FB59E1"/>
    <w:rsid w:val="00FC69AD"/>
    <w:rsid w:val="00FE0199"/>
    <w:rsid w:val="00FF198E"/>
    <w:rsid w:val="00FF3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2FF4F3"/>
  <w15:chartTrackingRefBased/>
  <w15:docId w15:val="{23A23686-8402-8F4D-BCD1-068B44759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CF9"/>
  </w:style>
  <w:style w:type="paragraph" w:styleId="Heading2">
    <w:name w:val="heading 2"/>
    <w:basedOn w:val="Normal"/>
    <w:next w:val="Normal"/>
    <w:link w:val="Heading2Char"/>
    <w:uiPriority w:val="9"/>
    <w:unhideWhenUsed/>
    <w:qFormat/>
    <w:rsid w:val="00695AB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5AB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32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2272B8"/>
  </w:style>
  <w:style w:type="character" w:customStyle="1" w:styleId="DateChar">
    <w:name w:val="Date Char"/>
    <w:basedOn w:val="DefaultParagraphFont"/>
    <w:link w:val="Date"/>
    <w:uiPriority w:val="99"/>
    <w:semiHidden/>
    <w:rsid w:val="00227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7656">
      <w:bodyDiv w:val="1"/>
      <w:marLeft w:val="0"/>
      <w:marRight w:val="0"/>
      <w:marTop w:val="0"/>
      <w:marBottom w:val="0"/>
      <w:divBdr>
        <w:top w:val="none" w:sz="0" w:space="0" w:color="auto"/>
        <w:left w:val="none" w:sz="0" w:space="0" w:color="auto"/>
        <w:bottom w:val="none" w:sz="0" w:space="0" w:color="auto"/>
        <w:right w:val="none" w:sz="0" w:space="0" w:color="auto"/>
      </w:divBdr>
    </w:div>
    <w:div w:id="224727083">
      <w:bodyDiv w:val="1"/>
      <w:marLeft w:val="0"/>
      <w:marRight w:val="0"/>
      <w:marTop w:val="0"/>
      <w:marBottom w:val="0"/>
      <w:divBdr>
        <w:top w:val="none" w:sz="0" w:space="0" w:color="auto"/>
        <w:left w:val="none" w:sz="0" w:space="0" w:color="auto"/>
        <w:bottom w:val="none" w:sz="0" w:space="0" w:color="auto"/>
        <w:right w:val="none" w:sz="0" w:space="0" w:color="auto"/>
      </w:divBdr>
    </w:div>
    <w:div w:id="360522371">
      <w:bodyDiv w:val="1"/>
      <w:marLeft w:val="0"/>
      <w:marRight w:val="0"/>
      <w:marTop w:val="0"/>
      <w:marBottom w:val="0"/>
      <w:divBdr>
        <w:top w:val="none" w:sz="0" w:space="0" w:color="auto"/>
        <w:left w:val="none" w:sz="0" w:space="0" w:color="auto"/>
        <w:bottom w:val="none" w:sz="0" w:space="0" w:color="auto"/>
        <w:right w:val="none" w:sz="0" w:space="0" w:color="auto"/>
      </w:divBdr>
    </w:div>
    <w:div w:id="436174581">
      <w:bodyDiv w:val="1"/>
      <w:marLeft w:val="0"/>
      <w:marRight w:val="0"/>
      <w:marTop w:val="0"/>
      <w:marBottom w:val="0"/>
      <w:divBdr>
        <w:top w:val="none" w:sz="0" w:space="0" w:color="auto"/>
        <w:left w:val="none" w:sz="0" w:space="0" w:color="auto"/>
        <w:bottom w:val="none" w:sz="0" w:space="0" w:color="auto"/>
        <w:right w:val="none" w:sz="0" w:space="0" w:color="auto"/>
      </w:divBdr>
    </w:div>
    <w:div w:id="729232259">
      <w:bodyDiv w:val="1"/>
      <w:marLeft w:val="0"/>
      <w:marRight w:val="0"/>
      <w:marTop w:val="0"/>
      <w:marBottom w:val="0"/>
      <w:divBdr>
        <w:top w:val="none" w:sz="0" w:space="0" w:color="auto"/>
        <w:left w:val="none" w:sz="0" w:space="0" w:color="auto"/>
        <w:bottom w:val="none" w:sz="0" w:space="0" w:color="auto"/>
        <w:right w:val="none" w:sz="0" w:space="0" w:color="auto"/>
      </w:divBdr>
    </w:div>
    <w:div w:id="847139849">
      <w:bodyDiv w:val="1"/>
      <w:marLeft w:val="0"/>
      <w:marRight w:val="0"/>
      <w:marTop w:val="0"/>
      <w:marBottom w:val="0"/>
      <w:divBdr>
        <w:top w:val="none" w:sz="0" w:space="0" w:color="auto"/>
        <w:left w:val="none" w:sz="0" w:space="0" w:color="auto"/>
        <w:bottom w:val="none" w:sz="0" w:space="0" w:color="auto"/>
        <w:right w:val="none" w:sz="0" w:space="0" w:color="auto"/>
      </w:divBdr>
    </w:div>
    <w:div w:id="1128163138">
      <w:bodyDiv w:val="1"/>
      <w:marLeft w:val="0"/>
      <w:marRight w:val="0"/>
      <w:marTop w:val="0"/>
      <w:marBottom w:val="0"/>
      <w:divBdr>
        <w:top w:val="none" w:sz="0" w:space="0" w:color="auto"/>
        <w:left w:val="none" w:sz="0" w:space="0" w:color="auto"/>
        <w:bottom w:val="none" w:sz="0" w:space="0" w:color="auto"/>
        <w:right w:val="none" w:sz="0" w:space="0" w:color="auto"/>
      </w:divBdr>
    </w:div>
    <w:div w:id="1144272409">
      <w:bodyDiv w:val="1"/>
      <w:marLeft w:val="0"/>
      <w:marRight w:val="0"/>
      <w:marTop w:val="0"/>
      <w:marBottom w:val="0"/>
      <w:divBdr>
        <w:top w:val="none" w:sz="0" w:space="0" w:color="auto"/>
        <w:left w:val="none" w:sz="0" w:space="0" w:color="auto"/>
        <w:bottom w:val="none" w:sz="0" w:space="0" w:color="auto"/>
        <w:right w:val="none" w:sz="0" w:space="0" w:color="auto"/>
      </w:divBdr>
    </w:div>
    <w:div w:id="1194269357">
      <w:bodyDiv w:val="1"/>
      <w:marLeft w:val="0"/>
      <w:marRight w:val="0"/>
      <w:marTop w:val="0"/>
      <w:marBottom w:val="0"/>
      <w:divBdr>
        <w:top w:val="none" w:sz="0" w:space="0" w:color="auto"/>
        <w:left w:val="none" w:sz="0" w:space="0" w:color="auto"/>
        <w:bottom w:val="none" w:sz="0" w:space="0" w:color="auto"/>
        <w:right w:val="none" w:sz="0" w:space="0" w:color="auto"/>
      </w:divBdr>
    </w:div>
    <w:div w:id="1399009965">
      <w:bodyDiv w:val="1"/>
      <w:marLeft w:val="0"/>
      <w:marRight w:val="0"/>
      <w:marTop w:val="0"/>
      <w:marBottom w:val="0"/>
      <w:divBdr>
        <w:top w:val="none" w:sz="0" w:space="0" w:color="auto"/>
        <w:left w:val="none" w:sz="0" w:space="0" w:color="auto"/>
        <w:bottom w:val="none" w:sz="0" w:space="0" w:color="auto"/>
        <w:right w:val="none" w:sz="0" w:space="0" w:color="auto"/>
      </w:divBdr>
    </w:div>
    <w:div w:id="1509178730">
      <w:bodyDiv w:val="1"/>
      <w:marLeft w:val="0"/>
      <w:marRight w:val="0"/>
      <w:marTop w:val="0"/>
      <w:marBottom w:val="0"/>
      <w:divBdr>
        <w:top w:val="none" w:sz="0" w:space="0" w:color="auto"/>
        <w:left w:val="none" w:sz="0" w:space="0" w:color="auto"/>
        <w:bottom w:val="none" w:sz="0" w:space="0" w:color="auto"/>
        <w:right w:val="none" w:sz="0" w:space="0" w:color="auto"/>
      </w:divBdr>
    </w:div>
    <w:div w:id="1827547774">
      <w:bodyDiv w:val="1"/>
      <w:marLeft w:val="0"/>
      <w:marRight w:val="0"/>
      <w:marTop w:val="0"/>
      <w:marBottom w:val="0"/>
      <w:divBdr>
        <w:top w:val="none" w:sz="0" w:space="0" w:color="auto"/>
        <w:left w:val="none" w:sz="0" w:space="0" w:color="auto"/>
        <w:bottom w:val="none" w:sz="0" w:space="0" w:color="auto"/>
        <w:right w:val="none" w:sz="0" w:space="0" w:color="auto"/>
      </w:divBdr>
    </w:div>
    <w:div w:id="2035229567">
      <w:bodyDiv w:val="1"/>
      <w:marLeft w:val="0"/>
      <w:marRight w:val="0"/>
      <w:marTop w:val="0"/>
      <w:marBottom w:val="0"/>
      <w:divBdr>
        <w:top w:val="none" w:sz="0" w:space="0" w:color="auto"/>
        <w:left w:val="none" w:sz="0" w:space="0" w:color="auto"/>
        <w:bottom w:val="none" w:sz="0" w:space="0" w:color="auto"/>
        <w:right w:val="none" w:sz="0" w:space="0" w:color="auto"/>
      </w:divBdr>
    </w:div>
    <w:div w:id="2121677871">
      <w:bodyDiv w:val="1"/>
      <w:marLeft w:val="0"/>
      <w:marRight w:val="0"/>
      <w:marTop w:val="0"/>
      <w:marBottom w:val="0"/>
      <w:divBdr>
        <w:top w:val="none" w:sz="0" w:space="0" w:color="auto"/>
        <w:left w:val="none" w:sz="0" w:space="0" w:color="auto"/>
        <w:bottom w:val="none" w:sz="0" w:space="0" w:color="auto"/>
        <w:right w:val="none" w:sz="0" w:space="0" w:color="auto"/>
      </w:divBdr>
      <w:divsChild>
        <w:div w:id="357704036">
          <w:marLeft w:val="0"/>
          <w:marRight w:val="0"/>
          <w:marTop w:val="0"/>
          <w:marBottom w:val="0"/>
          <w:divBdr>
            <w:top w:val="none" w:sz="0" w:space="0" w:color="auto"/>
            <w:left w:val="none" w:sz="0" w:space="0" w:color="auto"/>
            <w:bottom w:val="none" w:sz="0" w:space="0" w:color="auto"/>
            <w:right w:val="none" w:sz="0" w:space="0" w:color="auto"/>
          </w:divBdr>
          <w:divsChild>
            <w:div w:id="138964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631</Words>
  <Characters>3601</Characters>
  <Application>Microsoft Office Word</Application>
  <DocSecurity>0</DocSecurity>
  <Lines>30</Lines>
  <Paragraphs>8</Paragraphs>
  <ScaleCrop>false</ScaleCrop>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Kaiqi</dc:creator>
  <cp:keywords/>
  <dc:description/>
  <cp:lastModifiedBy>Yu, Kaiqi</cp:lastModifiedBy>
  <cp:revision>238</cp:revision>
  <dcterms:created xsi:type="dcterms:W3CDTF">2019-12-10T03:04:00Z</dcterms:created>
  <dcterms:modified xsi:type="dcterms:W3CDTF">2019-12-10T05:38:00Z</dcterms:modified>
</cp:coreProperties>
</file>