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pPr>
      <w:bookmarkStart w:id="0" w:name="_Toc25051"/>
      <w:r>
        <w:rPr>
          <w:rFonts w:ascii="仿宋_GB2312" w:eastAsia="仿宋_GB2312"/>
          <w:sz w:val="20"/>
          <w:lang w:val="zh-CN"/>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225425</wp:posOffset>
                </wp:positionV>
                <wp:extent cx="1514475" cy="594360"/>
                <wp:effectExtent l="5080" t="4445" r="4445" b="10795"/>
                <wp:wrapNone/>
                <wp:docPr id="1" name="文本框 1"/>
                <wp:cNvGraphicFramePr/>
                <a:graphic xmlns:a="http://schemas.openxmlformats.org/drawingml/2006/main">
                  <a:graphicData uri="http://schemas.microsoft.com/office/word/2010/wordprocessingShape">
                    <wps:wsp>
                      <wps:cNvSpPr txBox="1"/>
                      <wps:spPr>
                        <a:xfrm>
                          <a:off x="0" y="0"/>
                          <a:ext cx="1514475" cy="5943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rPr>
                                <w:rFonts w:hint="eastAsia" w:ascii="宋体" w:hAnsi="宋体" w:cs="宋体"/>
                                <w:sz w:val="24"/>
                              </w:rPr>
                            </w:pPr>
                            <w:r>
                              <w:rPr>
                                <w:rFonts w:hint="eastAsia" w:ascii="宋体" w:hAnsi="宋体" w:cs="宋体"/>
                                <w:sz w:val="24"/>
                              </w:rPr>
                              <w:t>南昌大学</w:t>
                            </w:r>
                          </w:p>
                          <w:p>
                            <w:pPr>
                              <w:jc w:val="center"/>
                              <w:rPr>
                                <w:rFonts w:hint="eastAsia" w:ascii="宋体" w:hAnsi="宋体" w:cs="宋体"/>
                                <w:sz w:val="24"/>
                              </w:rPr>
                            </w:pPr>
                            <w:r>
                              <w:rPr>
                                <w:rFonts w:hint="eastAsia" w:ascii="宋体" w:hAnsi="宋体" w:cs="宋体"/>
                                <w:sz w:val="24"/>
                              </w:rPr>
                              <w:t>盲审学位论文</w:t>
                            </w:r>
                          </w:p>
                          <w:p>
                            <w:pPr>
                              <w:rPr>
                                <w:rFonts w:hint="eastAsia"/>
                                <w:sz w:val="24"/>
                              </w:rPr>
                            </w:pPr>
                          </w:p>
                        </w:txbxContent>
                      </wps:txbx>
                      <wps:bodyPr upright="1"/>
                    </wps:wsp>
                  </a:graphicData>
                </a:graphic>
              </wp:anchor>
            </w:drawing>
          </mc:Choice>
          <mc:Fallback>
            <w:pict>
              <v:shape id="_x0000_s1026" o:spid="_x0000_s1026" o:spt="202" type="#_x0000_t202" style="position:absolute;left:0pt;margin-left:13.5pt;margin-top:17.75pt;height:46.8pt;width:119.25pt;z-index:251659264;mso-width-relative:page;mso-height-relative:page;" fillcolor="#FFFFFF" filled="t" stroked="t" coordsize="21600,21600" o:gfxdata="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1LkR2QAAAAkBAAAPAAAAAAAA&#10;AAEAIAAAACIAAABkcnMvZG93bnJldi54bWxQSwECFAAUAAAACACHTuJAjTIsaRECAABEBAAADgAA&#10;AAAAAAABACAAAAAoAQAAZHJzL2Uyb0RvYy54bWxQSwUGAAAAAAYABgBZAQAAqwUAAAAA&#10;">
                <v:fill on="t" focussize="0,0"/>
                <v:stroke color="#000000" joinstyle="miter"/>
                <v:imagedata o:title=""/>
                <o:lock v:ext="edit" aspectratio="f"/>
                <v:textbox>
                  <w:txbxContent>
                    <w:p>
                      <w:pPr>
                        <w:jc w:val="center"/>
                        <w:rPr>
                          <w:rFonts w:hint="eastAsia" w:ascii="宋体" w:hAnsi="宋体" w:cs="宋体"/>
                          <w:sz w:val="24"/>
                        </w:rPr>
                      </w:pPr>
                      <w:r>
                        <w:rPr>
                          <w:rFonts w:hint="eastAsia" w:ascii="宋体" w:hAnsi="宋体" w:cs="宋体"/>
                          <w:sz w:val="24"/>
                        </w:rPr>
                        <w:t>南昌大学</w:t>
                      </w:r>
                    </w:p>
                    <w:p>
                      <w:pPr>
                        <w:jc w:val="center"/>
                        <w:rPr>
                          <w:rFonts w:hint="eastAsia" w:ascii="宋体" w:hAnsi="宋体" w:cs="宋体"/>
                          <w:sz w:val="24"/>
                        </w:rPr>
                      </w:pPr>
                      <w:r>
                        <w:rPr>
                          <w:rFonts w:hint="eastAsia" w:ascii="宋体" w:hAnsi="宋体" w:cs="宋体"/>
                          <w:sz w:val="24"/>
                        </w:rPr>
                        <w:t>盲审学位论文</w:t>
                      </w:r>
                    </w:p>
                    <w:p>
                      <w:pPr>
                        <w:rPr>
                          <w:rFonts w:hint="eastAsia"/>
                          <w:sz w:val="24"/>
                        </w:rPr>
                      </w:pPr>
                    </w:p>
                  </w:txbxContent>
                </v:textbox>
              </v:shape>
            </w:pict>
          </mc:Fallback>
        </mc:AlternateContent>
      </w:r>
    </w:p>
    <w:p>
      <w:pPr>
        <w:pStyle w:val="8"/>
        <w:ind w:firstLine="400"/>
        <w:rPr>
          <w:rFonts w:hint="eastAsia" w:ascii="仿宋_GB2312" w:eastAsia="仿宋_GB2312"/>
        </w:rPr>
      </w:pPr>
      <w:r>
        <w:rPr>
          <w:rFonts w:hint="eastAsia" w:ascii="仿宋_GB2312" w:eastAsia="仿宋_GB2312"/>
        </w:rPr>
        <w:t xml:space="preserve">         </w:t>
      </w:r>
    </w:p>
    <w:p>
      <w:pPr>
        <w:pStyle w:val="8"/>
        <w:rPr>
          <w:rFonts w:hint="eastAsia" w:ascii="宋体" w:hAnsi="宋体" w:cs="宋体"/>
        </w:rPr>
      </w:pPr>
      <w:r>
        <w:rPr>
          <w:rFonts w:hint="eastAsia" w:ascii="宋体" w:hAnsi="宋体" w:cs="宋体"/>
        </w:rPr>
        <w:t>编号：</w:t>
      </w:r>
    </w:p>
    <w:p>
      <w:pPr>
        <w:pStyle w:val="8"/>
        <w:rPr>
          <w:rFonts w:hint="eastAsia" w:ascii="仿宋_GB2312" w:eastAsia="仿宋_GB2312"/>
        </w:rPr>
      </w:pPr>
    </w:p>
    <w:p>
      <w:pPr>
        <w:pStyle w:val="8"/>
        <w:rPr>
          <w:rFonts w:hint="eastAsia" w:ascii="仿宋_GB2312" w:eastAsia="仿宋_GB2312"/>
        </w:rPr>
      </w:pPr>
    </w:p>
    <w:p>
      <w:pPr>
        <w:pStyle w:val="8"/>
        <w:rPr>
          <w:rFonts w:hint="eastAsia" w:ascii="仿宋_GB2312" w:eastAsia="仿宋_GB2312"/>
        </w:rPr>
      </w:pPr>
    </w:p>
    <w:p>
      <w:pPr>
        <w:pStyle w:val="8"/>
        <w:jc w:val="center"/>
        <w:rPr>
          <w:rFonts w:hint="eastAsia" w:ascii="宋体" w:hAnsi="宋体" w:cs="宋体"/>
          <w:b/>
          <w:bCs/>
          <w:sz w:val="40"/>
          <w:szCs w:val="21"/>
        </w:rPr>
      </w:pPr>
      <w:r>
        <w:rPr>
          <w:rFonts w:hint="eastAsia" w:ascii="宋体" w:hAnsi="宋体" w:cs="宋体"/>
          <w:b/>
          <w:bCs/>
          <w:sz w:val="40"/>
          <w:szCs w:val="21"/>
        </w:rPr>
        <w:t>异质文化空间的家国记忆与文化透视</w:t>
      </w:r>
    </w:p>
    <w:p>
      <w:pPr>
        <w:pStyle w:val="8"/>
        <w:jc w:val="center"/>
        <w:rPr>
          <w:rFonts w:hint="eastAsia" w:ascii="宋体" w:hAnsi="宋体" w:cs="宋体"/>
          <w:b/>
          <w:bCs/>
          <w:sz w:val="40"/>
          <w:szCs w:val="21"/>
        </w:rPr>
      </w:pPr>
      <w:r>
        <w:rPr>
          <w:rFonts w:hint="eastAsia" w:ascii="宋体" w:hAnsi="宋体" w:cs="宋体"/>
          <w:b/>
          <w:bCs/>
          <w:sz w:val="40"/>
          <w:szCs w:val="21"/>
        </w:rPr>
        <w:t>——论新移民学者型作家袁劲梅的小说创作</w:t>
      </w:r>
    </w:p>
    <w:p>
      <w:pPr>
        <w:pStyle w:val="8"/>
        <w:rPr>
          <w:rFonts w:hint="eastAsia" w:ascii="宋体" w:hAnsi="宋体" w:cs="宋体"/>
        </w:rPr>
      </w:pPr>
    </w:p>
    <w:p>
      <w:pPr>
        <w:pStyle w:val="8"/>
        <w:ind w:firstLine="2640" w:firstLineChars="1100"/>
        <w:rPr>
          <w:rFonts w:hint="eastAsia" w:ascii="宋体" w:hAnsi="宋体" w:cs="宋体"/>
        </w:rPr>
      </w:pPr>
    </w:p>
    <w:p>
      <w:pPr>
        <w:pStyle w:val="8"/>
        <w:ind w:left="0" w:leftChars="0" w:firstLine="0" w:firstLineChars="0"/>
        <w:rPr>
          <w:rFonts w:hint="eastAsia" w:ascii="宋体" w:hAnsi="宋体" w:cs="宋体"/>
          <w:sz w:val="30"/>
        </w:rPr>
      </w:pPr>
    </w:p>
    <w:p>
      <w:pPr>
        <w:pStyle w:val="8"/>
        <w:spacing w:line="360" w:lineRule="auto"/>
        <w:ind w:left="478" w:leftChars="228" w:firstLine="600" w:firstLineChars="200"/>
        <w:rPr>
          <w:rFonts w:hint="eastAsia" w:ascii="宋体" w:hAnsi="宋体" w:cs="宋体"/>
          <w:sz w:val="30"/>
          <w:u w:val="single"/>
        </w:rPr>
      </w:pPr>
      <w:r>
        <w:rPr>
          <w:rFonts w:hint="eastAsia" w:ascii="宋体" w:hAnsi="宋体" w:cs="宋体"/>
          <w:b/>
          <w:bCs/>
          <w:sz w:val="30"/>
        </w:rPr>
        <w:t>专业、领域名称：</w:t>
      </w:r>
      <w:r>
        <w:rPr>
          <w:rFonts w:hint="eastAsia" w:ascii="宋体" w:hAnsi="宋体" w:cs="宋体"/>
          <w:sz w:val="30"/>
          <w:u w:val="single"/>
        </w:rPr>
        <w:t xml:space="preserve">    </w:t>
      </w:r>
      <w:r>
        <w:rPr>
          <w:rFonts w:hint="eastAsia" w:ascii="宋体" w:hAnsi="宋体" w:cs="宋体"/>
          <w:sz w:val="30"/>
          <w:u w:val="single"/>
          <w:lang w:val="en-US" w:eastAsia="zh-CN"/>
        </w:rPr>
        <w:t>中国现当代文学</w:t>
      </w:r>
      <w:r>
        <w:rPr>
          <w:rFonts w:hint="eastAsia" w:ascii="宋体" w:hAnsi="宋体" w:cs="宋体"/>
          <w:sz w:val="30"/>
          <w:u w:val="single"/>
        </w:rPr>
        <w:t xml:space="preserve">        </w:t>
      </w:r>
    </w:p>
    <w:p>
      <w:pPr>
        <w:pStyle w:val="8"/>
        <w:spacing w:line="360" w:lineRule="auto"/>
        <w:ind w:left="478" w:leftChars="228" w:firstLine="600" w:firstLineChars="200"/>
        <w:rPr>
          <w:rFonts w:hint="eastAsia" w:ascii="宋体" w:hAnsi="宋体" w:cs="宋体"/>
          <w:sz w:val="30"/>
          <w:u w:val="single"/>
        </w:rPr>
      </w:pPr>
      <w:r>
        <w:rPr>
          <w:rFonts w:hint="eastAsia" w:ascii="宋体" w:hAnsi="宋体" w:cs="宋体"/>
          <w:b/>
          <w:bCs/>
          <w:sz w:val="30"/>
        </w:rPr>
        <w:t>专  业  代  码：</w:t>
      </w:r>
      <w:r>
        <w:rPr>
          <w:rFonts w:hint="eastAsia" w:ascii="宋体" w:hAnsi="宋体" w:cs="宋体"/>
          <w:sz w:val="30"/>
          <w:u w:val="single"/>
        </w:rPr>
        <w:t xml:space="preserve">     </w:t>
      </w:r>
      <w:r>
        <w:rPr>
          <w:rFonts w:hint="eastAsia" w:ascii="宋体" w:hAnsi="宋体" w:cs="宋体"/>
          <w:sz w:val="30"/>
          <w:u w:val="single"/>
          <w:lang w:val="en-US" w:eastAsia="zh-CN"/>
        </w:rPr>
        <w:t xml:space="preserve">050106    </w:t>
      </w:r>
      <w:r>
        <w:rPr>
          <w:rFonts w:hint="eastAsia" w:ascii="宋体" w:hAnsi="宋体" w:cs="宋体"/>
          <w:sz w:val="30"/>
          <w:u w:val="single"/>
        </w:rPr>
        <w:t xml:space="preserve">           </w:t>
      </w:r>
    </w:p>
    <w:p>
      <w:pPr>
        <w:pStyle w:val="8"/>
        <w:spacing w:line="360" w:lineRule="auto"/>
        <w:ind w:left="478" w:leftChars="228" w:firstLine="600"/>
        <w:rPr>
          <w:rFonts w:hint="eastAsia" w:ascii="宋体" w:hAnsi="宋体" w:cs="宋体"/>
          <w:b/>
          <w:bCs/>
          <w:sz w:val="30"/>
        </w:rPr>
      </w:pPr>
      <w:r>
        <w:rPr>
          <w:rFonts w:hint="eastAsia" w:ascii="宋体" w:hAnsi="宋体" w:cs="宋体"/>
          <w:b/>
          <w:bCs/>
          <w:sz w:val="30"/>
        </w:rPr>
        <w:t>种类（在相应方框内打√）：</w:t>
      </w:r>
    </w:p>
    <w:p>
      <w:pPr>
        <w:pStyle w:val="8"/>
        <w:spacing w:line="360" w:lineRule="auto"/>
        <w:ind w:left="478" w:leftChars="228" w:firstLine="600"/>
        <w:rPr>
          <w:rFonts w:hint="eastAsia" w:ascii="宋体" w:hAnsi="宋体" w:cs="宋体"/>
          <w:sz w:val="28"/>
          <w:szCs w:val="28"/>
        </w:rPr>
      </w:pPr>
      <w:r>
        <w:rPr>
          <w:rFonts w:hint="eastAsia" w:ascii="宋体" w:hAnsi="宋体" w:cs="宋体"/>
          <w:sz w:val="30"/>
        </w:rPr>
        <w:t xml:space="preserve">    </w:t>
      </w:r>
      <w:r>
        <w:rPr>
          <w:rFonts w:hint="eastAsia" w:ascii="宋体" w:hAnsi="宋体" w:cs="宋体"/>
          <w:sz w:val="28"/>
          <w:szCs w:val="28"/>
        </w:rPr>
        <w:t>全日制学术类博士□</w:t>
      </w:r>
    </w:p>
    <w:p>
      <w:pPr>
        <w:pStyle w:val="8"/>
        <w:spacing w:line="360" w:lineRule="auto"/>
        <w:ind w:left="478" w:leftChars="228" w:firstLine="600"/>
        <w:rPr>
          <w:rFonts w:hint="eastAsia" w:ascii="宋体" w:hAnsi="宋体" w:eastAsia="宋体" w:cs="宋体"/>
          <w:sz w:val="28"/>
          <w:szCs w:val="28"/>
          <w:lang w:eastAsia="zh-CN"/>
        </w:rPr>
      </w:pPr>
      <w:r>
        <w:rPr>
          <w:rFonts w:hint="eastAsia" w:ascii="宋体" w:hAnsi="宋体" w:cs="宋体"/>
          <w:sz w:val="28"/>
          <w:szCs w:val="28"/>
        </w:rPr>
        <w:t xml:space="preserve">    全日制学术类硕士</w:t>
      </w:r>
      <w:r>
        <w:rPr>
          <w:rFonts w:hint="eastAsia" w:ascii="宋体" w:hAnsi="宋体" w:cs="宋体"/>
          <w:sz w:val="28"/>
          <w:szCs w:val="28"/>
          <w:lang w:eastAsia="zh-CN"/>
        </w:rPr>
        <w:t>☑</w:t>
      </w:r>
    </w:p>
    <w:p>
      <w:pPr>
        <w:pStyle w:val="8"/>
        <w:spacing w:line="360" w:lineRule="auto"/>
        <w:ind w:left="478" w:leftChars="228" w:firstLine="600"/>
        <w:rPr>
          <w:rFonts w:hint="eastAsia" w:ascii="宋体" w:hAnsi="宋体" w:cs="宋体"/>
          <w:sz w:val="28"/>
          <w:szCs w:val="28"/>
        </w:rPr>
      </w:pPr>
      <w:r>
        <w:rPr>
          <w:rFonts w:hint="eastAsia" w:ascii="宋体" w:hAnsi="宋体" w:cs="宋体"/>
          <w:sz w:val="28"/>
          <w:szCs w:val="28"/>
        </w:rPr>
        <w:t xml:space="preserve">    全日制专业学位类博士□</w:t>
      </w:r>
    </w:p>
    <w:p>
      <w:pPr>
        <w:pStyle w:val="8"/>
        <w:spacing w:line="360" w:lineRule="auto"/>
        <w:ind w:left="478" w:leftChars="228" w:firstLine="600"/>
        <w:rPr>
          <w:rFonts w:hint="eastAsia" w:ascii="宋体" w:hAnsi="宋体" w:cs="宋体"/>
          <w:sz w:val="28"/>
          <w:szCs w:val="28"/>
        </w:rPr>
      </w:pPr>
      <w:r>
        <w:rPr>
          <w:rFonts w:hint="eastAsia" w:ascii="宋体" w:hAnsi="宋体" w:cs="宋体"/>
          <w:sz w:val="28"/>
          <w:szCs w:val="28"/>
        </w:rPr>
        <w:t xml:space="preserve">    全日制专业学位类硕士□</w:t>
      </w:r>
    </w:p>
    <w:p>
      <w:pPr>
        <w:pStyle w:val="8"/>
        <w:spacing w:line="360" w:lineRule="auto"/>
        <w:ind w:left="478" w:leftChars="228" w:firstLine="600"/>
        <w:rPr>
          <w:rFonts w:hint="eastAsia" w:ascii="宋体" w:hAnsi="宋体" w:cs="宋体"/>
          <w:sz w:val="28"/>
          <w:szCs w:val="28"/>
        </w:rPr>
      </w:pPr>
      <w:r>
        <w:rPr>
          <w:rFonts w:hint="eastAsia" w:ascii="宋体" w:hAnsi="宋体" w:cs="宋体"/>
          <w:sz w:val="28"/>
          <w:szCs w:val="28"/>
        </w:rPr>
        <w:t xml:space="preserve">    非全日制博士□</w:t>
      </w:r>
    </w:p>
    <w:p>
      <w:pPr>
        <w:pStyle w:val="8"/>
        <w:spacing w:line="360" w:lineRule="auto"/>
        <w:ind w:left="478" w:leftChars="228" w:firstLine="600"/>
        <w:rPr>
          <w:rFonts w:hint="eastAsia" w:ascii="宋体" w:hAnsi="宋体" w:cs="宋体"/>
          <w:sz w:val="28"/>
          <w:szCs w:val="28"/>
        </w:rPr>
      </w:pPr>
      <w:r>
        <w:rPr>
          <w:rFonts w:hint="eastAsia" w:ascii="宋体" w:hAnsi="宋体" w:cs="宋体"/>
          <w:sz w:val="28"/>
          <w:szCs w:val="28"/>
        </w:rPr>
        <w:t xml:space="preserve">    非全日制专业学位类硕士□</w:t>
      </w:r>
    </w:p>
    <w:p>
      <w:pPr>
        <w:pStyle w:val="8"/>
        <w:spacing w:line="360" w:lineRule="auto"/>
        <w:ind w:left="478" w:leftChars="228" w:firstLine="600"/>
        <w:rPr>
          <w:rFonts w:hint="eastAsia" w:ascii="仿宋_GB2312" w:hAnsi="宋体" w:eastAsia="仿宋_GB2312"/>
          <w:b/>
          <w:bCs/>
          <w:sz w:val="32"/>
          <w:szCs w:val="32"/>
        </w:rPr>
        <w:sectPr>
          <w:headerReference r:id="rId4" w:type="default"/>
          <w:footerReference r:id="rId6" w:type="default"/>
          <w:headerReference r:id="rId5" w:type="even"/>
          <w:footerReference r:id="rId7" w:type="even"/>
          <w:pgSz w:w="11907" w:h="16840"/>
          <w:pgMar w:top="1588" w:right="1588" w:bottom="1588" w:left="1701" w:header="851" w:footer="992" w:gutter="0"/>
          <w:cols w:space="720" w:num="1"/>
          <w:docGrid w:type="linesAndChars" w:linePitch="312" w:charSpace="0"/>
        </w:sectPr>
      </w:pPr>
      <w:r>
        <w:rPr>
          <w:rFonts w:hint="eastAsia" w:ascii="宋体" w:hAnsi="宋体" w:cs="宋体"/>
          <w:sz w:val="28"/>
          <w:szCs w:val="28"/>
        </w:rPr>
        <w:t xml:space="preserve">    同等学力人员申请硕士学位□</w:t>
      </w:r>
    </w:p>
    <w:bookmarkEnd w:id="0"/>
    <w:p>
      <w:pPr>
        <w:pStyle w:val="4"/>
        <w:spacing w:before="480" w:after="360" w:line="240" w:lineRule="auto"/>
        <w:jc w:val="center"/>
        <w:rPr>
          <w:rFonts w:ascii="黑体" w:hAnsi="黑体" w:eastAsia="黑体" w:cs="黑体"/>
          <w:szCs w:val="32"/>
        </w:rPr>
      </w:pPr>
      <w:bookmarkStart w:id="1" w:name="_Toc24434"/>
      <w:bookmarkStart w:id="2" w:name="_Toc19821"/>
      <w:bookmarkStart w:id="3" w:name="_Toc3088"/>
      <w:bookmarkStart w:id="4" w:name="_Toc231"/>
      <w:bookmarkStart w:id="5" w:name="_Toc22136"/>
      <w:bookmarkStart w:id="6" w:name="_Toc24464"/>
      <w:r>
        <w:rPr>
          <w:rFonts w:hint="eastAsia" w:ascii="黑体" w:hAnsi="黑体" w:eastAsia="黑体" w:cs="黑体"/>
          <w:szCs w:val="32"/>
        </w:rPr>
        <w:t>摘要</w:t>
      </w:r>
      <w:bookmarkEnd w:id="1"/>
      <w:bookmarkEnd w:id="2"/>
      <w:bookmarkEnd w:id="3"/>
      <w:bookmarkEnd w:id="4"/>
      <w:bookmarkEnd w:id="5"/>
      <w:bookmarkEnd w:id="6"/>
    </w:p>
    <w:p>
      <w:pPr>
        <w:pStyle w:val="7"/>
        <w:spacing w:line="400" w:lineRule="exact"/>
        <w:ind w:firstLine="480" w:firstLineChars="200"/>
        <w:rPr>
          <w:sz w:val="24"/>
          <w:szCs w:val="22"/>
        </w:rPr>
      </w:pPr>
      <w:r>
        <w:rPr>
          <w:rFonts w:hint="eastAsia"/>
          <w:sz w:val="24"/>
          <w:szCs w:val="22"/>
        </w:rPr>
        <w:t>袁劲梅的小说因其学院型的思想艺术特质，在北美华文文学中独树一帜。</w:t>
      </w:r>
      <w:r>
        <w:rPr>
          <w:sz w:val="24"/>
          <w:szCs w:val="22"/>
        </w:rPr>
        <w:t>本文</w:t>
      </w:r>
      <w:r>
        <w:rPr>
          <w:rFonts w:hint="eastAsia"/>
          <w:sz w:val="24"/>
          <w:szCs w:val="22"/>
          <w:lang w:val="en-US" w:eastAsia="zh-CN"/>
        </w:rPr>
        <w:t>主要</w:t>
      </w:r>
      <w:r>
        <w:rPr>
          <w:sz w:val="24"/>
          <w:szCs w:val="22"/>
        </w:rPr>
        <w:t>对袁劲梅小说</w:t>
      </w:r>
      <w:r>
        <w:rPr>
          <w:rFonts w:hint="eastAsia"/>
          <w:sz w:val="24"/>
          <w:szCs w:val="22"/>
        </w:rPr>
        <w:t>在异质文化语境下的家国记忆、文化反思和学者化叙事艺术</w:t>
      </w:r>
      <w:r>
        <w:rPr>
          <w:sz w:val="24"/>
          <w:szCs w:val="22"/>
        </w:rPr>
        <w:t>进行深入分析。</w:t>
      </w:r>
    </w:p>
    <w:p>
      <w:pPr>
        <w:spacing w:line="400" w:lineRule="exact"/>
        <w:ind w:firstLine="480" w:firstLineChars="200"/>
        <w:rPr>
          <w:sz w:val="24"/>
          <w:szCs w:val="22"/>
        </w:rPr>
      </w:pPr>
      <w:r>
        <w:rPr>
          <w:rFonts w:hint="eastAsia"/>
          <w:sz w:val="24"/>
          <w:szCs w:val="22"/>
        </w:rPr>
        <w:t>在小说中，袁劲梅常常</w:t>
      </w:r>
      <w:r>
        <w:rPr>
          <w:sz w:val="24"/>
          <w:szCs w:val="22"/>
        </w:rPr>
        <w:t>以</w:t>
      </w:r>
      <w:r>
        <w:rPr>
          <w:rFonts w:hint="eastAsia"/>
          <w:sz w:val="24"/>
          <w:szCs w:val="22"/>
        </w:rPr>
        <w:t>俯视</w:t>
      </w:r>
      <w:r>
        <w:rPr>
          <w:sz w:val="24"/>
          <w:szCs w:val="22"/>
        </w:rPr>
        <w:t>的姿态审视中国</w:t>
      </w:r>
      <w:r>
        <w:rPr>
          <w:rFonts w:hint="eastAsia"/>
          <w:sz w:val="24"/>
          <w:szCs w:val="22"/>
        </w:rPr>
        <w:t>的历史与</w:t>
      </w:r>
      <w:r>
        <w:rPr>
          <w:sz w:val="24"/>
          <w:szCs w:val="22"/>
        </w:rPr>
        <w:t>文化</w:t>
      </w:r>
      <w:r>
        <w:rPr>
          <w:rFonts w:hint="eastAsia"/>
          <w:sz w:val="24"/>
          <w:szCs w:val="22"/>
        </w:rPr>
        <w:t>，批判国民劣根性</w:t>
      </w:r>
      <w:r>
        <w:rPr>
          <w:sz w:val="24"/>
          <w:szCs w:val="22"/>
        </w:rPr>
        <w:t>。</w:t>
      </w:r>
      <w:r>
        <w:rPr>
          <w:rFonts w:hint="eastAsia"/>
          <w:sz w:val="24"/>
          <w:szCs w:val="22"/>
        </w:rPr>
        <w:t>她</w:t>
      </w:r>
      <w:r>
        <w:rPr>
          <w:sz w:val="24"/>
          <w:szCs w:val="22"/>
        </w:rPr>
        <w:t>从国际、国内两个空间维度描绘了战争的疯狂、残酷，以及对于人性造成的伤害。</w:t>
      </w:r>
      <w:r>
        <w:rPr>
          <w:rFonts w:hint="eastAsia"/>
          <w:sz w:val="24"/>
          <w:szCs w:val="22"/>
        </w:rPr>
        <w:t>她一方面毫不留情地批判以儒家伦理思想为基础的</w:t>
      </w:r>
      <w:r>
        <w:rPr>
          <w:rFonts w:hint="eastAsia"/>
          <w:color w:val="000000" w:themeColor="text1"/>
          <w:sz w:val="24"/>
          <w:szCs w:val="22"/>
          <w14:textFill>
            <w14:solidFill>
              <w14:schemeClr w14:val="tx1"/>
            </w14:solidFill>
          </w14:textFill>
        </w:rPr>
        <w:t>等级制和文化陋俗</w:t>
      </w:r>
      <w:r>
        <w:rPr>
          <w:rFonts w:hint="eastAsia"/>
          <w:sz w:val="24"/>
          <w:szCs w:val="22"/>
        </w:rPr>
        <w:t>，另一方面在差异视野中展现中西文化的冲突，并提出文化融合的可能性，最终实现人性的和谐与美好。在历史与文化的反思中，袁劲梅赓续了五四启蒙主义的传统，着重批判了国民思想的麻木和精神上的奴性。</w:t>
      </w:r>
    </w:p>
    <w:p>
      <w:pPr>
        <w:spacing w:line="400" w:lineRule="exact"/>
        <w:ind w:firstLine="480" w:firstLineChars="200"/>
        <w:rPr>
          <w:sz w:val="24"/>
          <w:szCs w:val="22"/>
        </w:rPr>
      </w:pPr>
      <w:r>
        <w:rPr>
          <w:rFonts w:hint="eastAsia"/>
          <w:sz w:val="24"/>
          <w:szCs w:val="22"/>
        </w:rPr>
        <w:t>袁劲梅的小说创作具有鲜明的学者化特质。在创作思维方面，她擅长以干预性叙事传达哲理性的思考，引导读者接受预设的观念；在表达方式上，她一方面灵活运用历史学、哲学</w:t>
      </w:r>
      <w:r>
        <w:rPr>
          <w:rFonts w:hint="eastAsia"/>
          <w:color w:val="auto"/>
          <w:sz w:val="24"/>
          <w:szCs w:val="22"/>
        </w:rPr>
        <w:t>、</w:t>
      </w:r>
      <w:r>
        <w:rPr>
          <w:rFonts w:hint="eastAsia"/>
          <w:sz w:val="24"/>
          <w:szCs w:val="22"/>
        </w:rPr>
        <w:t>生物学、心理学知识展开</w:t>
      </w:r>
      <w:r>
        <w:rPr>
          <w:sz w:val="24"/>
          <w:szCs w:val="22"/>
        </w:rPr>
        <w:t>跨界书写</w:t>
      </w:r>
      <w:r>
        <w:rPr>
          <w:rFonts w:hint="eastAsia"/>
          <w:sz w:val="24"/>
          <w:szCs w:val="22"/>
        </w:rPr>
        <w:t>，在</w:t>
      </w:r>
      <w:r>
        <w:rPr>
          <w:sz w:val="24"/>
          <w:szCs w:val="22"/>
        </w:rPr>
        <w:t>谨</w:t>
      </w:r>
      <w:r>
        <w:rPr>
          <w:rFonts w:hint="eastAsia"/>
          <w:sz w:val="24"/>
          <w:szCs w:val="22"/>
        </w:rPr>
        <w:t>严</w:t>
      </w:r>
      <w:r>
        <w:rPr>
          <w:sz w:val="24"/>
          <w:szCs w:val="22"/>
        </w:rPr>
        <w:t>的文风</w:t>
      </w:r>
      <w:r>
        <w:rPr>
          <w:rFonts w:hint="eastAsia"/>
          <w:sz w:val="24"/>
          <w:szCs w:val="22"/>
        </w:rPr>
        <w:t>与丰富的</w:t>
      </w:r>
      <w:r>
        <w:rPr>
          <w:sz w:val="24"/>
          <w:szCs w:val="22"/>
        </w:rPr>
        <w:t>知识蕴含</w:t>
      </w:r>
      <w:r>
        <w:rPr>
          <w:rFonts w:hint="eastAsia"/>
          <w:sz w:val="24"/>
          <w:szCs w:val="22"/>
        </w:rPr>
        <w:t>中展现思考的深度和广度</w:t>
      </w:r>
      <w:r>
        <w:rPr>
          <w:rFonts w:hint="eastAsia"/>
          <w:color w:val="000000" w:themeColor="text1"/>
          <w:sz w:val="24"/>
          <w:szCs w:val="22"/>
          <w14:textFill>
            <w14:solidFill>
              <w14:schemeClr w14:val="tx1"/>
            </w14:solidFill>
          </w14:textFill>
        </w:rPr>
        <w:t>；</w:t>
      </w:r>
      <w:r>
        <w:rPr>
          <w:rFonts w:hint="eastAsia"/>
          <w:sz w:val="24"/>
          <w:szCs w:val="22"/>
        </w:rPr>
        <w:t>另一方面，她在创作中以“问题”开场，以整个文本作为答卷，分析问题并解决问题，呈现出逻辑论证式的文本结构。</w:t>
      </w:r>
      <w:r>
        <w:rPr>
          <w:rFonts w:hint="eastAsia"/>
          <w:color w:val="000000" w:themeColor="text1"/>
          <w:sz w:val="24"/>
          <w:szCs w:val="22"/>
          <w14:textFill>
            <w14:solidFill>
              <w14:schemeClr w14:val="tx1"/>
            </w14:solidFill>
          </w14:textFill>
        </w:rPr>
        <w:t>另外，</w:t>
      </w:r>
      <w:r>
        <w:rPr>
          <w:rFonts w:hint="eastAsia"/>
          <w:sz w:val="24"/>
          <w:szCs w:val="22"/>
        </w:rPr>
        <w:t>袁劲梅幽默的讽刺艺术中和了小说中批判的尖锐与理论知识的枯燥，读来妙趣横生</w:t>
      </w:r>
      <w:r>
        <w:rPr>
          <w:rFonts w:hint="eastAsia"/>
          <w:color w:val="000000" w:themeColor="text1"/>
          <w:sz w:val="24"/>
          <w:szCs w:val="22"/>
          <w14:textFill>
            <w14:solidFill>
              <w14:schemeClr w14:val="tx1"/>
            </w14:solidFill>
          </w14:textFill>
        </w:rPr>
        <w:t>，呈现出学者小说的审美魅力。</w:t>
      </w:r>
    </w:p>
    <w:p>
      <w:pPr>
        <w:spacing w:line="360" w:lineRule="exact"/>
        <w:ind w:firstLine="480" w:firstLineChars="200"/>
        <w:rPr>
          <w:sz w:val="24"/>
          <w:szCs w:val="22"/>
        </w:rPr>
      </w:pPr>
      <w:r>
        <w:rPr>
          <w:sz w:val="24"/>
          <w:szCs w:val="22"/>
        </w:rPr>
        <w:t xml:space="preserve"> </w:t>
      </w:r>
    </w:p>
    <w:p>
      <w:pPr>
        <w:spacing w:line="360" w:lineRule="exact"/>
        <w:ind w:firstLine="482" w:firstLineChars="200"/>
        <w:rPr>
          <w:rFonts w:hint="eastAsia"/>
          <w:sz w:val="24"/>
          <w:szCs w:val="22"/>
          <w:lang w:val="en-US" w:eastAsia="zh-CN"/>
        </w:rPr>
        <w:sectPr>
          <w:headerReference r:id="rId8" w:type="default"/>
          <w:footerReference r:id="rId10" w:type="default"/>
          <w:headerReference r:id="rId9" w:type="even"/>
          <w:footerReference r:id="rId11" w:type="even"/>
          <w:pgSz w:w="11906" w:h="16838"/>
          <w:pgMar w:top="1440" w:right="1800" w:bottom="1440" w:left="1800" w:header="851" w:footer="992" w:gutter="0"/>
          <w:pgNumType w:fmt="upperRoman" w:start="1"/>
          <w:cols w:space="425" w:num="1"/>
          <w:docGrid w:type="lines" w:linePitch="312" w:charSpace="0"/>
        </w:sectPr>
      </w:pPr>
      <w:r>
        <w:rPr>
          <w:rFonts w:hint="eastAsia"/>
          <w:b/>
          <w:bCs/>
          <w:sz w:val="24"/>
          <w:szCs w:val="22"/>
        </w:rPr>
        <w:t>关键词</w:t>
      </w:r>
      <w:r>
        <w:rPr>
          <w:rFonts w:hint="eastAsia"/>
          <w:sz w:val="24"/>
          <w:szCs w:val="22"/>
        </w:rPr>
        <w:t>：袁劲梅；历史文化反思；华文文学；学者小</w:t>
      </w:r>
      <w:r>
        <w:rPr>
          <w:rFonts w:hint="eastAsia"/>
          <w:sz w:val="24"/>
          <w:szCs w:val="22"/>
          <w:lang w:val="en-US" w:eastAsia="zh-CN"/>
        </w:rPr>
        <w:t>说</w:t>
      </w:r>
    </w:p>
    <w:p>
      <w:pPr>
        <w:spacing w:line="360" w:lineRule="exact"/>
        <w:ind w:firstLine="480" w:firstLineChars="200"/>
        <w:rPr>
          <w:rFonts w:hint="eastAsia"/>
          <w:sz w:val="24"/>
          <w:szCs w:val="22"/>
          <w:lang w:val="en-US" w:eastAsia="zh-CN"/>
        </w:rPr>
        <w:sectPr>
          <w:pgSz w:w="11906" w:h="16838"/>
          <w:pgMar w:top="1440" w:right="1800" w:bottom="1440" w:left="1800" w:header="851" w:footer="992" w:gutter="0"/>
          <w:pgNumType w:fmt="upperRoman" w:start="1"/>
          <w:cols w:space="425" w:num="1"/>
          <w:docGrid w:type="lines" w:linePitch="312" w:charSpace="0"/>
        </w:sectPr>
      </w:pPr>
    </w:p>
    <w:p>
      <w:pPr>
        <w:pStyle w:val="2"/>
        <w:jc w:val="center"/>
        <w:rPr>
          <w:sz w:val="24"/>
          <w:szCs w:val="22"/>
        </w:rPr>
      </w:pPr>
      <w:bookmarkStart w:id="7" w:name="_Toc9833"/>
      <w:r>
        <w:rPr>
          <w:rFonts w:ascii="Times New Roman" w:hAnsi="Times New Roman" w:cs="Times New Roman"/>
        </w:rPr>
        <w:t>ABSTRACT</w:t>
      </w:r>
      <w:bookmarkEnd w:id="7"/>
    </w:p>
    <w:p>
      <w:pPr>
        <w:spacing w:line="360" w:lineRule="exact"/>
        <w:ind w:firstLine="480" w:firstLineChars="200"/>
        <w:rPr>
          <w:rFonts w:hint="eastAsia"/>
          <w:sz w:val="24"/>
        </w:rPr>
      </w:pPr>
      <w:r>
        <w:rPr>
          <w:rFonts w:hint="eastAsia"/>
          <w:sz w:val="24"/>
        </w:rPr>
        <w:t>Yuan Jinmei's novels are unique in North American Chinese literature because of their academic ideological and artistic characteristics. This paper mainly conducts an in-depth analysis of Yuan Jinmei's novels in the context of heterogeneous culture in terms of home and country memory, cultural reflection and scholarly narrative art.</w:t>
      </w:r>
    </w:p>
    <w:p>
      <w:pPr>
        <w:spacing w:line="360" w:lineRule="exact"/>
        <w:ind w:firstLine="480" w:firstLineChars="200"/>
        <w:rPr>
          <w:rFonts w:hint="eastAsia"/>
          <w:sz w:val="24"/>
        </w:rPr>
      </w:pPr>
      <w:r>
        <w:rPr>
          <w:rFonts w:hint="eastAsia"/>
          <w:sz w:val="24"/>
        </w:rPr>
        <w:t>In her novels, Yuan Jinm</w:t>
      </w:r>
      <w:r>
        <w:rPr>
          <w:rFonts w:hint="eastAsia"/>
          <w:sz w:val="24"/>
          <w:lang w:val="en-US" w:eastAsia="zh-CN"/>
        </w:rPr>
        <w:t>e</w:t>
      </w:r>
      <w:r>
        <w:rPr>
          <w:rFonts w:hint="eastAsia"/>
          <w:sz w:val="24"/>
        </w:rPr>
        <w:t>i often looks down on Chinese history and culture, and criticizes the inferiority of the people. She depicts the madness, cruelty, and damage to human nature of war from two spatial dimensions, international and domestic. On the one hand, she ruthlessly criticizes the hierarchy and cultural customs based on Confucian ethics, on the other hand, she shows the conflict between Chinese and Western cultures from the perspective of difference, and proposes the possibility of cultural integration, ultimately realizing the harmony and beauty of human nature. In the reflection of history and culture, Yuan Jinmei continued the tradition of the May Fourth Enlightenment, and emphatically criticized the numbness and spiritual servility of the national thought.</w:t>
      </w:r>
    </w:p>
    <w:p>
      <w:pPr>
        <w:spacing w:line="360" w:lineRule="exact"/>
        <w:ind w:firstLine="480" w:firstLineChars="200"/>
        <w:rPr>
          <w:rFonts w:hint="eastAsia"/>
          <w:sz w:val="24"/>
        </w:rPr>
      </w:pPr>
      <w:r>
        <w:rPr>
          <w:rFonts w:hint="eastAsia"/>
          <w:sz w:val="24"/>
        </w:rPr>
        <w:t>Yuan Jinmei's novels have distinct scholarly characteristics. In terms of creative thinking, she is good at conveying philosophical thinking through interventional narratives and guiding readers to accept preset concepts; in terms of expression, she flexibly uses knowledge of history, philosophy, biology, and psychology to write cross-border writing , showing the depth and breadth of thinking in the rigorous style of writing and rich knowledge; on the other hand, she opens with "questions" in her creations, uses the entire text as the answer sheet, analyzes and solves problems, and presents a logical argumentation style. text structure. In addition, Yuan Jinmei's humorous satirical art neutralizes the sharpness of criticism and the dullness of theoretical knowledge in the novel. It is interesting to read and presents the aesthetic charm of scholar's novels.</w:t>
      </w:r>
    </w:p>
    <w:p>
      <w:pPr>
        <w:spacing w:line="360" w:lineRule="exact"/>
        <w:ind w:firstLine="480" w:firstLineChars="200"/>
        <w:rPr>
          <w:rFonts w:hint="eastAsia"/>
          <w:sz w:val="24"/>
        </w:rPr>
      </w:pPr>
    </w:p>
    <w:p>
      <w:pPr>
        <w:spacing w:line="360" w:lineRule="exact"/>
        <w:rPr>
          <w:rFonts w:hint="eastAsia"/>
          <w:sz w:val="24"/>
        </w:rPr>
        <w:sectPr>
          <w:pgSz w:w="11906" w:h="16838"/>
          <w:pgMar w:top="1440" w:right="1800" w:bottom="1440" w:left="1800" w:header="851" w:footer="992" w:gutter="0"/>
          <w:pgNumType w:fmt="upperRoman" w:start="1"/>
          <w:cols w:space="425" w:num="1"/>
          <w:docGrid w:type="lines" w:linePitch="312" w:charSpace="0"/>
        </w:sectPr>
      </w:pPr>
      <w:r>
        <w:rPr>
          <w:b/>
          <w:bCs/>
          <w:sz w:val="24"/>
        </w:rPr>
        <w:t>Key Words:</w:t>
      </w:r>
      <w:r>
        <w:rPr>
          <w:rFonts w:hint="eastAsia"/>
          <w:sz w:val="24"/>
        </w:rPr>
        <w:t>Yuan Jinmei; Reflection on History and Culture; Chinese Literature; Scholar Fictio</w:t>
      </w:r>
    </w:p>
    <w:p>
      <w:bookmarkStart w:id="8" w:name="_Toc18693"/>
      <w:bookmarkStart w:id="9" w:name="_Toc32694"/>
      <w:bookmarkStart w:id="10" w:name="_Toc2425"/>
    </w:p>
    <w:p>
      <w:pPr>
        <w:pStyle w:val="4"/>
        <w:spacing w:before="480" w:after="360"/>
        <w:jc w:val="center"/>
        <w:rPr>
          <w:rFonts w:ascii="黑体" w:hAnsi="黑体" w:eastAsia="黑体" w:cs="黑体"/>
          <w:szCs w:val="32"/>
        </w:rPr>
      </w:pPr>
      <w:bookmarkStart w:id="56" w:name="_GoBack"/>
      <w:bookmarkEnd w:id="56"/>
      <w:bookmarkStart w:id="11" w:name="_Toc31995"/>
      <w:bookmarkStart w:id="12" w:name="_Toc9475"/>
      <w:bookmarkStart w:id="13" w:name="_Toc8935"/>
      <w:r>
        <w:rPr>
          <w:rFonts w:hint="eastAsia" w:ascii="黑体" w:hAnsi="黑体" w:eastAsia="黑体" w:cs="黑体"/>
          <w:szCs w:val="32"/>
        </w:rPr>
        <w:t>目录</w:t>
      </w:r>
      <w:bookmarkEnd w:id="8"/>
      <w:bookmarkEnd w:id="9"/>
      <w:bookmarkEnd w:id="10"/>
      <w:bookmarkEnd w:id="11"/>
      <w:bookmarkEnd w:id="12"/>
      <w:bookmarkEnd w:id="13"/>
    </w:p>
    <w:sdt>
      <w:sdtPr>
        <w:rPr>
          <w:rFonts w:ascii="宋体" w:hAnsi="宋体"/>
        </w:rPr>
        <w:id w:val="147454066"/>
        <w15:color w:val="DBDBDB"/>
        <w:docPartObj>
          <w:docPartGallery w:val="Table of Contents"/>
          <w:docPartUnique/>
        </w:docPartObj>
      </w:sdtPr>
      <w:sdtEndPr>
        <w:rPr>
          <w:rFonts w:ascii="宋体" w:hAnsi="宋体"/>
        </w:rPr>
      </w:sdtEndPr>
      <w:sdtContent>
        <w:p>
          <w:r>
            <w:fldChar w:fldCharType="begin"/>
          </w:r>
          <w:r>
            <w:instrText xml:space="preserve">TOC \o "1-3" \h \u </w:instrText>
          </w:r>
          <w:r>
            <w:fldChar w:fldCharType="separate"/>
          </w:r>
        </w:p>
        <w:p>
          <w:pPr>
            <w:pStyle w:val="9"/>
            <w:tabs>
              <w:tab w:val="right" w:leader="dot" w:pos="8306"/>
            </w:tabs>
            <w:ind w:left="0" w:leftChars="0"/>
            <w:rPr>
              <w:color w:val="000000"/>
              <w:sz w:val="24"/>
            </w:rPr>
          </w:pPr>
          <w:r>
            <w:rPr>
              <w:rFonts w:hint="eastAsia"/>
              <w:lang w:val="en-US" w:eastAsia="zh-CN"/>
            </w:rPr>
            <w:t xml:space="preserve">第1章 </w:t>
          </w:r>
          <w:r>
            <w:fldChar w:fldCharType="begin"/>
          </w:r>
          <w:r>
            <w:instrText xml:space="preserve"> HYPERLINK \l "_Toc11615" </w:instrText>
          </w:r>
          <w:r>
            <w:fldChar w:fldCharType="separate"/>
          </w:r>
          <w:r>
            <w:rPr>
              <w:rFonts w:hint="eastAsia"/>
              <w:color w:val="000000"/>
              <w:sz w:val="24"/>
            </w:rPr>
            <w:t>绪论</w:t>
          </w:r>
          <w:r>
            <w:rPr>
              <w:color w:val="000000"/>
              <w:sz w:val="24"/>
            </w:rPr>
            <w:tab/>
          </w:r>
          <w:r>
            <w:rPr>
              <w:color w:val="000000"/>
              <w:sz w:val="24"/>
            </w:rPr>
            <w:fldChar w:fldCharType="begin"/>
          </w:r>
          <w:r>
            <w:rPr>
              <w:color w:val="000000"/>
              <w:sz w:val="24"/>
            </w:rPr>
            <w:instrText xml:space="preserve"> PAGEREF _Toc11615 \h </w:instrText>
          </w:r>
          <w:r>
            <w:rPr>
              <w:color w:val="000000"/>
              <w:sz w:val="24"/>
            </w:rPr>
            <w:fldChar w:fldCharType="separate"/>
          </w:r>
          <w:r>
            <w:rPr>
              <w:color w:val="000000"/>
              <w:sz w:val="24"/>
            </w:rPr>
            <w:t>1</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"_Toc22914" </w:instrText>
          </w:r>
          <w:r>
            <w:fldChar w:fldCharType="separate"/>
          </w:r>
          <w:r>
            <w:rPr>
              <w:rFonts w:hint="eastAsia"/>
              <w:lang w:val="en-US" w:eastAsia="zh-CN"/>
            </w:rPr>
            <w:t>1.1</w:t>
          </w:r>
          <w:r>
            <w:rPr>
              <w:rFonts w:hint="eastAsia"/>
              <w:color w:val="000000"/>
              <w:sz w:val="24"/>
            </w:rPr>
            <w:t>选题依据及意义</w:t>
          </w:r>
          <w:r>
            <w:rPr>
              <w:color w:val="000000"/>
              <w:sz w:val="24"/>
            </w:rPr>
            <w:tab/>
          </w:r>
          <w:r>
            <w:rPr>
              <w:color w:val="000000"/>
              <w:sz w:val="24"/>
            </w:rPr>
            <w:fldChar w:fldCharType="begin"/>
          </w:r>
          <w:r>
            <w:rPr>
              <w:color w:val="000000"/>
              <w:sz w:val="24"/>
            </w:rPr>
            <w:instrText xml:space="preserve"> PAGEREF _Toc22914 \h </w:instrText>
          </w:r>
          <w:r>
            <w:rPr>
              <w:color w:val="000000"/>
              <w:sz w:val="24"/>
            </w:rPr>
            <w:fldChar w:fldCharType="separate"/>
          </w:r>
          <w:r>
            <w:rPr>
              <w:color w:val="000000"/>
              <w:sz w:val="24"/>
            </w:rPr>
            <w:t>1</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"_Toc20582" </w:instrText>
          </w:r>
          <w:r>
            <w:fldChar w:fldCharType="separate"/>
          </w:r>
          <w:r>
            <w:rPr>
              <w:rFonts w:hint="eastAsia"/>
              <w:lang w:val="en-US" w:eastAsia="zh-CN"/>
            </w:rPr>
            <w:t>1.2</w:t>
          </w:r>
          <w:r>
            <w:rPr>
              <w:rFonts w:hint="eastAsia"/>
              <w:color w:val="000000"/>
              <w:sz w:val="24"/>
            </w:rPr>
            <w:t>研究综述</w:t>
          </w:r>
          <w:r>
            <w:rPr>
              <w:color w:val="000000"/>
              <w:sz w:val="24"/>
            </w:rPr>
            <w:tab/>
          </w:r>
          <w:r>
            <w:rPr>
              <w:color w:val="000000"/>
              <w:sz w:val="24"/>
            </w:rPr>
            <w:fldChar w:fldCharType="begin"/>
          </w:r>
          <w:r>
            <w:rPr>
              <w:color w:val="000000"/>
              <w:sz w:val="24"/>
            </w:rPr>
            <w:instrText xml:space="preserve"> PAGEREF _Toc20582 \h </w:instrText>
          </w:r>
          <w:r>
            <w:rPr>
              <w:color w:val="000000"/>
              <w:sz w:val="24"/>
            </w:rPr>
            <w:fldChar w:fldCharType="separate"/>
          </w:r>
          <w:r>
            <w:rPr>
              <w:color w:val="000000"/>
              <w:sz w:val="24"/>
            </w:rPr>
            <w:t>2</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"_Toc22785" </w:instrText>
          </w:r>
          <w:r>
            <w:fldChar w:fldCharType="separate"/>
          </w:r>
          <w:r>
            <w:rPr>
              <w:rFonts w:hint="eastAsia"/>
              <w:lang w:val="en-US" w:eastAsia="zh-CN"/>
            </w:rPr>
            <w:t>1.3</w:t>
          </w:r>
          <w:r>
            <w:rPr>
              <w:rFonts w:hint="eastAsia"/>
              <w:color w:val="000000"/>
              <w:sz w:val="24"/>
            </w:rPr>
            <w:t>本文结构</w:t>
          </w:r>
          <w:r>
            <w:rPr>
              <w:color w:val="000000"/>
              <w:sz w:val="24"/>
            </w:rPr>
            <w:tab/>
          </w:r>
          <w:r>
            <w:rPr>
              <w:color w:val="000000"/>
              <w:sz w:val="24"/>
            </w:rPr>
            <w:fldChar w:fldCharType="begin"/>
          </w:r>
          <w:r>
            <w:rPr>
              <w:color w:val="000000"/>
              <w:sz w:val="24"/>
            </w:rPr>
            <w:instrText xml:space="preserve"> PAGEREF _Toc22785 \h </w:instrText>
          </w:r>
          <w:r>
            <w:rPr>
              <w:color w:val="000000"/>
              <w:sz w:val="24"/>
            </w:rPr>
            <w:fldChar w:fldCharType="separate"/>
          </w:r>
          <w:r>
            <w:rPr>
              <w:color w:val="000000"/>
              <w:sz w:val="24"/>
            </w:rPr>
            <w:t>5</w:t>
          </w:r>
          <w:r>
            <w:rPr>
              <w:color w:val="000000"/>
              <w:sz w:val="24"/>
            </w:rPr>
            <w:fldChar w:fldCharType="end"/>
          </w:r>
          <w:r>
            <w:rPr>
              <w:color w:val="000000"/>
              <w:sz w:val="24"/>
            </w:rPr>
            <w:fldChar w:fldCharType="end"/>
          </w:r>
        </w:p>
        <w:p>
          <w:pPr>
            <w:pStyle w:val="9"/>
            <w:tabs>
              <w:tab w:val="right" w:leader="dot" w:pos="8306"/>
            </w:tabs>
            <w:ind w:left="0" w:leftChars="0"/>
            <w:rPr>
              <w:color w:val="000000"/>
              <w:sz w:val="24"/>
            </w:rPr>
          </w:pPr>
          <w:r>
            <w:fldChar w:fldCharType="begin"/>
          </w:r>
          <w:r>
            <w:instrText xml:space="preserve"> HYPERLINK \l "_Toc6605" </w:instrText>
          </w:r>
          <w:r>
            <w:fldChar w:fldCharType="separate"/>
          </w:r>
          <w:r>
            <w:rPr>
              <w:rFonts w:hint="eastAsia"/>
              <w:color w:val="000000"/>
              <w:sz w:val="24"/>
            </w:rPr>
            <w:t>第</w:t>
          </w:r>
          <w:r>
            <w:rPr>
              <w:rFonts w:hint="eastAsia"/>
              <w:color w:val="000000"/>
              <w:sz w:val="24"/>
              <w:lang w:val="en-US" w:eastAsia="zh-CN"/>
            </w:rPr>
            <w:t>2</w:t>
          </w:r>
          <w:r>
            <w:rPr>
              <w:rFonts w:hint="eastAsia"/>
              <w:color w:val="000000"/>
              <w:sz w:val="24"/>
            </w:rPr>
            <w:t>章 深邃通彻的历史反思</w:t>
          </w:r>
          <w:r>
            <w:rPr>
              <w:color w:val="000000"/>
              <w:sz w:val="24"/>
            </w:rPr>
            <w:tab/>
          </w:r>
          <w:r>
            <w:rPr>
              <w:color w:val="000000"/>
              <w:sz w:val="24"/>
            </w:rPr>
            <w:fldChar w:fldCharType="begin"/>
          </w:r>
          <w:r>
            <w:rPr>
              <w:color w:val="000000"/>
              <w:sz w:val="24"/>
            </w:rPr>
            <w:instrText xml:space="preserve"> PAGEREF _Toc6605 \h </w:instrText>
          </w:r>
          <w:r>
            <w:rPr>
              <w:color w:val="000000"/>
              <w:sz w:val="24"/>
            </w:rPr>
            <w:fldChar w:fldCharType="separate"/>
          </w:r>
          <w:r>
            <w:rPr>
              <w:color w:val="000000"/>
              <w:sz w:val="24"/>
            </w:rPr>
            <w:t>7</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"_Toc8253" </w:instrText>
          </w:r>
          <w:r>
            <w:fldChar w:fldCharType="separate"/>
          </w:r>
          <w:r>
            <w:rPr>
              <w:rFonts w:hint="eastAsia"/>
              <w:lang w:val="en-US" w:eastAsia="zh-CN"/>
            </w:rPr>
            <w:t>2</w:t>
          </w:r>
          <w:r>
            <w:rPr>
              <w:rFonts w:hint="eastAsia"/>
              <w:color w:val="000000"/>
              <w:sz w:val="24"/>
            </w:rPr>
            <w:t>.1走不出的变革怪圈</w:t>
          </w:r>
          <w:r>
            <w:rPr>
              <w:color w:val="000000"/>
              <w:sz w:val="24"/>
            </w:rPr>
            <w:tab/>
          </w:r>
          <w:r>
            <w:rPr>
              <w:color w:val="000000"/>
              <w:sz w:val="24"/>
            </w:rPr>
            <w:fldChar w:fldCharType="begin"/>
          </w:r>
          <w:r>
            <w:rPr>
              <w:color w:val="000000"/>
              <w:sz w:val="24"/>
            </w:rPr>
            <w:instrText xml:space="preserve"> PAGEREF _Toc8253 \h </w:instrText>
          </w:r>
          <w:r>
            <w:rPr>
              <w:color w:val="000000"/>
              <w:sz w:val="24"/>
            </w:rPr>
            <w:fldChar w:fldCharType="separate"/>
          </w:r>
          <w:r>
            <w:rPr>
              <w:color w:val="000000"/>
              <w:sz w:val="24"/>
            </w:rPr>
            <w:t>7</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"_Toc26720" </w:instrText>
          </w:r>
          <w:r>
            <w:fldChar w:fldCharType="separate"/>
          </w:r>
          <w:r>
            <w:rPr>
              <w:rFonts w:hint="eastAsia"/>
              <w:lang w:val="en-US" w:eastAsia="zh-CN"/>
            </w:rPr>
            <w:t>2</w:t>
          </w:r>
          <w:r>
            <w:rPr>
              <w:rFonts w:hint="eastAsia"/>
              <w:color w:val="000000"/>
              <w:sz w:val="24"/>
            </w:rPr>
            <w:t>.2 暴力战争的“疯狂”</w:t>
          </w:r>
          <w:r>
            <w:rPr>
              <w:color w:val="000000"/>
              <w:sz w:val="24"/>
            </w:rPr>
            <w:tab/>
          </w:r>
          <w:r>
            <w:rPr>
              <w:color w:val="000000"/>
              <w:sz w:val="24"/>
            </w:rPr>
            <w:fldChar w:fldCharType="begin"/>
          </w:r>
          <w:r>
            <w:rPr>
              <w:color w:val="000000"/>
              <w:sz w:val="24"/>
            </w:rPr>
            <w:instrText xml:space="preserve"> PAGEREF _Toc26720 \h </w:instrText>
          </w:r>
          <w:r>
            <w:rPr>
              <w:color w:val="000000"/>
              <w:sz w:val="24"/>
            </w:rPr>
            <w:fldChar w:fldCharType="separate"/>
          </w:r>
          <w:r>
            <w:rPr>
              <w:color w:val="000000"/>
              <w:sz w:val="24"/>
            </w:rPr>
            <w:t>10</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"_Toc7123" </w:instrText>
          </w:r>
          <w:r>
            <w:fldChar w:fldCharType="separate"/>
          </w:r>
          <w:r>
            <w:rPr>
              <w:rFonts w:hint="eastAsia"/>
              <w:lang w:val="en-US" w:eastAsia="zh-CN"/>
            </w:rPr>
            <w:t>2</w:t>
          </w:r>
          <w:r>
            <w:rPr>
              <w:rFonts w:hint="eastAsia"/>
              <w:color w:val="000000"/>
              <w:sz w:val="24"/>
            </w:rPr>
            <w:t>.2.1 “恶何以滋生”</w:t>
          </w:r>
          <w:r>
            <w:rPr>
              <w:color w:val="000000"/>
              <w:sz w:val="24"/>
            </w:rPr>
            <w:tab/>
          </w:r>
          <w:r>
            <w:rPr>
              <w:color w:val="000000"/>
              <w:sz w:val="24"/>
            </w:rPr>
            <w:fldChar w:fldCharType="begin"/>
          </w:r>
          <w:r>
            <w:rPr>
              <w:color w:val="000000"/>
              <w:sz w:val="24"/>
            </w:rPr>
            <w:instrText xml:space="preserve"> PAGEREF _Toc7123 \h </w:instrText>
          </w:r>
          <w:r>
            <w:rPr>
              <w:color w:val="000000"/>
              <w:sz w:val="24"/>
            </w:rPr>
            <w:fldChar w:fldCharType="separate"/>
          </w:r>
          <w:r>
            <w:rPr>
              <w:color w:val="000000"/>
              <w:sz w:val="24"/>
            </w:rPr>
            <w:t>10</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"_Toc17242" </w:instrText>
          </w:r>
          <w:r>
            <w:fldChar w:fldCharType="separate"/>
          </w:r>
          <w:r>
            <w:rPr>
              <w:rFonts w:hint="eastAsia"/>
              <w:lang w:val="en-US" w:eastAsia="zh-CN"/>
            </w:rPr>
            <w:t>2</w:t>
          </w:r>
          <w:r>
            <w:rPr>
              <w:rFonts w:hint="eastAsia"/>
              <w:color w:val="000000"/>
              <w:sz w:val="24"/>
            </w:rPr>
            <w:t>.2.2  悲悯人性创伤</w:t>
          </w:r>
          <w:r>
            <w:rPr>
              <w:color w:val="000000"/>
              <w:sz w:val="24"/>
            </w:rPr>
            <w:tab/>
          </w:r>
          <w:r>
            <w:rPr>
              <w:color w:val="000000"/>
              <w:sz w:val="24"/>
            </w:rPr>
            <w:fldChar w:fldCharType="begin"/>
          </w:r>
          <w:r>
            <w:rPr>
              <w:color w:val="000000"/>
              <w:sz w:val="24"/>
            </w:rPr>
            <w:instrText xml:space="preserve"> PAGEREF _Toc17242 \h </w:instrText>
          </w:r>
          <w:r>
            <w:rPr>
              <w:color w:val="000000"/>
              <w:sz w:val="24"/>
            </w:rPr>
            <w:fldChar w:fldCharType="separate"/>
          </w:r>
          <w:r>
            <w:rPr>
              <w:color w:val="000000"/>
              <w:sz w:val="24"/>
            </w:rPr>
            <w:t>12</w:t>
          </w:r>
          <w:r>
            <w:rPr>
              <w:color w:val="000000"/>
              <w:sz w:val="24"/>
            </w:rPr>
            <w:fldChar w:fldCharType="end"/>
          </w:r>
          <w:r>
            <w:rPr>
              <w:color w:val="000000"/>
              <w:sz w:val="24"/>
            </w:rPr>
            <w:fldChar w:fldCharType="end"/>
          </w:r>
        </w:p>
        <w:p>
          <w:pPr>
            <w:pStyle w:val="9"/>
            <w:tabs>
              <w:tab w:val="right" w:leader="dot" w:pos="8306"/>
            </w:tabs>
            <w:ind w:left="0" w:leftChars="0"/>
            <w:rPr>
              <w:color w:val="000000"/>
              <w:sz w:val="24"/>
            </w:rPr>
          </w:pPr>
          <w:r>
            <w:fldChar w:fldCharType="begin"/>
          </w:r>
          <w:r>
            <w:instrText xml:space="preserve"> HYPERLINK \l "_Toc5842" </w:instrText>
          </w:r>
          <w:r>
            <w:fldChar w:fldCharType="separate"/>
          </w:r>
          <w:r>
            <w:rPr>
              <w:rFonts w:hint="eastAsia"/>
              <w:color w:val="000000"/>
              <w:sz w:val="24"/>
            </w:rPr>
            <w:t>第</w:t>
          </w:r>
          <w:r>
            <w:rPr>
              <w:rFonts w:hint="eastAsia"/>
              <w:color w:val="000000"/>
              <w:sz w:val="24"/>
              <w:lang w:val="en-US" w:eastAsia="zh-CN"/>
            </w:rPr>
            <w:t>3</w:t>
          </w:r>
          <w:r>
            <w:rPr>
              <w:rFonts w:hint="eastAsia"/>
              <w:color w:val="000000"/>
              <w:sz w:val="24"/>
            </w:rPr>
            <w:t xml:space="preserve">章 </w:t>
          </w:r>
          <w:r>
            <w:rPr>
              <w:rFonts w:hint="eastAsia"/>
              <w:color w:val="000000"/>
              <w:sz w:val="24"/>
              <w:lang w:val="en-US" w:eastAsia="zh-CN"/>
            </w:rPr>
            <w:t>睿智洞达</w:t>
          </w:r>
          <w:r>
            <w:rPr>
              <w:rFonts w:hint="eastAsia"/>
              <w:color w:val="000000"/>
              <w:sz w:val="24"/>
            </w:rPr>
            <w:t>的文化透视</w:t>
          </w:r>
          <w:r>
            <w:rPr>
              <w:color w:val="000000"/>
              <w:sz w:val="24"/>
            </w:rPr>
            <w:tab/>
          </w:r>
          <w:r>
            <w:rPr>
              <w:color w:val="000000"/>
              <w:sz w:val="24"/>
            </w:rPr>
            <w:fldChar w:fldCharType="begin"/>
          </w:r>
          <w:r>
            <w:rPr>
              <w:color w:val="000000"/>
              <w:sz w:val="24"/>
            </w:rPr>
            <w:instrText xml:space="preserve"> PAGEREF _Toc5842 \h </w:instrText>
          </w:r>
          <w:r>
            <w:rPr>
              <w:color w:val="000000"/>
              <w:sz w:val="24"/>
            </w:rPr>
            <w:fldChar w:fldCharType="separate"/>
          </w:r>
          <w:r>
            <w:rPr>
              <w:color w:val="000000"/>
              <w:sz w:val="24"/>
            </w:rPr>
            <w:t>14</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"_Toc20268" </w:instrText>
          </w:r>
          <w:r>
            <w:fldChar w:fldCharType="separate"/>
          </w:r>
          <w:r>
            <w:rPr>
              <w:rFonts w:hint="eastAsia"/>
              <w:lang w:val="en-US" w:eastAsia="zh-CN"/>
            </w:rPr>
            <w:t>3</w:t>
          </w:r>
          <w:r>
            <w:rPr>
              <w:rFonts w:hint="eastAsia"/>
              <w:color w:val="000000"/>
              <w:sz w:val="24"/>
            </w:rPr>
            <w:t>.1 传统文化的</w:t>
          </w:r>
          <w:r>
            <w:rPr>
              <w:rFonts w:hint="eastAsia"/>
              <w:color w:val="000000"/>
              <w:sz w:val="24"/>
              <w:lang w:val="en-US" w:eastAsia="zh-CN"/>
            </w:rPr>
            <w:t>深入</w:t>
          </w:r>
          <w:r>
            <w:rPr>
              <w:rFonts w:hint="eastAsia"/>
              <w:color w:val="000000"/>
              <w:sz w:val="24"/>
            </w:rPr>
            <w:t>呈现</w:t>
          </w:r>
          <w:r>
            <w:rPr>
              <w:color w:val="000000"/>
              <w:sz w:val="24"/>
            </w:rPr>
            <w:tab/>
          </w:r>
          <w:r>
            <w:rPr>
              <w:color w:val="000000"/>
              <w:sz w:val="24"/>
            </w:rPr>
            <w:fldChar w:fldCharType="begin"/>
          </w:r>
          <w:r>
            <w:rPr>
              <w:color w:val="000000"/>
              <w:sz w:val="24"/>
            </w:rPr>
            <w:instrText xml:space="preserve"> PAGEREF _Toc20268 \h </w:instrText>
          </w:r>
          <w:r>
            <w:rPr>
              <w:color w:val="000000"/>
              <w:sz w:val="24"/>
            </w:rPr>
            <w:fldChar w:fldCharType="separate"/>
          </w:r>
          <w:r>
            <w:rPr>
              <w:color w:val="000000"/>
              <w:sz w:val="24"/>
            </w:rPr>
            <w:t>14</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"_Toc6921" </w:instrText>
          </w:r>
          <w:r>
            <w:fldChar w:fldCharType="separate"/>
          </w:r>
          <w:r>
            <w:rPr>
              <w:rFonts w:hint="eastAsia"/>
              <w:lang w:val="en-US" w:eastAsia="zh-CN"/>
            </w:rPr>
            <w:t>3</w:t>
          </w:r>
          <w:r>
            <w:rPr>
              <w:rFonts w:hint="eastAsia"/>
              <w:color w:val="000000"/>
              <w:sz w:val="24"/>
            </w:rPr>
            <w:t>.2 差异视野中的中西文化</w:t>
          </w:r>
          <w:r>
            <w:rPr>
              <w:color w:val="000000"/>
              <w:sz w:val="24"/>
            </w:rPr>
            <w:tab/>
          </w:r>
          <w:r>
            <w:rPr>
              <w:color w:val="000000"/>
              <w:sz w:val="24"/>
            </w:rPr>
            <w:fldChar w:fldCharType="begin"/>
          </w:r>
          <w:r>
            <w:rPr>
              <w:color w:val="000000"/>
              <w:sz w:val="24"/>
            </w:rPr>
            <w:instrText xml:space="preserve"> PAGEREF _Toc6921 \h </w:instrText>
          </w:r>
          <w:r>
            <w:rPr>
              <w:color w:val="000000"/>
              <w:sz w:val="24"/>
            </w:rPr>
            <w:fldChar w:fldCharType="separate"/>
          </w:r>
          <w:r>
            <w:rPr>
              <w:color w:val="000000"/>
              <w:sz w:val="24"/>
            </w:rPr>
            <w:t>18</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"_Toc28961" </w:instrText>
          </w:r>
          <w:r>
            <w:fldChar w:fldCharType="separate"/>
          </w:r>
          <w:r>
            <w:rPr>
              <w:rFonts w:hint="eastAsia"/>
              <w:lang w:val="en-US" w:eastAsia="zh-CN"/>
            </w:rPr>
            <w:t>3</w:t>
          </w:r>
          <w:r>
            <w:rPr>
              <w:rFonts w:hint="eastAsia"/>
              <w:color w:val="000000"/>
              <w:sz w:val="24"/>
            </w:rPr>
            <w:t>.3 文化融合之路</w:t>
          </w:r>
          <w:r>
            <w:rPr>
              <w:color w:val="000000"/>
              <w:sz w:val="24"/>
            </w:rPr>
            <w:tab/>
          </w:r>
          <w:r>
            <w:rPr>
              <w:color w:val="000000"/>
              <w:sz w:val="24"/>
            </w:rPr>
            <w:fldChar w:fldCharType="begin"/>
          </w:r>
          <w:r>
            <w:rPr>
              <w:color w:val="000000"/>
              <w:sz w:val="24"/>
            </w:rPr>
            <w:instrText xml:space="preserve"> PAGEREF _Toc28961 \h </w:instrText>
          </w:r>
          <w:r>
            <w:rPr>
              <w:color w:val="000000"/>
              <w:sz w:val="24"/>
            </w:rPr>
            <w:fldChar w:fldCharType="separate"/>
          </w:r>
          <w:r>
            <w:rPr>
              <w:color w:val="000000"/>
              <w:sz w:val="24"/>
            </w:rPr>
            <w:t>20</w:t>
          </w:r>
          <w:r>
            <w:rPr>
              <w:color w:val="000000"/>
              <w:sz w:val="24"/>
            </w:rPr>
            <w:fldChar w:fldCharType="end"/>
          </w:r>
          <w:r>
            <w:rPr>
              <w:color w:val="000000"/>
              <w:sz w:val="24"/>
            </w:rPr>
            <w:fldChar w:fldCharType="end"/>
          </w:r>
        </w:p>
        <w:p>
          <w:pPr>
            <w:pStyle w:val="9"/>
            <w:tabs>
              <w:tab w:val="right" w:leader="dot" w:pos="8306"/>
            </w:tabs>
            <w:ind w:left="0" w:leftChars="0"/>
            <w:rPr>
              <w:color w:val="000000"/>
              <w:sz w:val="24"/>
            </w:rPr>
          </w:pPr>
          <w:r>
            <w:fldChar w:fldCharType="begin"/>
          </w:r>
          <w:r>
            <w:instrText xml:space="preserve"> HYPERLINK \l "_Toc14465" </w:instrText>
          </w:r>
          <w:r>
            <w:fldChar w:fldCharType="separate"/>
          </w:r>
          <w:r>
            <w:rPr>
              <w:rFonts w:hint="eastAsia"/>
              <w:color w:val="000000"/>
              <w:sz w:val="24"/>
            </w:rPr>
            <w:t>第</w:t>
          </w:r>
          <w:r>
            <w:rPr>
              <w:rFonts w:hint="eastAsia"/>
              <w:color w:val="000000"/>
              <w:sz w:val="24"/>
              <w:lang w:val="en-US" w:eastAsia="zh-CN"/>
            </w:rPr>
            <w:t>4</w:t>
          </w:r>
          <w:r>
            <w:rPr>
              <w:rFonts w:hint="eastAsia"/>
              <w:color w:val="000000"/>
              <w:sz w:val="24"/>
            </w:rPr>
            <w:t>章 启蒙主义映照下的国民性批判</w:t>
          </w:r>
          <w:r>
            <w:rPr>
              <w:color w:val="000000"/>
              <w:sz w:val="24"/>
            </w:rPr>
            <w:tab/>
          </w:r>
          <w:r>
            <w:rPr>
              <w:color w:val="000000"/>
              <w:sz w:val="24"/>
            </w:rPr>
            <w:fldChar w:fldCharType="begin"/>
          </w:r>
          <w:r>
            <w:rPr>
              <w:color w:val="000000"/>
              <w:sz w:val="24"/>
            </w:rPr>
            <w:instrText xml:space="preserve"> PAGEREF _Toc14465 \h </w:instrText>
          </w:r>
          <w:r>
            <w:rPr>
              <w:color w:val="000000"/>
              <w:sz w:val="24"/>
            </w:rPr>
            <w:fldChar w:fldCharType="separate"/>
          </w:r>
          <w:r>
            <w:rPr>
              <w:color w:val="000000"/>
              <w:sz w:val="24"/>
            </w:rPr>
            <w:t>22</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"_Toc24926" </w:instrText>
          </w:r>
          <w:r>
            <w:fldChar w:fldCharType="separate"/>
          </w:r>
          <w:r>
            <w:rPr>
              <w:rFonts w:hint="eastAsia"/>
              <w:lang w:val="en-US" w:eastAsia="zh-CN"/>
            </w:rPr>
            <w:t>4</w:t>
          </w:r>
          <w:r>
            <w:rPr>
              <w:rFonts w:hint="eastAsia"/>
              <w:color w:val="000000"/>
              <w:sz w:val="24"/>
            </w:rPr>
            <w:t>.1 思想的麻木</w:t>
          </w:r>
          <w:r>
            <w:rPr>
              <w:color w:val="000000"/>
              <w:sz w:val="24"/>
            </w:rPr>
            <w:tab/>
          </w:r>
          <w:r>
            <w:rPr>
              <w:color w:val="000000"/>
              <w:sz w:val="24"/>
            </w:rPr>
            <w:fldChar w:fldCharType="begin"/>
          </w:r>
          <w:r>
            <w:rPr>
              <w:color w:val="000000"/>
              <w:sz w:val="24"/>
            </w:rPr>
            <w:instrText xml:space="preserve"> PAGEREF _Toc24926 \h </w:instrText>
          </w:r>
          <w:r>
            <w:rPr>
              <w:color w:val="000000"/>
              <w:sz w:val="24"/>
            </w:rPr>
            <w:fldChar w:fldCharType="separate"/>
          </w:r>
          <w:r>
            <w:rPr>
              <w:color w:val="000000"/>
              <w:sz w:val="24"/>
            </w:rPr>
            <w:t>22</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"_Toc5631" </w:instrText>
          </w:r>
          <w:r>
            <w:fldChar w:fldCharType="separate"/>
          </w:r>
          <w:r>
            <w:rPr>
              <w:rFonts w:hint="eastAsia"/>
              <w:lang w:val="en-US" w:eastAsia="zh-CN"/>
            </w:rPr>
            <w:t>4</w:t>
          </w:r>
          <w:r>
            <w:rPr>
              <w:rFonts w:hint="eastAsia"/>
              <w:color w:val="000000"/>
              <w:sz w:val="24"/>
            </w:rPr>
            <w:t>.2 精神的奴性</w:t>
          </w:r>
          <w:r>
            <w:rPr>
              <w:color w:val="000000"/>
              <w:sz w:val="24"/>
            </w:rPr>
            <w:tab/>
          </w:r>
          <w:r>
            <w:rPr>
              <w:color w:val="000000"/>
              <w:sz w:val="24"/>
            </w:rPr>
            <w:fldChar w:fldCharType="begin"/>
          </w:r>
          <w:r>
            <w:rPr>
              <w:color w:val="000000"/>
              <w:sz w:val="24"/>
            </w:rPr>
            <w:instrText xml:space="preserve"> PAGEREF _Toc5631 \h </w:instrText>
          </w:r>
          <w:r>
            <w:rPr>
              <w:color w:val="000000"/>
              <w:sz w:val="24"/>
            </w:rPr>
            <w:fldChar w:fldCharType="separate"/>
          </w:r>
          <w:r>
            <w:rPr>
              <w:color w:val="000000"/>
              <w:sz w:val="24"/>
            </w:rPr>
            <w:t>23</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"_Toc9698" </w:instrText>
          </w:r>
          <w:r>
            <w:fldChar w:fldCharType="separate"/>
          </w:r>
          <w:r>
            <w:rPr>
              <w:rFonts w:hint="eastAsia"/>
              <w:lang w:val="en-US" w:eastAsia="zh-CN"/>
            </w:rPr>
            <w:t>4</w:t>
          </w:r>
          <w:r>
            <w:rPr>
              <w:rFonts w:hint="eastAsia"/>
              <w:color w:val="000000"/>
              <w:sz w:val="24"/>
            </w:rPr>
            <w:t>.2.1 对“权威”的盲从</w:t>
          </w:r>
          <w:r>
            <w:rPr>
              <w:color w:val="000000"/>
              <w:sz w:val="24"/>
            </w:rPr>
            <w:tab/>
          </w:r>
          <w:r>
            <w:rPr>
              <w:color w:val="000000"/>
              <w:sz w:val="24"/>
            </w:rPr>
            <w:fldChar w:fldCharType="begin"/>
          </w:r>
          <w:r>
            <w:rPr>
              <w:color w:val="000000"/>
              <w:sz w:val="24"/>
            </w:rPr>
            <w:instrText xml:space="preserve"> PAGEREF _Toc9698 \h </w:instrText>
          </w:r>
          <w:r>
            <w:rPr>
              <w:color w:val="000000"/>
              <w:sz w:val="24"/>
            </w:rPr>
            <w:fldChar w:fldCharType="separate"/>
          </w:r>
          <w:r>
            <w:rPr>
              <w:color w:val="000000"/>
              <w:sz w:val="24"/>
            </w:rPr>
            <w:t>24</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"_Toc31378" </w:instrText>
          </w:r>
          <w:r>
            <w:fldChar w:fldCharType="separate"/>
          </w:r>
          <w:r>
            <w:rPr>
              <w:rFonts w:hint="eastAsia"/>
              <w:lang w:val="en-US" w:eastAsia="zh-CN"/>
            </w:rPr>
            <w:t>4</w:t>
          </w:r>
          <w:r>
            <w:rPr>
              <w:rFonts w:hint="eastAsia"/>
              <w:color w:val="000000"/>
              <w:sz w:val="24"/>
            </w:rPr>
            <w:t>.2.2对“金钱”的依附</w:t>
          </w:r>
          <w:r>
            <w:rPr>
              <w:color w:val="000000"/>
              <w:sz w:val="24"/>
            </w:rPr>
            <w:tab/>
          </w:r>
          <w:r>
            <w:rPr>
              <w:color w:val="000000"/>
              <w:sz w:val="24"/>
            </w:rPr>
            <w:fldChar w:fldCharType="begin"/>
          </w:r>
          <w:r>
            <w:rPr>
              <w:color w:val="000000"/>
              <w:sz w:val="24"/>
            </w:rPr>
            <w:instrText xml:space="preserve"> PAGEREF _Toc31378 \h </w:instrText>
          </w:r>
          <w:r>
            <w:rPr>
              <w:color w:val="000000"/>
              <w:sz w:val="24"/>
            </w:rPr>
            <w:fldChar w:fldCharType="separate"/>
          </w:r>
          <w:r>
            <w:rPr>
              <w:color w:val="000000"/>
              <w:sz w:val="24"/>
            </w:rPr>
            <w:t>25</w:t>
          </w:r>
          <w:r>
            <w:rPr>
              <w:color w:val="000000"/>
              <w:sz w:val="24"/>
            </w:rPr>
            <w:fldChar w:fldCharType="end"/>
          </w:r>
          <w:r>
            <w:rPr>
              <w:color w:val="000000"/>
              <w:sz w:val="24"/>
            </w:rPr>
            <w:fldChar w:fldCharType="end"/>
          </w:r>
        </w:p>
        <w:p>
          <w:pPr>
            <w:pStyle w:val="9"/>
            <w:tabs>
              <w:tab w:val="right" w:leader="dot" w:pos="8306"/>
            </w:tabs>
            <w:ind w:left="0" w:leftChars="0"/>
            <w:rPr>
              <w:color w:val="000000"/>
              <w:sz w:val="24"/>
            </w:rPr>
          </w:pPr>
          <w:r>
            <w:fldChar w:fldCharType="begin"/>
          </w:r>
          <w:r>
            <w:instrText xml:space="preserve"> HYPERLINK \l "_Toc1639" </w:instrText>
          </w:r>
          <w:r>
            <w:fldChar w:fldCharType="separate"/>
          </w:r>
          <w:r>
            <w:rPr>
              <w:rFonts w:hint="eastAsia"/>
              <w:color w:val="000000"/>
              <w:sz w:val="24"/>
            </w:rPr>
            <w:t>第</w:t>
          </w:r>
          <w:r>
            <w:rPr>
              <w:rFonts w:hint="eastAsia"/>
              <w:color w:val="000000"/>
              <w:sz w:val="24"/>
              <w:lang w:val="en-US" w:eastAsia="zh-CN"/>
            </w:rPr>
            <w:t>5</w:t>
          </w:r>
          <w:r>
            <w:rPr>
              <w:rFonts w:hint="eastAsia"/>
              <w:color w:val="000000"/>
              <w:sz w:val="24"/>
            </w:rPr>
            <w:t>章 学者化的叙事风格</w:t>
          </w:r>
          <w:r>
            <w:rPr>
              <w:color w:val="000000"/>
              <w:sz w:val="24"/>
            </w:rPr>
            <w:tab/>
          </w:r>
          <w:r>
            <w:rPr>
              <w:color w:val="000000"/>
              <w:sz w:val="24"/>
            </w:rPr>
            <w:fldChar w:fldCharType="begin"/>
          </w:r>
          <w:r>
            <w:rPr>
              <w:color w:val="000000"/>
              <w:sz w:val="24"/>
            </w:rPr>
            <w:instrText xml:space="preserve"> PAGEREF _Toc1639 \h </w:instrText>
          </w:r>
          <w:r>
            <w:rPr>
              <w:color w:val="000000"/>
              <w:sz w:val="24"/>
            </w:rPr>
            <w:fldChar w:fldCharType="separate"/>
          </w:r>
          <w:r>
            <w:rPr>
              <w:color w:val="000000"/>
              <w:sz w:val="24"/>
            </w:rPr>
            <w:t>27</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"_Toc16491" </w:instrText>
          </w:r>
          <w:r>
            <w:fldChar w:fldCharType="separate"/>
          </w:r>
          <w:r>
            <w:rPr>
              <w:rFonts w:hint="eastAsia"/>
              <w:lang w:val="en-US" w:eastAsia="zh-CN"/>
            </w:rPr>
            <w:t>5</w:t>
          </w:r>
          <w:r>
            <w:rPr>
              <w:rFonts w:hint="eastAsia"/>
              <w:color w:val="000000"/>
              <w:sz w:val="24"/>
            </w:rPr>
            <w:t>.1 哲理性创作思维</w:t>
          </w:r>
          <w:r>
            <w:rPr>
              <w:color w:val="000000"/>
              <w:sz w:val="24"/>
            </w:rPr>
            <w:tab/>
          </w:r>
          <w:r>
            <w:rPr>
              <w:color w:val="000000"/>
              <w:sz w:val="24"/>
            </w:rPr>
            <w:fldChar w:fldCharType="begin"/>
          </w:r>
          <w:r>
            <w:rPr>
              <w:color w:val="000000"/>
              <w:sz w:val="24"/>
            </w:rPr>
            <w:instrText xml:space="preserve"> PAGEREF _Toc16491 \h </w:instrText>
          </w:r>
          <w:r>
            <w:rPr>
              <w:color w:val="000000"/>
              <w:sz w:val="24"/>
            </w:rPr>
            <w:fldChar w:fldCharType="separate"/>
          </w:r>
          <w:r>
            <w:rPr>
              <w:color w:val="000000"/>
              <w:sz w:val="24"/>
            </w:rPr>
            <w:t>27</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"_Toc18508" </w:instrText>
          </w:r>
          <w:r>
            <w:fldChar w:fldCharType="separate"/>
          </w:r>
          <w:r>
            <w:rPr>
              <w:rFonts w:hint="eastAsia"/>
              <w:lang w:val="en-US" w:eastAsia="zh-CN"/>
            </w:rPr>
            <w:t>5</w:t>
          </w:r>
          <w:r>
            <w:rPr>
              <w:rFonts w:hint="eastAsia"/>
              <w:color w:val="000000"/>
              <w:sz w:val="24"/>
            </w:rPr>
            <w:t>.2 学理性表达方式</w:t>
          </w:r>
          <w:r>
            <w:rPr>
              <w:color w:val="000000"/>
              <w:sz w:val="24"/>
            </w:rPr>
            <w:tab/>
          </w:r>
          <w:r>
            <w:rPr>
              <w:color w:val="000000"/>
              <w:sz w:val="24"/>
            </w:rPr>
            <w:fldChar w:fldCharType="begin"/>
          </w:r>
          <w:r>
            <w:rPr>
              <w:color w:val="000000"/>
              <w:sz w:val="24"/>
            </w:rPr>
            <w:instrText xml:space="preserve"> PAGEREF _Toc18508 \h </w:instrText>
          </w:r>
          <w:r>
            <w:rPr>
              <w:color w:val="000000"/>
              <w:sz w:val="24"/>
            </w:rPr>
            <w:fldChar w:fldCharType="separate"/>
          </w:r>
          <w:r>
            <w:rPr>
              <w:color w:val="000000"/>
              <w:sz w:val="24"/>
            </w:rPr>
            <w:t>29</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"_Toc25487" </w:instrText>
          </w:r>
          <w:r>
            <w:fldChar w:fldCharType="separate"/>
          </w:r>
          <w:r>
            <w:rPr>
              <w:rFonts w:hint="eastAsia"/>
              <w:lang w:val="en-US" w:eastAsia="zh-CN"/>
            </w:rPr>
            <w:t>5</w:t>
          </w:r>
          <w:r>
            <w:rPr>
              <w:rFonts w:hint="eastAsia"/>
              <w:color w:val="000000"/>
              <w:sz w:val="24"/>
            </w:rPr>
            <w:t>.2.1 丰厚的知识底蕴</w:t>
          </w:r>
          <w:r>
            <w:rPr>
              <w:color w:val="000000"/>
              <w:sz w:val="24"/>
            </w:rPr>
            <w:tab/>
          </w:r>
          <w:r>
            <w:rPr>
              <w:color w:val="000000"/>
              <w:sz w:val="24"/>
            </w:rPr>
            <w:fldChar w:fldCharType="begin"/>
          </w:r>
          <w:r>
            <w:rPr>
              <w:color w:val="000000"/>
              <w:sz w:val="24"/>
            </w:rPr>
            <w:instrText xml:space="preserve"> PAGEREF _Toc25487 \h </w:instrText>
          </w:r>
          <w:r>
            <w:rPr>
              <w:color w:val="000000"/>
              <w:sz w:val="24"/>
            </w:rPr>
            <w:fldChar w:fldCharType="separate"/>
          </w:r>
          <w:r>
            <w:rPr>
              <w:color w:val="000000"/>
              <w:sz w:val="24"/>
            </w:rPr>
            <w:t>29</w:t>
          </w:r>
          <w:r>
            <w:rPr>
              <w:color w:val="000000"/>
              <w:sz w:val="24"/>
            </w:rPr>
            <w:fldChar w:fldCharType="end"/>
          </w:r>
          <w:r>
            <w:rPr>
              <w:color w:val="000000"/>
              <w:sz w:val="24"/>
            </w:rPr>
            <w:fldChar w:fldCharType="end"/>
          </w:r>
        </w:p>
        <w:p>
          <w:pPr>
            <w:pStyle w:val="9"/>
            <w:tabs>
              <w:tab w:val="right" w:leader="dot" w:pos="8306"/>
            </w:tabs>
            <w:rPr>
              <w:color w:val="000000"/>
              <w:sz w:val="24"/>
            </w:rPr>
          </w:pPr>
          <w:r>
            <w:fldChar w:fldCharType="begin"/>
          </w:r>
          <w:r>
            <w:instrText xml:space="preserve"> HYPERLINK \l "_Toc15104" </w:instrText>
          </w:r>
          <w:r>
            <w:fldChar w:fldCharType="separate"/>
          </w:r>
          <w:r>
            <w:rPr>
              <w:rFonts w:hint="eastAsia"/>
              <w:lang w:val="en-US" w:eastAsia="zh-CN"/>
            </w:rPr>
            <w:t>5</w:t>
          </w:r>
          <w:r>
            <w:rPr>
              <w:rFonts w:hint="eastAsia"/>
              <w:color w:val="000000"/>
              <w:sz w:val="24"/>
            </w:rPr>
            <w:t>.2.2 问题推演式的逻辑文本</w:t>
          </w:r>
          <w:r>
            <w:rPr>
              <w:color w:val="000000"/>
              <w:sz w:val="24"/>
            </w:rPr>
            <w:tab/>
          </w:r>
          <w:r>
            <w:rPr>
              <w:color w:val="000000"/>
              <w:sz w:val="24"/>
            </w:rPr>
            <w:fldChar w:fldCharType="begin"/>
          </w:r>
          <w:r>
            <w:rPr>
              <w:color w:val="000000"/>
              <w:sz w:val="24"/>
            </w:rPr>
            <w:instrText xml:space="preserve"> PAGEREF _Toc15104 \h </w:instrText>
          </w:r>
          <w:r>
            <w:rPr>
              <w:color w:val="000000"/>
              <w:sz w:val="24"/>
            </w:rPr>
            <w:fldChar w:fldCharType="separate"/>
          </w:r>
          <w:r>
            <w:rPr>
              <w:color w:val="000000"/>
              <w:sz w:val="24"/>
            </w:rPr>
            <w:t>31</w:t>
          </w:r>
          <w:r>
            <w:rPr>
              <w:color w:val="000000"/>
              <w:sz w:val="24"/>
            </w:rPr>
            <w:fldChar w:fldCharType="end"/>
          </w:r>
          <w:r>
            <w:rPr>
              <w:color w:val="000000"/>
              <w:sz w:val="24"/>
            </w:rPr>
            <w:fldChar w:fldCharType="end"/>
          </w:r>
        </w:p>
        <w:p>
          <w:pPr>
            <w:pStyle w:val="13"/>
            <w:tabs>
              <w:tab w:val="right" w:leader="dot" w:pos="8306"/>
            </w:tabs>
            <w:ind w:firstLine="420" w:firstLineChars="200"/>
            <w:rPr>
              <w:color w:val="000000"/>
              <w:sz w:val="24"/>
            </w:rPr>
          </w:pPr>
          <w:r>
            <w:fldChar w:fldCharType="begin"/>
          </w:r>
          <w:r>
            <w:instrText xml:space="preserve"> HYPERLINK \l "_Toc13106" </w:instrText>
          </w:r>
          <w:r>
            <w:fldChar w:fldCharType="separate"/>
          </w:r>
          <w:r>
            <w:rPr>
              <w:rFonts w:hint="eastAsia"/>
              <w:lang w:val="en-US" w:eastAsia="zh-CN"/>
            </w:rPr>
            <w:t>5</w:t>
          </w:r>
          <w:r>
            <w:rPr>
              <w:rFonts w:hint="eastAsia"/>
              <w:color w:val="000000"/>
              <w:sz w:val="24"/>
            </w:rPr>
            <w:t>.3 讽喻式写作风格</w:t>
          </w:r>
          <w:r>
            <w:rPr>
              <w:color w:val="000000"/>
              <w:sz w:val="24"/>
            </w:rPr>
            <w:tab/>
          </w:r>
          <w:r>
            <w:rPr>
              <w:color w:val="000000"/>
              <w:sz w:val="24"/>
            </w:rPr>
            <w:fldChar w:fldCharType="begin"/>
          </w:r>
          <w:r>
            <w:rPr>
              <w:color w:val="000000"/>
              <w:sz w:val="24"/>
            </w:rPr>
            <w:instrText xml:space="preserve"> PAGEREF _Toc13106 \h </w:instrText>
          </w:r>
          <w:r>
            <w:rPr>
              <w:color w:val="000000"/>
              <w:sz w:val="24"/>
            </w:rPr>
            <w:fldChar w:fldCharType="separate"/>
          </w:r>
          <w:r>
            <w:rPr>
              <w:color w:val="000000"/>
              <w:sz w:val="24"/>
            </w:rPr>
            <w:t>33</w:t>
          </w:r>
          <w:r>
            <w:rPr>
              <w:color w:val="000000"/>
              <w:sz w:val="24"/>
            </w:rPr>
            <w:fldChar w:fldCharType="end"/>
          </w:r>
          <w:r>
            <w:rPr>
              <w:color w:val="000000"/>
              <w:sz w:val="24"/>
            </w:rPr>
            <w:fldChar w:fldCharType="end"/>
          </w:r>
        </w:p>
        <w:p>
          <w:pPr>
            <w:pStyle w:val="13"/>
            <w:tabs>
              <w:tab w:val="right" w:leader="dot" w:pos="8306"/>
            </w:tabs>
            <w:rPr>
              <w:color w:val="000000"/>
              <w:sz w:val="24"/>
            </w:rPr>
          </w:pPr>
          <w:r>
            <w:fldChar w:fldCharType="begin"/>
          </w:r>
          <w:r>
            <w:instrText xml:space="preserve"> HYPERLINK \l "_Toc8316" </w:instrText>
          </w:r>
          <w:r>
            <w:fldChar w:fldCharType="separate"/>
          </w:r>
          <w:r>
            <w:rPr>
              <w:rFonts w:hint="eastAsia"/>
              <w:color w:val="000000"/>
              <w:sz w:val="24"/>
            </w:rPr>
            <w:t>结 语</w:t>
          </w:r>
          <w:r>
            <w:rPr>
              <w:color w:val="000000"/>
              <w:sz w:val="24"/>
            </w:rPr>
            <w:tab/>
          </w:r>
          <w:r>
            <w:rPr>
              <w:color w:val="000000"/>
              <w:sz w:val="24"/>
            </w:rPr>
            <w:fldChar w:fldCharType="begin"/>
          </w:r>
          <w:r>
            <w:rPr>
              <w:color w:val="000000"/>
              <w:sz w:val="24"/>
            </w:rPr>
            <w:instrText xml:space="preserve"> PAGEREF _Toc8316 \h </w:instrText>
          </w:r>
          <w:r>
            <w:rPr>
              <w:color w:val="000000"/>
              <w:sz w:val="24"/>
            </w:rPr>
            <w:fldChar w:fldCharType="separate"/>
          </w:r>
          <w:r>
            <w:rPr>
              <w:color w:val="000000"/>
              <w:sz w:val="24"/>
            </w:rPr>
            <w:t>36</w:t>
          </w:r>
          <w:r>
            <w:rPr>
              <w:color w:val="000000"/>
              <w:sz w:val="24"/>
            </w:rPr>
            <w:fldChar w:fldCharType="end"/>
          </w:r>
          <w:r>
            <w:rPr>
              <w:color w:val="000000"/>
              <w:sz w:val="24"/>
            </w:rPr>
            <w:fldChar w:fldCharType="end"/>
          </w:r>
        </w:p>
        <w:p>
          <w:pPr>
            <w:pStyle w:val="13"/>
            <w:tabs>
              <w:tab w:val="right" w:leader="dot" w:pos="8306"/>
            </w:tabs>
            <w:rPr>
              <w:color w:val="000000"/>
              <w:sz w:val="24"/>
            </w:rPr>
          </w:pPr>
          <w:r>
            <w:fldChar w:fldCharType="begin"/>
          </w:r>
          <w:r>
            <w:instrText xml:space="preserve"> HYPERLINK \l "_Toc8880" </w:instrText>
          </w:r>
          <w:r>
            <w:fldChar w:fldCharType="separate"/>
          </w:r>
          <w:r>
            <w:rPr>
              <w:rFonts w:hint="eastAsia"/>
              <w:color w:val="000000"/>
              <w:sz w:val="24"/>
            </w:rPr>
            <w:t>致 谢</w:t>
          </w:r>
          <w:r>
            <w:rPr>
              <w:color w:val="000000"/>
              <w:sz w:val="24"/>
            </w:rPr>
            <w:tab/>
          </w:r>
          <w:r>
            <w:rPr>
              <w:color w:val="000000"/>
              <w:sz w:val="24"/>
            </w:rPr>
            <w:fldChar w:fldCharType="begin"/>
          </w:r>
          <w:r>
            <w:rPr>
              <w:color w:val="000000"/>
              <w:sz w:val="24"/>
            </w:rPr>
            <w:instrText xml:space="preserve"> PAGEREF _Toc8880 \h </w:instrText>
          </w:r>
          <w:r>
            <w:rPr>
              <w:color w:val="000000"/>
              <w:sz w:val="24"/>
            </w:rPr>
            <w:fldChar w:fldCharType="separate"/>
          </w:r>
          <w:r>
            <w:rPr>
              <w:color w:val="000000"/>
              <w:sz w:val="24"/>
            </w:rPr>
            <w:t>37</w:t>
          </w:r>
          <w:r>
            <w:rPr>
              <w:color w:val="000000"/>
              <w:sz w:val="24"/>
            </w:rPr>
            <w:fldChar w:fldCharType="end"/>
          </w:r>
          <w:r>
            <w:rPr>
              <w:color w:val="000000"/>
              <w:sz w:val="24"/>
            </w:rPr>
            <w:fldChar w:fldCharType="end"/>
          </w:r>
        </w:p>
        <w:p>
          <w:pPr>
            <w:pStyle w:val="13"/>
            <w:tabs>
              <w:tab w:val="right" w:leader="dot" w:pos="8306"/>
            </w:tabs>
          </w:pPr>
          <w:r>
            <w:fldChar w:fldCharType="begin"/>
          </w:r>
          <w:r>
            <w:instrText xml:space="preserve"> HYPERLINK \l "_Toc6860" </w:instrText>
          </w:r>
          <w:r>
            <w:fldChar w:fldCharType="separate"/>
          </w:r>
          <w:r>
            <w:rPr>
              <w:rFonts w:hint="eastAsia"/>
              <w:color w:val="000000"/>
              <w:sz w:val="24"/>
            </w:rPr>
            <w:t>参考文献</w:t>
          </w:r>
          <w:r>
            <w:rPr>
              <w:color w:val="000000"/>
              <w:sz w:val="24"/>
            </w:rPr>
            <w:tab/>
          </w:r>
          <w:r>
            <w:rPr>
              <w:color w:val="000000"/>
              <w:sz w:val="24"/>
            </w:rPr>
            <w:fldChar w:fldCharType="begin"/>
          </w:r>
          <w:r>
            <w:rPr>
              <w:color w:val="000000"/>
              <w:sz w:val="24"/>
            </w:rPr>
            <w:instrText xml:space="preserve"> PAGEREF _Toc6860 \h </w:instrText>
          </w:r>
          <w:r>
            <w:rPr>
              <w:color w:val="000000"/>
              <w:sz w:val="24"/>
            </w:rPr>
            <w:fldChar w:fldCharType="separate"/>
          </w:r>
          <w:r>
            <w:rPr>
              <w:color w:val="000000"/>
              <w:sz w:val="24"/>
            </w:rPr>
            <w:t>38</w:t>
          </w:r>
          <w:r>
            <w:rPr>
              <w:color w:val="000000"/>
              <w:sz w:val="24"/>
            </w:rPr>
            <w:fldChar w:fldCharType="end"/>
          </w:r>
          <w:r>
            <w:rPr>
              <w:color w:val="000000"/>
              <w:sz w:val="24"/>
            </w:rPr>
            <w:fldChar w:fldCharType="end"/>
          </w:r>
        </w:p>
        <w:p>
          <w:pPr>
            <w:jc w:val="center"/>
          </w:pPr>
          <w:r>
            <w:fldChar w:fldCharType="end"/>
          </w:r>
        </w:p>
      </w:sdtContent>
    </w:sdt>
    <w:p>
      <w:pPr>
        <w:pStyle w:val="4"/>
        <w:jc w:val="center"/>
        <w:sectPr>
          <w:pgSz w:w="11906" w:h="16838"/>
          <w:pgMar w:top="1440" w:right="1800" w:bottom="1440" w:left="1800" w:header="851" w:footer="992" w:gutter="0"/>
          <w:pgNumType w:fmt="upperRoman" w:start="1"/>
          <w:cols w:space="425" w:num="1"/>
          <w:docGrid w:type="lines" w:linePitch="312" w:charSpace="0"/>
        </w:sectPr>
      </w:pPr>
      <w:bookmarkStart w:id="14" w:name="_Toc1065"/>
    </w:p>
    <w:p>
      <w:pPr>
        <w:pStyle w:val="4"/>
        <w:spacing w:before="480" w:after="360" w:line="240" w:lineRule="auto"/>
        <w:jc w:val="center"/>
        <w:rPr>
          <w:rFonts w:ascii="黑体" w:hAnsi="黑体" w:eastAsia="黑体" w:cs="黑体"/>
        </w:rPr>
      </w:pPr>
      <w:r>
        <w:rPr>
          <w:rFonts w:hint="eastAsia" w:ascii="黑体" w:hAnsi="黑体" w:eastAsia="黑体" w:cs="黑体"/>
          <w:lang w:val="en-US" w:eastAsia="zh-CN"/>
        </w:rPr>
        <w:t>第1章</w:t>
      </w:r>
      <w:r>
        <w:rPr>
          <w:rFonts w:hint="eastAsia" w:ascii="黑体" w:hAnsi="黑体" w:eastAsia="黑体" w:cs="黑体"/>
        </w:rPr>
        <w:t xml:space="preserve"> </w:t>
      </w:r>
      <w:bookmarkStart w:id="15" w:name="_Toc11615"/>
      <w:r>
        <w:rPr>
          <w:rFonts w:hint="eastAsia" w:ascii="黑体" w:hAnsi="黑体" w:eastAsia="黑体" w:cs="黑体"/>
        </w:rPr>
        <w:t>绪论</w:t>
      </w:r>
      <w:bookmarkEnd w:id="14"/>
      <w:bookmarkEnd w:id="15"/>
    </w:p>
    <w:p>
      <w:pPr>
        <w:pStyle w:val="5"/>
        <w:spacing w:before="480" w:after="120" w:line="240" w:lineRule="auto"/>
      </w:pPr>
      <w:bookmarkStart w:id="16" w:name="_Toc22914"/>
      <w:r>
        <w:rPr>
          <w:rFonts w:hint="eastAsia"/>
          <w:lang w:val="en-US" w:eastAsia="zh-CN"/>
        </w:rPr>
        <w:t xml:space="preserve">1.1 </w:t>
      </w:r>
      <w:r>
        <w:rPr>
          <w:rFonts w:hint="eastAsia"/>
        </w:rPr>
        <w:t>选题依据及意义</w:t>
      </w:r>
      <w:bookmarkEnd w:id="16"/>
    </w:p>
    <w:p>
      <w:pPr>
        <w:spacing w:line="400" w:lineRule="exact"/>
        <w:ind w:firstLine="480" w:firstLineChars="200"/>
        <w:rPr>
          <w:rFonts w:ascii="宋体" w:hAnsi="宋体" w:cs="宋体"/>
          <w:sz w:val="24"/>
        </w:rPr>
      </w:pPr>
      <w:r>
        <w:rPr>
          <w:rFonts w:hint="eastAsia" w:ascii="宋体" w:hAnsi="宋体" w:cs="宋体"/>
          <w:sz w:val="24"/>
        </w:rPr>
        <w:t>袁劲梅</w:t>
      </w:r>
      <w:r>
        <w:rPr>
          <w:rFonts w:hint="eastAsia" w:ascii="宋体" w:hAnsi="宋体" w:cs="宋体"/>
          <w:sz w:val="24"/>
          <w:lang w:val="en-US" w:eastAsia="zh-CN"/>
        </w:rPr>
        <w:t>是</w:t>
      </w:r>
      <w:r>
        <w:rPr>
          <w:rFonts w:hint="eastAsia" w:ascii="宋体" w:hAnsi="宋体" w:cs="宋体"/>
          <w:sz w:val="24"/>
        </w:rPr>
        <w:t>江苏南京人，</w:t>
      </w:r>
      <w:r>
        <w:rPr>
          <w:rFonts w:hint="eastAsia" w:ascii="宋体" w:hAnsi="宋体" w:cs="宋体"/>
          <w:color w:val="000000" w:themeColor="text1"/>
          <w:sz w:val="24"/>
          <w14:textFill>
            <w14:solidFill>
              <w14:schemeClr w14:val="tx1"/>
            </w14:solidFill>
          </w14:textFill>
        </w:rPr>
        <w:t>自河海大学、南京大学</w:t>
      </w:r>
      <w:r>
        <w:rPr>
          <w:rFonts w:hint="eastAsia" w:ascii="宋体" w:hAnsi="宋体" w:cs="宋体"/>
          <w:sz w:val="24"/>
        </w:rPr>
        <w:t>毕业后，</w:t>
      </w:r>
      <w:r>
        <w:rPr>
          <w:rFonts w:hint="eastAsia" w:ascii="宋体" w:hAnsi="宋体" w:cs="宋体"/>
          <w:sz w:val="24"/>
          <w:lang w:val="en-US" w:eastAsia="zh-CN"/>
        </w:rPr>
        <w:t>于</w:t>
      </w:r>
      <w:r>
        <w:rPr>
          <w:rFonts w:hint="eastAsia" w:ascii="宋体" w:hAnsi="宋体" w:cs="宋体"/>
          <w:sz w:val="24"/>
        </w:rPr>
        <w:t>1993年</w:t>
      </w:r>
      <w:r>
        <w:rPr>
          <w:rFonts w:hint="eastAsia" w:ascii="宋体" w:hAnsi="宋体" w:cs="宋体"/>
          <w:sz w:val="24"/>
          <w:lang w:val="en-US" w:eastAsia="zh-CN"/>
        </w:rPr>
        <w:t>赴</w:t>
      </w:r>
      <w:r>
        <w:rPr>
          <w:rFonts w:hint="eastAsia" w:ascii="宋体" w:hAnsi="宋体" w:cs="宋体"/>
          <w:sz w:val="24"/>
        </w:rPr>
        <w:t>夏威夷大学</w:t>
      </w:r>
      <w:r>
        <w:rPr>
          <w:rFonts w:hint="eastAsia" w:ascii="宋体" w:hAnsi="宋体" w:cs="宋体"/>
          <w:sz w:val="24"/>
          <w:lang w:val="en-US" w:eastAsia="zh-CN"/>
        </w:rPr>
        <w:t>攻读</w:t>
      </w:r>
      <w:r>
        <w:rPr>
          <w:rFonts w:hint="eastAsia" w:ascii="宋体" w:hAnsi="宋体" w:cs="宋体"/>
          <w:sz w:val="24"/>
        </w:rPr>
        <w:t>哲学</w:t>
      </w:r>
      <w:r>
        <w:rPr>
          <w:rFonts w:hint="eastAsia" w:ascii="宋体" w:hAnsi="宋体" w:cs="宋体"/>
          <w:sz w:val="24"/>
          <w:lang w:val="en-US" w:eastAsia="zh-CN"/>
        </w:rPr>
        <w:t>博士学位，</w:t>
      </w:r>
      <w:r>
        <w:rPr>
          <w:rFonts w:hint="eastAsia" w:ascii="宋体" w:hAnsi="宋体" w:cs="宋体"/>
          <w:sz w:val="24"/>
        </w:rPr>
        <w:t>现为美国克瑞顿大学（CreightonUniversity）哲学教授，研究符号逻辑和比较逻辑学。除了在学术领域的学者身份外，袁劲梅还有另外一个为大家所熟知的身份——北美新移民作家。</w:t>
      </w:r>
    </w:p>
    <w:p>
      <w:pPr>
        <w:spacing w:line="400" w:lineRule="exact"/>
        <w:ind w:firstLine="480" w:firstLineChars="200"/>
        <w:rPr>
          <w:rFonts w:ascii="宋体" w:hAnsi="宋体" w:cs="宋体"/>
          <w:sz w:val="24"/>
        </w:rPr>
      </w:pPr>
      <w:r>
        <w:rPr>
          <w:rFonts w:hint="eastAsia" w:ascii="宋体" w:hAnsi="宋体" w:cs="宋体"/>
          <w:color w:val="000000" w:themeColor="text1"/>
          <w:sz w:val="24"/>
          <w14:textFill>
            <w14:solidFill>
              <w14:schemeClr w14:val="tx1"/>
            </w14:solidFill>
          </w14:textFill>
        </w:rPr>
        <w:t>著名学者陈瑞琳认为，</w:t>
      </w:r>
      <w:r>
        <w:rPr>
          <w:rFonts w:hint="eastAsia" w:ascii="宋体" w:hAnsi="宋体" w:cs="宋体"/>
          <w:color w:val="000000" w:themeColor="text1"/>
          <w:sz w:val="24"/>
          <w:lang w:val="en-US" w:eastAsia="zh-CN"/>
          <w14:textFill>
            <w14:solidFill>
              <w14:schemeClr w14:val="tx1"/>
            </w14:solidFill>
          </w14:textFill>
        </w:rPr>
        <w:t xml:space="preserve"> </w:t>
      </w:r>
      <w:r>
        <w:rPr>
          <w:rFonts w:hint="eastAsia" w:ascii="宋体" w:hAnsi="宋体" w:cs="宋体"/>
          <w:color w:val="000000" w:themeColor="text1"/>
          <w:sz w:val="24"/>
          <w14:textFill>
            <w14:solidFill>
              <w14:schemeClr w14:val="tx1"/>
            </w14:solidFill>
          </w14:textFill>
        </w:rPr>
        <w:t>“</w:t>
      </w:r>
      <w:r>
        <w:rPr>
          <w:rFonts w:hint="eastAsia" w:ascii="宋体" w:hAnsi="宋体" w:cs="宋体"/>
          <w:sz w:val="24"/>
        </w:rPr>
        <w:t>北美近20年来的海外新移民文学创作的精神轨迹经历了“由‘移植’的痛苦, 演绎出‘回归’的渴望, 再由‘离散’的凌绝, 走向‘反思’的‘超越’</w:t>
      </w:r>
      <w:r>
        <w:rPr>
          <w:rFonts w:hint="eastAsia" w:ascii="宋体" w:hAnsi="宋体" w:cs="宋体"/>
          <w:color w:val="000000" w:themeColor="text1"/>
          <w:sz w:val="24"/>
          <w14:textFill>
            <w14:solidFill>
              <w14:schemeClr w14:val="tx1"/>
            </w14:solidFill>
          </w14:textFill>
        </w:rPr>
        <w:t>”</w:t>
      </w:r>
      <w:r>
        <w:rPr>
          <w:rStyle w:val="21"/>
          <w:rFonts w:hint="eastAsia" w:ascii="宋体" w:hAnsi="宋体" w:cs="宋体"/>
          <w:sz w:val="24"/>
        </w:rPr>
        <w:t>[</w:t>
      </w:r>
      <w:r>
        <w:rPr>
          <w:rStyle w:val="21"/>
          <w:rFonts w:hint="eastAsia" w:ascii="宋体" w:hAnsi="宋体" w:cs="宋体"/>
          <w:sz w:val="24"/>
        </w:rPr>
        <w:footnoteReference w:id="0"/>
      </w:r>
      <w:r>
        <w:rPr>
          <w:rStyle w:val="21"/>
          <w:rFonts w:hint="eastAsia" w:ascii="宋体" w:hAnsi="宋体" w:cs="宋体"/>
          <w:sz w:val="24"/>
        </w:rPr>
        <w:t>]</w:t>
      </w:r>
      <w:r>
        <w:rPr>
          <w:rFonts w:hint="eastAsia" w:ascii="宋体" w:hAnsi="宋体" w:cs="宋体"/>
          <w:sz w:val="24"/>
        </w:rPr>
        <w:t>。20世纪60、70年代,北美</w:t>
      </w:r>
      <w:r>
        <w:rPr>
          <w:rFonts w:hint="eastAsia" w:ascii="宋体" w:hAnsi="宋体" w:cs="宋体"/>
          <w:sz w:val="24"/>
          <w:lang w:val="en-US" w:eastAsia="zh-CN"/>
        </w:rPr>
        <w:t>华文文学</w:t>
      </w:r>
      <w:r>
        <w:rPr>
          <w:rFonts w:hint="eastAsia" w:ascii="宋体" w:hAnsi="宋体" w:cs="宋体"/>
          <w:sz w:val="24"/>
        </w:rPr>
        <w:t>作家群体</w:t>
      </w:r>
      <w:r>
        <w:rPr>
          <w:rFonts w:hint="eastAsia" w:ascii="宋体" w:hAnsi="宋体" w:cs="宋体"/>
          <w:sz w:val="24"/>
          <w:lang w:val="en-US" w:eastAsia="zh-CN"/>
        </w:rPr>
        <w:t>以台湾留学生为主</w:t>
      </w:r>
      <w:r>
        <w:rPr>
          <w:rFonts w:hint="eastAsia" w:ascii="宋体" w:hAnsi="宋体" w:cs="宋体"/>
          <w:sz w:val="24"/>
        </w:rPr>
        <w:t>,</w:t>
      </w:r>
      <w:r>
        <w:rPr>
          <w:rFonts w:hint="eastAsia" w:ascii="宋体" w:hAnsi="宋体" w:cs="宋体"/>
          <w:sz w:val="24"/>
          <w:lang w:val="en-US" w:eastAsia="zh-CN"/>
        </w:rPr>
        <w:t>初入美国的留学生们在创作中主要</w:t>
      </w:r>
      <w:r>
        <w:rPr>
          <w:rFonts w:hint="eastAsia" w:ascii="宋体" w:hAnsi="宋体" w:cs="宋体"/>
          <w:sz w:val="24"/>
        </w:rPr>
        <w:t>表现浓重的“文化乡愁”，揭示</w:t>
      </w:r>
      <w:r>
        <w:rPr>
          <w:rFonts w:hint="eastAsia" w:ascii="宋体" w:hAnsi="宋体" w:cs="宋体"/>
          <w:sz w:val="24"/>
          <w:lang w:val="en-US" w:eastAsia="zh-CN"/>
        </w:rPr>
        <w:t>了精神上的</w:t>
      </w:r>
      <w:r>
        <w:rPr>
          <w:rFonts w:hint="eastAsia" w:ascii="宋体" w:hAnsi="宋体" w:cs="宋体"/>
          <w:sz w:val="24"/>
        </w:rPr>
        <w:t>“无根”</w:t>
      </w:r>
      <w:r>
        <w:rPr>
          <w:rFonts w:hint="eastAsia" w:ascii="宋体" w:hAnsi="宋体" w:cs="宋体"/>
          <w:sz w:val="24"/>
          <w:lang w:val="en-US" w:eastAsia="zh-CN"/>
        </w:rPr>
        <w:t>之</w:t>
      </w:r>
      <w:r>
        <w:rPr>
          <w:rFonts w:hint="eastAsia" w:ascii="宋体" w:hAnsi="宋体" w:cs="宋体"/>
          <w:sz w:val="24"/>
        </w:rPr>
        <w:t>苦。进入80年代,北美新移民文学作家群体</w:t>
      </w:r>
      <w:r>
        <w:rPr>
          <w:rFonts w:hint="eastAsia" w:ascii="宋体" w:hAnsi="宋体" w:cs="宋体"/>
          <w:sz w:val="24"/>
          <w:lang w:val="en-US" w:eastAsia="zh-CN"/>
        </w:rPr>
        <w:t>以</w:t>
      </w:r>
      <w:r>
        <w:rPr>
          <w:rFonts w:hint="eastAsia" w:ascii="宋体" w:hAnsi="宋体" w:cs="宋体"/>
          <w:sz w:val="24"/>
        </w:rPr>
        <w:t>大陆留学生</w:t>
      </w:r>
      <w:r>
        <w:rPr>
          <w:rFonts w:hint="eastAsia" w:ascii="宋体" w:hAnsi="宋体" w:cs="宋体"/>
          <w:sz w:val="24"/>
          <w:lang w:val="en-US" w:eastAsia="zh-CN"/>
        </w:rPr>
        <w:t>为主</w:t>
      </w:r>
      <w:r>
        <w:rPr>
          <w:rFonts w:hint="eastAsia" w:ascii="宋体" w:hAnsi="宋体" w:cs="宋体"/>
          <w:sz w:val="24"/>
        </w:rPr>
        <w:t>，他们积极地面对异域生活,既不抛弃原有文化故乡的精神血脉,又积极主动地融入异乡主流文化</w:t>
      </w:r>
      <w:r>
        <w:rPr>
          <w:rFonts w:hint="eastAsia" w:ascii="宋体" w:hAnsi="宋体" w:cs="宋体"/>
          <w:color w:val="000000" w:themeColor="text1"/>
          <w:sz w:val="24"/>
          <w14:textFill>
            <w14:solidFill>
              <w14:schemeClr w14:val="tx1"/>
            </w14:solidFill>
          </w14:textFill>
        </w:rPr>
        <w:t>。</w:t>
      </w:r>
      <w:r>
        <w:rPr>
          <w:rFonts w:hint="eastAsia" w:ascii="宋体" w:hAnsi="宋体" w:cs="宋体"/>
          <w:sz w:val="24"/>
        </w:rPr>
        <w:t>面对文化的隔阂</w:t>
      </w:r>
      <w:r>
        <w:rPr>
          <w:rFonts w:hint="eastAsia" w:ascii="宋体" w:hAnsi="宋体" w:cs="宋体"/>
          <w:color w:val="000000" w:themeColor="text1"/>
          <w:sz w:val="24"/>
          <w14:textFill>
            <w14:solidFill>
              <w14:schemeClr w14:val="tx1"/>
            </w14:solidFill>
          </w14:textFill>
        </w:rPr>
        <w:t>，他们</w:t>
      </w:r>
      <w:r>
        <w:rPr>
          <w:rFonts w:hint="eastAsia" w:ascii="宋体" w:hAnsi="宋体" w:cs="宋体"/>
          <w:sz w:val="24"/>
        </w:rPr>
        <w:t xml:space="preserve">虽有时也会流露出孤独和苦闷,但以更从容的心态面对中西两种文化。而到了90年代以后，新移民作家的创作跳脱出“乡愁”“漂泊”“感伤”的文学主题,更自如地接受“边缘人”“局外人”的身份，其文学写作往往聚焦于中西文化差异、探寻人的生命意义，为世界提供了融民族性与世界性于一体的创作文本。 </w:t>
      </w:r>
    </w:p>
    <w:p>
      <w:pPr>
        <w:spacing w:line="400" w:lineRule="exact"/>
        <w:ind w:firstLine="480" w:firstLineChars="200"/>
        <w:rPr>
          <w:rFonts w:ascii="宋体" w:hAnsi="宋体" w:cs="宋体"/>
          <w:sz w:val="24"/>
        </w:rPr>
      </w:pPr>
      <w:r>
        <w:rPr>
          <w:rFonts w:hint="eastAsia" w:ascii="宋体" w:hAnsi="宋体" w:cs="宋体"/>
          <w:color w:val="000000" w:themeColor="text1"/>
          <w:sz w:val="24"/>
          <w14:textFill>
            <w14:solidFill>
              <w14:schemeClr w14:val="tx1"/>
            </w14:solidFill>
          </w14:textFill>
        </w:rPr>
        <w:t>新世纪以来，袁劲梅以《忠臣逆子》在华美文坛上崭露头角，</w:t>
      </w:r>
      <w:r>
        <w:rPr>
          <w:rFonts w:hint="eastAsia" w:ascii="宋体" w:hAnsi="宋体" w:cs="宋体"/>
          <w:sz w:val="24"/>
        </w:rPr>
        <w:t>展现出了新的创作特点，她并不看重“边缘人”“局外人”等文化身份，在她身上展现出“世界人”的从容俯视。在理性审视中西文化的过程中，她不满足于仅仅呈现文化差异，而是沿着社会现象、文化冲突一直追溯至三千年的文化传统，并深挖文化磁场影响下国人的劣根性。</w:t>
      </w:r>
      <w:r>
        <w:rPr>
          <w:rFonts w:hint="eastAsia" w:ascii="宋体" w:hAnsi="宋体" w:cs="宋体"/>
          <w:sz w:val="24"/>
          <w:lang w:val="en-US" w:eastAsia="zh-CN"/>
        </w:rPr>
        <w:t>她身处异乡回</w:t>
      </w:r>
      <w:r>
        <w:rPr>
          <w:rFonts w:hint="eastAsia" w:ascii="宋体" w:hAnsi="宋体" w:cs="宋体"/>
          <w:sz w:val="24"/>
        </w:rPr>
        <w:t>望故国，跨文化的生存环境使其能够</w:t>
      </w:r>
      <w:r>
        <w:rPr>
          <w:rFonts w:hint="eastAsia" w:ascii="宋体" w:hAnsi="宋体" w:cs="宋体"/>
          <w:sz w:val="24"/>
          <w:lang w:val="en-US" w:eastAsia="zh-CN"/>
        </w:rPr>
        <w:t>以一种“局外人”的</w:t>
      </w:r>
      <w:r>
        <w:rPr>
          <w:rFonts w:hint="eastAsia" w:ascii="宋体" w:hAnsi="宋体" w:cs="宋体"/>
          <w:sz w:val="24"/>
        </w:rPr>
        <w:t>态度</w:t>
      </w:r>
      <w:r>
        <w:rPr>
          <w:rFonts w:hint="eastAsia" w:ascii="宋体" w:hAnsi="宋体" w:cs="宋体"/>
          <w:sz w:val="24"/>
          <w:lang w:eastAsia="zh-CN"/>
        </w:rPr>
        <w:t>，</w:t>
      </w:r>
      <w:r>
        <w:rPr>
          <w:rFonts w:hint="eastAsia" w:ascii="宋体" w:hAnsi="宋体" w:cs="宋体"/>
          <w:sz w:val="24"/>
          <w:lang w:val="en-US" w:eastAsia="zh-CN"/>
        </w:rPr>
        <w:t>理性地</w:t>
      </w:r>
      <w:r>
        <w:rPr>
          <w:rFonts w:hint="eastAsia" w:ascii="宋体" w:hAnsi="宋体" w:cs="宋体"/>
          <w:sz w:val="24"/>
        </w:rPr>
        <w:t>审视和反思</w:t>
      </w:r>
      <w:r>
        <w:rPr>
          <w:rFonts w:hint="eastAsia" w:ascii="宋体" w:hAnsi="宋体" w:cs="宋体"/>
          <w:sz w:val="24"/>
          <w:lang w:val="en-US" w:eastAsia="zh-CN"/>
        </w:rPr>
        <w:t>中国的</w:t>
      </w:r>
      <w:r>
        <w:rPr>
          <w:rFonts w:hint="eastAsia" w:ascii="宋体" w:hAnsi="宋体" w:cs="宋体"/>
          <w:sz w:val="24"/>
        </w:rPr>
        <w:t>历史</w:t>
      </w:r>
      <w:r>
        <w:rPr>
          <w:rFonts w:hint="eastAsia" w:ascii="宋体" w:hAnsi="宋体" w:cs="宋体"/>
          <w:sz w:val="24"/>
          <w:lang w:val="en-US" w:eastAsia="zh-CN"/>
        </w:rPr>
        <w:t>与文化</w:t>
      </w:r>
      <w:r>
        <w:rPr>
          <w:rFonts w:hint="eastAsia" w:ascii="宋体" w:hAnsi="宋体" w:cs="宋体"/>
          <w:sz w:val="24"/>
        </w:rPr>
        <w:t>，</w:t>
      </w:r>
      <w:r>
        <w:rPr>
          <w:rFonts w:hint="eastAsia" w:ascii="宋体" w:hAnsi="宋体" w:cs="宋体"/>
          <w:sz w:val="24"/>
          <w:lang w:val="en-US" w:eastAsia="zh-CN"/>
        </w:rPr>
        <w:t>从而勘透</w:t>
      </w:r>
      <w:r>
        <w:rPr>
          <w:rFonts w:hint="eastAsia" w:ascii="宋体" w:hAnsi="宋体" w:cs="宋体"/>
          <w:sz w:val="24"/>
        </w:rPr>
        <w:t>循环往复的历史怪圈</w:t>
      </w:r>
      <w:r>
        <w:rPr>
          <w:rFonts w:hint="eastAsia" w:ascii="宋体" w:hAnsi="宋体" w:cs="宋体"/>
          <w:sz w:val="24"/>
          <w:lang w:val="en-US" w:eastAsia="zh-CN"/>
        </w:rPr>
        <w:t>与文化劣根</w:t>
      </w:r>
      <w:r>
        <w:rPr>
          <w:rFonts w:hint="eastAsia" w:ascii="宋体" w:hAnsi="宋体" w:cs="宋体"/>
          <w:sz w:val="24"/>
        </w:rPr>
        <w:t>，并试图找出破局之路。她以人道主义情怀诘问暴力战争所带来的人性创伤，展现出无国别的悲悯意识。</w:t>
      </w:r>
    </w:p>
    <w:p>
      <w:pPr>
        <w:spacing w:line="400" w:lineRule="exact"/>
        <w:ind w:firstLine="480" w:firstLineChars="200"/>
        <w:rPr>
          <w:rFonts w:ascii="宋体" w:hAnsi="宋体" w:cs="宋体"/>
          <w:sz w:val="24"/>
        </w:rPr>
      </w:pPr>
      <w:r>
        <w:rPr>
          <w:rFonts w:hint="eastAsia" w:ascii="宋体" w:hAnsi="宋体" w:cs="宋体"/>
          <w:sz w:val="24"/>
        </w:rPr>
        <w:t>作为一名哲学教授，在专业领域练就的哲学意识和逻辑思维使她在对问题的思考方式和深广度上区别于一般小说家，呈现出思想的深邃和哲理的深刻。她自觉地在“原乡”文化与“异乡”文化中切换，在合适的审美距离中独立思考，在游离的文化状态中重新探讨文化融合的可能性。其小说往往在卷首语或篇章标题中以引经据典的方式表明论述的问题，接着在文本情节中旁征博引，灵活运用历史学、哲学、生物学、心理学等文化资源，论述问题寻找答案，展现出跨界创作的自觉性和深厚的文化底蕴，其哲学思考也增加了小说的思想厚度。</w:t>
      </w:r>
    </w:p>
    <w:p>
      <w:pPr>
        <w:spacing w:line="400" w:lineRule="exact"/>
        <w:ind w:firstLine="480" w:firstLineChars="200"/>
        <w:rPr>
          <w:rFonts w:ascii="宋体" w:hAnsi="宋体" w:cs="宋体"/>
          <w:sz w:val="24"/>
        </w:rPr>
      </w:pPr>
      <w:r>
        <w:rPr>
          <w:rFonts w:hint="eastAsia" w:ascii="宋体" w:hAnsi="宋体" w:cs="宋体"/>
          <w:sz w:val="24"/>
        </w:rPr>
        <w:t>夏志清曾指出，中国</w:t>
      </w:r>
      <w:r>
        <w:rPr>
          <w:rFonts w:hint="eastAsia" w:ascii="宋体" w:hAnsi="宋体" w:cs="宋体"/>
          <w:sz w:val="24"/>
          <w:lang w:val="en-US" w:eastAsia="zh-CN"/>
        </w:rPr>
        <w:t>的</w:t>
      </w:r>
      <w:r>
        <w:rPr>
          <w:rFonts w:hint="eastAsia" w:ascii="宋体" w:hAnsi="宋体" w:cs="宋体"/>
          <w:sz w:val="24"/>
        </w:rPr>
        <w:t>知识分子</w:t>
      </w:r>
      <w:r>
        <w:rPr>
          <w:rFonts w:hint="eastAsia" w:ascii="宋体" w:hAnsi="宋体" w:cs="宋体"/>
          <w:sz w:val="24"/>
          <w:lang w:val="en-US" w:eastAsia="zh-CN"/>
        </w:rPr>
        <w:t>怀</w:t>
      </w:r>
      <w:r>
        <w:rPr>
          <w:rFonts w:hint="eastAsia" w:ascii="宋体" w:hAnsi="宋体" w:cs="宋体"/>
          <w:sz w:val="24"/>
        </w:rPr>
        <w:t>有</w:t>
      </w:r>
      <w:r>
        <w:rPr>
          <w:rFonts w:hint="eastAsia" w:ascii="宋体" w:hAnsi="宋体" w:cs="宋体"/>
          <w:sz w:val="24"/>
          <w:lang w:val="en-US" w:eastAsia="zh-CN"/>
        </w:rPr>
        <w:t>浓厚</w:t>
      </w:r>
      <w:r>
        <w:rPr>
          <w:rFonts w:hint="eastAsia" w:ascii="宋体" w:hAnsi="宋体" w:cs="宋体"/>
          <w:sz w:val="24"/>
        </w:rPr>
        <w:t>的民族主义</w:t>
      </w:r>
      <w:r>
        <w:rPr>
          <w:rFonts w:hint="eastAsia" w:ascii="宋体" w:hAnsi="宋体" w:cs="宋体"/>
          <w:sz w:val="24"/>
          <w:lang w:val="en-US" w:eastAsia="zh-CN"/>
        </w:rPr>
        <w:t>情感，他认为</w:t>
      </w:r>
      <w:r>
        <w:rPr>
          <w:rFonts w:hint="eastAsia" w:ascii="宋体" w:hAnsi="宋体" w:cs="宋体"/>
          <w:sz w:val="24"/>
        </w:rPr>
        <w:t>“中国现代作家非常感怀中国的问题,无情地刻划国内的黑暗和腐败”</w:t>
      </w:r>
      <w:r>
        <w:rPr>
          <w:rStyle w:val="21"/>
          <w:rFonts w:hint="eastAsia"/>
        </w:rPr>
        <w:t>[</w:t>
      </w:r>
      <w:r>
        <w:rPr>
          <w:rStyle w:val="21"/>
          <w:rFonts w:hint="eastAsia"/>
        </w:rPr>
        <w:footnoteReference w:id="1"/>
      </w:r>
      <w:r>
        <w:rPr>
          <w:rStyle w:val="21"/>
          <w:rFonts w:hint="eastAsia"/>
        </w:rPr>
        <w:t>]</w:t>
      </w:r>
      <w:r>
        <w:rPr>
          <w:rFonts w:hint="eastAsia" w:ascii="宋体" w:hAnsi="宋体" w:cs="宋体"/>
          <w:sz w:val="24"/>
        </w:rPr>
        <w:t>。袁劲梅的身上展现了古今往来知识分子匡时济世的胸怀，她注重对文化的审视与</w:t>
      </w:r>
      <w:r>
        <w:rPr>
          <w:rFonts w:hint="eastAsia" w:ascii="宋体" w:hAnsi="宋体" w:cs="宋体"/>
          <w:sz w:val="24"/>
          <w:lang w:val="en-US" w:eastAsia="zh-CN"/>
        </w:rPr>
        <w:t>对</w:t>
      </w:r>
      <w:r>
        <w:rPr>
          <w:rFonts w:hint="eastAsia" w:ascii="宋体" w:hAnsi="宋体" w:cs="宋体"/>
          <w:sz w:val="24"/>
        </w:rPr>
        <w:t>人类的终极关怀，这种使命感和责任感内化为小说</w:t>
      </w:r>
      <w:r>
        <w:rPr>
          <w:rFonts w:hint="eastAsia" w:ascii="宋体" w:hAnsi="宋体" w:cs="宋体"/>
          <w:sz w:val="24"/>
          <w:lang w:val="en-US" w:eastAsia="zh-CN"/>
        </w:rPr>
        <w:t>中忧国恤民</w:t>
      </w:r>
      <w:r>
        <w:rPr>
          <w:rFonts w:hint="eastAsia" w:ascii="宋体" w:hAnsi="宋体" w:cs="宋体"/>
          <w:sz w:val="24"/>
        </w:rPr>
        <w:t>的精神品质。她始终坚持独立的写作立场，在“商业化”“私语化”的当代文学环境中，逆潮而行，不委婉，不曲折，她就是要“撕破脸皮”。在她身上我们往往能感受到她对于文化和历史的一种深深的焦虑和自省，但她没有回避，而是选择勇敢地直面痛苦和焦虑，并通过写作来寻找破题之法。更重要的是，她在理性反思之后，提出了</w:t>
      </w:r>
      <w:r>
        <w:rPr>
          <w:rFonts w:hint="eastAsia" w:ascii="宋体" w:hAnsi="宋体" w:cs="宋体"/>
          <w:sz w:val="24"/>
          <w:lang w:val="en-US" w:eastAsia="zh-CN"/>
        </w:rPr>
        <w:t>改良的方案</w:t>
      </w:r>
      <w:r>
        <w:rPr>
          <w:rFonts w:hint="eastAsia" w:ascii="宋体" w:hAnsi="宋体" w:cs="宋体"/>
          <w:sz w:val="24"/>
        </w:rPr>
        <w:t>，表现出了文化重建的</w:t>
      </w:r>
      <w:r>
        <w:rPr>
          <w:rFonts w:hint="eastAsia" w:ascii="宋体" w:hAnsi="宋体" w:cs="宋体"/>
          <w:sz w:val="24"/>
          <w:lang w:val="en-US" w:eastAsia="zh-CN"/>
        </w:rPr>
        <w:t>信念和</w:t>
      </w:r>
      <w:r>
        <w:rPr>
          <w:rFonts w:hint="eastAsia" w:ascii="宋体" w:hAnsi="宋体" w:cs="宋体"/>
          <w:sz w:val="24"/>
        </w:rPr>
        <w:t>决心。她曾说：“我觉得文人对社会更大的责任在‘进谏’</w:t>
      </w:r>
      <w:r>
        <w:rPr>
          <w:rFonts w:hint="eastAsia" w:ascii="宋体" w:hAnsi="宋体" w:cs="宋体"/>
          <w:sz w:val="24"/>
          <w:lang w:eastAsia="zh-CN"/>
        </w:rPr>
        <w:t>。</w:t>
      </w:r>
      <w:r>
        <w:rPr>
          <w:rFonts w:hint="eastAsia" w:ascii="宋体" w:hAnsi="宋体" w:cs="宋体"/>
          <w:sz w:val="24"/>
        </w:rPr>
        <w:t>”</w:t>
      </w:r>
      <w:r>
        <w:rPr>
          <w:rStyle w:val="21"/>
          <w:rFonts w:hint="eastAsia"/>
        </w:rPr>
        <w:t>[</w:t>
      </w:r>
      <w:r>
        <w:rPr>
          <w:rStyle w:val="21"/>
          <w:rFonts w:hint="eastAsia"/>
        </w:rPr>
        <w:footnoteReference w:id="2"/>
      </w:r>
      <w:r>
        <w:rPr>
          <w:rStyle w:val="21"/>
          <w:rFonts w:hint="eastAsia"/>
        </w:rPr>
        <w:t>]</w:t>
      </w:r>
      <w:r>
        <w:rPr>
          <w:rFonts w:hint="eastAsia" w:ascii="宋体" w:hAnsi="宋体" w:cs="宋体"/>
          <w:sz w:val="24"/>
        </w:rPr>
        <w:t>怀着对知识分子精神的坚守，袁劲梅在异质文化空间审视中国百年历史和三千年的文化传统，在西方文化的参照中堪透文化痼疾。笔者认为，在当今全球化的时代语境中，袁劲梅的小说创作既看到了当代中国内部出现的新的社会问题及其复杂性，又尝试引入普世性价值标准以帮助母国文化探寻21世纪的全球化定位，研究袁劲梅的作品不但具有文学上的价值，也具有干预“社会人生”的文化价值。</w:t>
      </w:r>
    </w:p>
    <w:p>
      <w:pPr>
        <w:pStyle w:val="5"/>
        <w:spacing w:before="480" w:after="120" w:line="240" w:lineRule="auto"/>
      </w:pPr>
      <w:bookmarkStart w:id="17" w:name="_Toc20582"/>
      <w:r>
        <w:rPr>
          <w:rFonts w:hint="eastAsia"/>
          <w:lang w:val="en-US" w:eastAsia="zh-CN"/>
        </w:rPr>
        <w:t xml:space="preserve">1.2 </w:t>
      </w:r>
      <w:r>
        <w:rPr>
          <w:rFonts w:hint="eastAsia"/>
        </w:rPr>
        <w:t>研究综述</w:t>
      </w:r>
      <w:bookmarkEnd w:id="17"/>
    </w:p>
    <w:p>
      <w:pPr>
        <w:spacing w:line="400" w:lineRule="exact"/>
        <w:ind w:firstLine="480" w:firstLineChars="200"/>
        <w:rPr>
          <w:rFonts w:ascii="宋体" w:hAnsi="宋体" w:cs="宋体"/>
          <w:sz w:val="24"/>
        </w:rPr>
      </w:pPr>
      <w:r>
        <w:rPr>
          <w:rFonts w:hint="eastAsia" w:ascii="宋体" w:hAnsi="宋体" w:cs="宋体"/>
          <w:sz w:val="24"/>
        </w:rPr>
        <w:t>目前</w:t>
      </w:r>
      <w:r>
        <w:rPr>
          <w:rFonts w:hint="eastAsia" w:ascii="宋体" w:hAnsi="宋体" w:cs="宋体"/>
          <w:sz w:val="24"/>
          <w:lang w:eastAsia="zh-CN"/>
        </w:rPr>
        <w:t>，</w:t>
      </w:r>
      <w:r>
        <w:rPr>
          <w:rFonts w:hint="eastAsia" w:ascii="宋体" w:hAnsi="宋体" w:cs="宋体"/>
          <w:sz w:val="24"/>
        </w:rPr>
        <w:t>学</w:t>
      </w:r>
      <w:r>
        <w:rPr>
          <w:rFonts w:hint="eastAsia" w:ascii="宋体" w:hAnsi="宋体" w:cs="宋体"/>
          <w:sz w:val="24"/>
          <w:lang w:val="en-US" w:eastAsia="zh-CN"/>
        </w:rPr>
        <w:t>术</w:t>
      </w:r>
      <w:r>
        <w:rPr>
          <w:rFonts w:hint="eastAsia" w:ascii="宋体" w:hAnsi="宋体" w:cs="宋体"/>
          <w:sz w:val="24"/>
        </w:rPr>
        <w:t>界对袁劲梅小说</w:t>
      </w:r>
      <w:r>
        <w:rPr>
          <w:rFonts w:hint="eastAsia" w:ascii="宋体" w:hAnsi="宋体" w:cs="宋体"/>
          <w:sz w:val="24"/>
          <w:lang w:val="en-US" w:eastAsia="zh-CN"/>
        </w:rPr>
        <w:t>的</w:t>
      </w:r>
      <w:r>
        <w:rPr>
          <w:rFonts w:hint="eastAsia" w:ascii="宋体" w:hAnsi="宋体" w:cs="宋体"/>
          <w:sz w:val="24"/>
        </w:rPr>
        <w:t>研究主要</w:t>
      </w:r>
      <w:r>
        <w:rPr>
          <w:rFonts w:hint="eastAsia" w:ascii="宋体" w:hAnsi="宋体" w:cs="宋体"/>
          <w:sz w:val="24"/>
          <w:lang w:val="en-US" w:eastAsia="zh-CN"/>
        </w:rPr>
        <w:t>聚焦于</w:t>
      </w:r>
      <w:r>
        <w:rPr>
          <w:rFonts w:hint="eastAsia" w:ascii="宋体" w:hAnsi="宋体" w:cs="宋体"/>
          <w:sz w:val="24"/>
        </w:rPr>
        <w:t>《疯狂的榛子》</w:t>
      </w:r>
      <w:r>
        <w:rPr>
          <w:rFonts w:hint="eastAsia" w:ascii="宋体" w:hAnsi="宋体" w:cs="宋体"/>
          <w:sz w:val="24"/>
          <w:lang w:val="en-US" w:eastAsia="zh-CN"/>
        </w:rPr>
        <w:t>与</w:t>
      </w:r>
      <w:r>
        <w:rPr>
          <w:rFonts w:hint="eastAsia" w:ascii="宋体" w:hAnsi="宋体" w:cs="宋体"/>
          <w:sz w:val="24"/>
        </w:rPr>
        <w:t>《罗坎村》两部小说，其中关注较多</w:t>
      </w:r>
      <w:r>
        <w:rPr>
          <w:rFonts w:hint="eastAsia" w:ascii="宋体" w:hAnsi="宋体" w:cs="宋体"/>
          <w:sz w:val="24"/>
          <w:lang w:val="en-US" w:eastAsia="zh-CN"/>
        </w:rPr>
        <w:t>的是</w:t>
      </w:r>
      <w:r>
        <w:rPr>
          <w:rFonts w:hint="eastAsia" w:ascii="宋体" w:hAnsi="宋体" w:cs="宋体"/>
          <w:sz w:val="24"/>
        </w:rPr>
        <w:t>小说</w:t>
      </w:r>
      <w:r>
        <w:rPr>
          <w:rFonts w:hint="eastAsia" w:ascii="宋体" w:hAnsi="宋体" w:cs="宋体"/>
          <w:sz w:val="24"/>
          <w:lang w:val="en-US" w:eastAsia="zh-CN"/>
        </w:rPr>
        <w:t>的</w:t>
      </w:r>
      <w:r>
        <w:rPr>
          <w:rFonts w:hint="eastAsia" w:ascii="宋体" w:hAnsi="宋体" w:cs="宋体"/>
          <w:sz w:val="24"/>
        </w:rPr>
        <w:t>内容，而袁劲梅小说中展现的学者气质与叙事艺术则较少有人</w:t>
      </w:r>
      <w:r>
        <w:rPr>
          <w:rFonts w:hint="eastAsia" w:ascii="宋体" w:hAnsi="宋体" w:cs="宋体"/>
          <w:sz w:val="24"/>
          <w:lang w:val="en-US" w:eastAsia="zh-CN"/>
        </w:rPr>
        <w:t>论</w:t>
      </w:r>
      <w:r>
        <w:rPr>
          <w:rFonts w:hint="eastAsia" w:ascii="宋体" w:hAnsi="宋体" w:cs="宋体"/>
          <w:sz w:val="24"/>
        </w:rPr>
        <w:t>及。</w:t>
      </w:r>
      <w:r>
        <w:rPr>
          <w:rFonts w:hint="eastAsia" w:ascii="宋体" w:hAnsi="宋体" w:cs="宋体"/>
          <w:sz w:val="24"/>
          <w:lang w:val="en-US" w:eastAsia="zh-CN"/>
        </w:rPr>
        <w:t>总的来</w:t>
      </w:r>
      <w:r>
        <w:rPr>
          <w:rFonts w:hint="eastAsia" w:ascii="宋体" w:hAnsi="宋体" w:cs="宋体"/>
          <w:sz w:val="24"/>
        </w:rPr>
        <w:t>看，</w:t>
      </w:r>
      <w:r>
        <w:rPr>
          <w:rFonts w:hint="eastAsia" w:ascii="宋体" w:hAnsi="宋体" w:cs="宋体"/>
          <w:sz w:val="24"/>
          <w:lang w:val="en-US" w:eastAsia="zh-CN"/>
        </w:rPr>
        <w:t>学术界</w:t>
      </w:r>
      <w:r>
        <w:rPr>
          <w:rFonts w:hint="eastAsia" w:ascii="宋体" w:hAnsi="宋体" w:cs="宋体"/>
          <w:sz w:val="24"/>
        </w:rPr>
        <w:t>对袁劲梅小说的研究主要</w:t>
      </w:r>
      <w:r>
        <w:rPr>
          <w:rFonts w:hint="eastAsia" w:ascii="宋体" w:hAnsi="宋体" w:cs="宋体"/>
          <w:sz w:val="24"/>
          <w:lang w:val="en-US" w:eastAsia="zh-CN"/>
        </w:rPr>
        <w:t>有</w:t>
      </w:r>
      <w:r>
        <w:rPr>
          <w:rFonts w:hint="eastAsia" w:ascii="宋体" w:hAnsi="宋体" w:cs="宋体"/>
          <w:sz w:val="24"/>
        </w:rPr>
        <w:t xml:space="preserve">以下方面: </w:t>
      </w:r>
    </w:p>
    <w:p>
      <w:pPr>
        <w:spacing w:line="400" w:lineRule="exact"/>
        <w:ind w:firstLine="480" w:firstLineChars="200"/>
        <w:rPr>
          <w:rFonts w:ascii="宋体" w:hAnsi="宋体" w:cs="宋体"/>
          <w:sz w:val="24"/>
        </w:rPr>
      </w:pPr>
      <w:r>
        <w:rPr>
          <w:rFonts w:hint="eastAsia" w:ascii="宋体" w:hAnsi="宋体" w:cs="宋体"/>
          <w:sz w:val="24"/>
        </w:rPr>
        <w:t>一、 对袁劲梅小说价值功能的分析。汪注《&lt;青门里志&gt;的思想意蕴分析》肯定了袁劲梅在《青门里志》中对20世纪后半叶中国群体理性缺失的揭露，认为袁劲梅提出的化解之道值得参考。</w:t>
      </w:r>
      <w:r>
        <w:rPr>
          <w:rFonts w:hint="eastAsia" w:ascii="宋体" w:hAnsi="宋体" w:cs="宋体"/>
          <w:sz w:val="24"/>
          <w:lang w:val="en-US" w:eastAsia="zh-CN"/>
        </w:rPr>
        <w:t>刘复生</w:t>
      </w:r>
      <w:r>
        <w:rPr>
          <w:rFonts w:hint="eastAsia" w:ascii="宋体" w:hAnsi="宋体" w:cs="宋体"/>
          <w:sz w:val="24"/>
        </w:rPr>
        <w:t>《罗坎式现代化启示——评说&lt;罗坎村》肯定了袁劲梅对于以往同类作品故事模式的突破与对中国现代化的深刻认识，但也指出其启蒙观念的陈旧与历史的片段化，从而导致了批判的迂阔与非历史化</w:t>
      </w:r>
      <w:r>
        <w:rPr>
          <w:rFonts w:hint="eastAsia" w:ascii="宋体" w:hAnsi="宋体" w:cs="宋体"/>
          <w:sz w:val="24"/>
          <w:lang w:eastAsia="zh-CN"/>
        </w:rPr>
        <w:t>；</w:t>
      </w:r>
      <w:r>
        <w:rPr>
          <w:rFonts w:hint="eastAsia" w:ascii="宋体" w:hAnsi="宋体" w:cs="宋体"/>
          <w:sz w:val="24"/>
          <w:lang w:val="en-US" w:eastAsia="zh-CN"/>
        </w:rPr>
        <w:t>在</w:t>
      </w:r>
      <w:r>
        <w:rPr>
          <w:rFonts w:hint="eastAsia" w:ascii="宋体" w:hAnsi="宋体" w:cs="宋体"/>
          <w:sz w:val="24"/>
        </w:rPr>
        <w:t>《普世主义的文学残梦——以袁劲梅小说&lt;罗坎村&gt;&lt;老康的哲学&gt;为例》</w:t>
      </w:r>
      <w:r>
        <w:rPr>
          <w:rFonts w:hint="eastAsia" w:ascii="宋体" w:hAnsi="宋体" w:cs="宋体"/>
          <w:sz w:val="24"/>
          <w:lang w:val="en-US" w:eastAsia="zh-CN"/>
        </w:rPr>
        <w:t>中，他一方面</w:t>
      </w:r>
      <w:r>
        <w:rPr>
          <w:rFonts w:hint="eastAsia" w:ascii="宋体" w:hAnsi="宋体" w:cs="宋体"/>
          <w:sz w:val="24"/>
        </w:rPr>
        <w:t>肯定</w:t>
      </w:r>
      <w:r>
        <w:rPr>
          <w:rFonts w:hint="eastAsia" w:ascii="宋体" w:hAnsi="宋体" w:cs="宋体"/>
          <w:sz w:val="24"/>
          <w:lang w:val="en-US" w:eastAsia="zh-CN"/>
        </w:rPr>
        <w:t>了</w:t>
      </w:r>
      <w:r>
        <w:rPr>
          <w:rFonts w:hint="eastAsia" w:ascii="宋体" w:hAnsi="宋体" w:cs="宋体"/>
          <w:sz w:val="24"/>
        </w:rPr>
        <w:t>袁劲梅小说</w:t>
      </w:r>
      <w:r>
        <w:rPr>
          <w:rFonts w:hint="eastAsia" w:ascii="宋体" w:hAnsi="宋体" w:cs="宋体"/>
          <w:sz w:val="24"/>
          <w:lang w:val="en-US" w:eastAsia="zh-CN"/>
        </w:rPr>
        <w:t>的</w:t>
      </w:r>
      <w:r>
        <w:rPr>
          <w:rFonts w:hint="eastAsia" w:ascii="宋体" w:hAnsi="宋体" w:cs="宋体"/>
          <w:sz w:val="24"/>
        </w:rPr>
        <w:t>启示性力量</w:t>
      </w:r>
      <w:r>
        <w:rPr>
          <w:rFonts w:hint="eastAsia" w:ascii="宋体" w:hAnsi="宋体" w:cs="宋体"/>
          <w:sz w:val="24"/>
          <w:lang w:eastAsia="zh-CN"/>
        </w:rPr>
        <w:t>，</w:t>
      </w:r>
      <w:r>
        <w:rPr>
          <w:rFonts w:hint="eastAsia" w:ascii="宋体" w:hAnsi="宋体" w:cs="宋体"/>
          <w:sz w:val="24"/>
          <w:lang w:val="en-US" w:eastAsia="zh-CN"/>
        </w:rPr>
        <w:t>另一方面</w:t>
      </w:r>
      <w:r>
        <w:rPr>
          <w:rFonts w:hint="eastAsia" w:ascii="宋体" w:hAnsi="宋体" w:cs="宋体"/>
          <w:sz w:val="24"/>
        </w:rPr>
        <w:t>质疑其对美国价值的美化与非历史化的不适当处理。杨华的博士论文《二十世纪美国华人文学中的中国形象》指出袁劲梅作品的部分情节、细节存在片面性问题，认为袁劲梅希望以普世价值引导中国走上现代化道路，却最终展现了“走向普世的虚妄”。赵依的《理性的抵达：袁劲梅小说论略》中肯定了袁劲梅小说在新时代的文学意义空间的开拓价值及袁劲梅学者气质中的理性风格。丰云、仲冲的《启蒙主义映照下的新故乡叙事——论袁劲梅的创作》中分析了袁劲梅在启蒙性心理作用下以西方文化反观传统伦理和民族心理积淀中的痼疾与沉珂。此外，郝朝帅《海外写作的一种“症候”--由&lt;罗坎村&gt;谈起》从</w:t>
      </w:r>
      <w:r>
        <w:rPr>
          <w:rFonts w:hint="eastAsia" w:ascii="宋体" w:hAnsi="宋体" w:cs="宋体"/>
          <w:sz w:val="24"/>
          <w:lang w:val="en-US" w:eastAsia="zh-CN"/>
        </w:rPr>
        <w:t>袁劲梅</w:t>
      </w:r>
      <w:r>
        <w:rPr>
          <w:rFonts w:hint="eastAsia" w:ascii="宋体" w:hAnsi="宋体" w:cs="宋体"/>
          <w:sz w:val="24"/>
        </w:rPr>
        <w:t>与现实中国的隔膜来分析</w:t>
      </w:r>
      <w:r>
        <w:rPr>
          <w:rFonts w:hint="eastAsia" w:ascii="宋体" w:hAnsi="宋体" w:cs="宋体"/>
          <w:sz w:val="24"/>
          <w:lang w:val="en-US" w:eastAsia="zh-CN"/>
        </w:rPr>
        <w:t>其</w:t>
      </w:r>
      <w:r>
        <w:rPr>
          <w:rFonts w:hint="eastAsia" w:ascii="宋体" w:hAnsi="宋体" w:cs="宋体"/>
          <w:sz w:val="24"/>
        </w:rPr>
        <w:t>小说内容的</w:t>
      </w:r>
      <w:r>
        <w:rPr>
          <w:rFonts w:hint="eastAsia" w:ascii="宋体" w:hAnsi="宋体" w:cs="宋体"/>
          <w:sz w:val="24"/>
          <w:lang w:val="en-US" w:eastAsia="zh-CN"/>
        </w:rPr>
        <w:t>不真实</w:t>
      </w:r>
      <w:r>
        <w:rPr>
          <w:rFonts w:hint="eastAsia" w:ascii="宋体" w:hAnsi="宋体" w:cs="宋体"/>
          <w:sz w:val="24"/>
        </w:rPr>
        <w:t>性。</w:t>
      </w:r>
    </w:p>
    <w:p>
      <w:pPr>
        <w:spacing w:line="400" w:lineRule="exact"/>
        <w:ind w:firstLine="480" w:firstLineChars="200"/>
        <w:rPr>
          <w:rFonts w:ascii="宋体" w:hAnsi="宋体" w:cs="宋体"/>
          <w:sz w:val="24"/>
        </w:rPr>
      </w:pPr>
      <w:r>
        <w:rPr>
          <w:rFonts w:hint="eastAsia" w:ascii="宋体" w:hAnsi="宋体" w:cs="宋体"/>
          <w:sz w:val="24"/>
        </w:rPr>
        <w:t>二、关于中西文化比较主题的讨论。</w:t>
      </w:r>
      <w:r>
        <w:rPr>
          <w:rFonts w:hint="eastAsia" w:ascii="宋体" w:hAnsi="宋体" w:cs="宋体"/>
          <w:sz w:val="24"/>
          <w:lang w:val="en-US" w:eastAsia="zh-CN"/>
        </w:rPr>
        <w:t>首先</w:t>
      </w:r>
      <w:r>
        <w:rPr>
          <w:rFonts w:hint="eastAsia" w:ascii="宋体" w:hAnsi="宋体" w:cs="宋体"/>
          <w:sz w:val="24"/>
        </w:rPr>
        <w:t>，</w:t>
      </w:r>
      <w:r>
        <w:rPr>
          <w:rFonts w:hint="eastAsia" w:ascii="宋体" w:hAnsi="宋体" w:cs="宋体"/>
          <w:sz w:val="24"/>
          <w:lang w:val="en-US" w:eastAsia="zh-CN"/>
        </w:rPr>
        <w:t>分析</w:t>
      </w:r>
      <w:r>
        <w:rPr>
          <w:rFonts w:hint="eastAsia" w:ascii="宋体" w:hAnsi="宋体" w:cs="宋体"/>
          <w:sz w:val="24"/>
        </w:rPr>
        <w:t>文化身份</w:t>
      </w:r>
      <w:r>
        <w:rPr>
          <w:rFonts w:hint="eastAsia" w:ascii="宋体" w:hAnsi="宋体" w:cs="宋体"/>
          <w:sz w:val="24"/>
          <w:lang w:val="en-US" w:eastAsia="zh-CN"/>
        </w:rPr>
        <w:t>建构以及</w:t>
      </w:r>
      <w:r>
        <w:rPr>
          <w:rFonts w:hint="eastAsia" w:ascii="宋体" w:hAnsi="宋体" w:cs="宋体"/>
          <w:sz w:val="24"/>
        </w:rPr>
        <w:t>中西文化差异的论文数量较多，如秦姣娟的硕士论文《北美新移民中的去离散特质》从创作心态、人物形象、文化批判三方面分析袁劲梅作文学创作中的“去离散”特质，得出袁劲梅认可并自足于“边缘人”身份的结论。王泉《文化焦虑与人性守望—一袁劲梅小说之“道”》以《月过女墙》小说集为主要研究文本，围绕袁劲梅的文化他者身份，</w:t>
      </w:r>
      <w:r>
        <w:rPr>
          <w:rFonts w:hint="eastAsia" w:ascii="宋体" w:hAnsi="宋体" w:cs="宋体"/>
          <w:sz w:val="24"/>
          <w:lang w:val="en-US" w:eastAsia="zh-CN"/>
        </w:rPr>
        <w:t>点出其作品中</w:t>
      </w:r>
      <w:r>
        <w:rPr>
          <w:rFonts w:hint="eastAsia" w:ascii="宋体" w:hAnsi="宋体" w:cs="宋体"/>
          <w:sz w:val="24"/>
        </w:rPr>
        <w:t>文化焦虑</w:t>
      </w:r>
      <w:r>
        <w:rPr>
          <w:rFonts w:hint="eastAsia" w:ascii="宋体" w:hAnsi="宋体" w:cs="宋体"/>
          <w:sz w:val="24"/>
          <w:lang w:val="en-US" w:eastAsia="zh-CN"/>
        </w:rPr>
        <w:t>意识</w:t>
      </w:r>
      <w:r>
        <w:rPr>
          <w:rFonts w:hint="eastAsia" w:ascii="宋体" w:hAnsi="宋体" w:cs="宋体"/>
          <w:sz w:val="24"/>
        </w:rPr>
        <w:t>背后的</w:t>
      </w:r>
      <w:r>
        <w:rPr>
          <w:rFonts w:hint="eastAsia" w:ascii="宋体" w:hAnsi="宋体" w:cs="宋体"/>
          <w:sz w:val="24"/>
          <w:lang w:eastAsia="zh-CN"/>
        </w:rPr>
        <w:t>“</w:t>
      </w:r>
      <w:r>
        <w:rPr>
          <w:rFonts w:hint="eastAsia" w:ascii="宋体" w:hAnsi="宋体" w:cs="宋体"/>
          <w:sz w:val="24"/>
        </w:rPr>
        <w:t>寻根</w:t>
      </w:r>
      <w:r>
        <w:rPr>
          <w:rFonts w:hint="eastAsia" w:ascii="宋体" w:hAnsi="宋体" w:cs="宋体"/>
          <w:sz w:val="24"/>
          <w:lang w:eastAsia="zh-CN"/>
        </w:rPr>
        <w:t>”</w:t>
      </w:r>
      <w:r>
        <w:rPr>
          <w:rFonts w:hint="eastAsia" w:ascii="宋体" w:hAnsi="宋体" w:cs="宋体"/>
          <w:sz w:val="24"/>
          <w:lang w:val="en-US" w:eastAsia="zh-CN"/>
        </w:rPr>
        <w:t>本质</w:t>
      </w:r>
      <w:r>
        <w:rPr>
          <w:rFonts w:hint="eastAsia" w:ascii="宋体" w:hAnsi="宋体" w:cs="宋体"/>
          <w:sz w:val="24"/>
        </w:rPr>
        <w:t>。王宗峰《于边缘处求索- - -评析袁劲梅的流散小说&lt;罗坎村》》从中西文化对比出发，分析袁劲梅对于文化身份的寻觅与文化归属的求索，并将袁劲梅的中西对比视角阐释为“批判性世界主义”。李雪梅《论袁劲梅的小说创作》</w:t>
      </w:r>
      <w:r>
        <w:rPr>
          <w:rFonts w:hint="eastAsia" w:ascii="宋体" w:hAnsi="宋体" w:cs="宋体"/>
          <w:sz w:val="24"/>
          <w:lang w:val="en-US" w:eastAsia="zh-CN"/>
        </w:rPr>
        <w:t>指出</w:t>
      </w:r>
      <w:r>
        <w:rPr>
          <w:rFonts w:hint="eastAsia" w:ascii="宋体" w:hAnsi="宋体" w:cs="宋体"/>
          <w:sz w:val="24"/>
        </w:rPr>
        <w:t>袁劲梅平视中西文化的视角，</w:t>
      </w:r>
      <w:r>
        <w:rPr>
          <w:rFonts w:hint="eastAsia" w:ascii="宋体" w:hAnsi="宋体" w:cs="宋体"/>
          <w:sz w:val="24"/>
          <w:lang w:val="en-US" w:eastAsia="zh-CN"/>
        </w:rPr>
        <w:t>分析</w:t>
      </w:r>
      <w:r>
        <w:rPr>
          <w:rFonts w:hint="eastAsia" w:ascii="宋体" w:hAnsi="宋体" w:cs="宋体"/>
          <w:sz w:val="24"/>
        </w:rPr>
        <w:t>在文化价值观与教育伦理的冲突中</w:t>
      </w:r>
      <w:r>
        <w:rPr>
          <w:rFonts w:hint="eastAsia" w:ascii="宋体" w:hAnsi="宋体" w:cs="宋体"/>
          <w:sz w:val="24"/>
          <w:lang w:eastAsia="zh-CN"/>
        </w:rPr>
        <w:t>，</w:t>
      </w:r>
      <w:r>
        <w:rPr>
          <w:rFonts w:hint="eastAsia" w:ascii="宋体" w:hAnsi="宋体" w:cs="宋体"/>
          <w:sz w:val="24"/>
        </w:rPr>
        <w:t>作者对于文化归属之地的寻找。马倩娜《文化改造与认同的新思考一一论袁劲梅小说&lt;罗坎村&gt;的价值》分析袁劲梅对于鲁迅小说“归乡模式”继承，展现袁劲梅处理身份认同焦虑的新见解。张慧《异域文化下的“父子”冲突一评&lt;老康的哲学&gt;》</w:t>
      </w:r>
      <w:r>
        <w:rPr>
          <w:rFonts w:hint="eastAsia" w:ascii="宋体" w:hAnsi="宋体" w:cs="宋体"/>
          <w:sz w:val="24"/>
          <w:lang w:val="en-US" w:eastAsia="zh-CN"/>
        </w:rPr>
        <w:t>主要</w:t>
      </w:r>
      <w:r>
        <w:rPr>
          <w:rFonts w:hint="eastAsia" w:ascii="宋体" w:hAnsi="宋体" w:cs="宋体"/>
          <w:sz w:val="24"/>
        </w:rPr>
        <w:t>从内容</w:t>
      </w:r>
      <w:r>
        <w:rPr>
          <w:rFonts w:hint="eastAsia" w:ascii="宋体" w:hAnsi="宋体" w:cs="宋体"/>
          <w:sz w:val="24"/>
          <w:lang w:eastAsia="zh-CN"/>
        </w:rPr>
        <w:t>、</w:t>
      </w:r>
      <w:r>
        <w:rPr>
          <w:rFonts w:hint="eastAsia" w:ascii="宋体" w:hAnsi="宋体" w:cs="宋体"/>
          <w:sz w:val="24"/>
        </w:rPr>
        <w:t>艺术特征两</w:t>
      </w:r>
      <w:r>
        <w:rPr>
          <w:rFonts w:hint="eastAsia" w:ascii="宋体" w:hAnsi="宋体" w:cs="宋体"/>
          <w:sz w:val="24"/>
          <w:lang w:val="en-US" w:eastAsia="zh-CN"/>
        </w:rPr>
        <w:t>个</w:t>
      </w:r>
      <w:r>
        <w:rPr>
          <w:rFonts w:hint="eastAsia" w:ascii="宋体" w:hAnsi="宋体" w:cs="宋体"/>
          <w:sz w:val="24"/>
        </w:rPr>
        <w:t>方面分析</w:t>
      </w:r>
      <w:r>
        <w:rPr>
          <w:rFonts w:hint="eastAsia" w:ascii="宋体" w:hAnsi="宋体" w:cs="宋体"/>
          <w:sz w:val="24"/>
          <w:lang w:val="en-US" w:eastAsia="zh-CN"/>
        </w:rPr>
        <w:t>作者的差异文化视野</w:t>
      </w:r>
      <w:r>
        <w:rPr>
          <w:rFonts w:hint="eastAsia" w:ascii="宋体" w:hAnsi="宋体" w:cs="宋体"/>
          <w:sz w:val="24"/>
        </w:rPr>
        <w:t>。此外，</w:t>
      </w:r>
      <w:r>
        <w:rPr>
          <w:rFonts w:hint="eastAsia" w:ascii="宋体" w:hAnsi="宋体" w:cs="宋体"/>
          <w:sz w:val="24"/>
          <w:lang w:val="en-US" w:eastAsia="zh-CN"/>
        </w:rPr>
        <w:t>对于</w:t>
      </w:r>
      <w:r>
        <w:rPr>
          <w:rFonts w:hint="eastAsia" w:ascii="宋体" w:hAnsi="宋体" w:cs="宋体"/>
          <w:sz w:val="24"/>
        </w:rPr>
        <w:t>袁劲梅</w:t>
      </w:r>
      <w:r>
        <w:rPr>
          <w:rFonts w:hint="eastAsia" w:ascii="宋体" w:hAnsi="宋体" w:cs="宋体"/>
          <w:sz w:val="24"/>
          <w:lang w:val="en-US" w:eastAsia="zh-CN"/>
        </w:rPr>
        <w:t>的</w:t>
      </w:r>
      <w:r>
        <w:rPr>
          <w:rFonts w:hint="eastAsia" w:ascii="宋体" w:hAnsi="宋体" w:cs="宋体"/>
          <w:sz w:val="24"/>
        </w:rPr>
        <w:t>东西文化融合</w:t>
      </w:r>
      <w:r>
        <w:rPr>
          <w:rFonts w:hint="eastAsia" w:ascii="宋体" w:hAnsi="宋体" w:cs="宋体"/>
          <w:sz w:val="24"/>
          <w:lang w:val="en-US" w:eastAsia="zh-CN"/>
        </w:rPr>
        <w:t>观也有学者论及。如</w:t>
      </w:r>
      <w:r>
        <w:rPr>
          <w:rFonts w:hint="eastAsia" w:ascii="宋体" w:hAnsi="宋体" w:cs="宋体"/>
          <w:sz w:val="24"/>
        </w:rPr>
        <w:t>江少川《袁劲梅：地球村视域下的跨文化寻找》通过分析《老康的哲学》《罗坎村》两篇文章的中西文化冲突与作家的自白及感悟，认为袁劲梅有调和中西文化的理想。杨会《夹缝中的分裂与弥合一一论袁劲梅小说》</w:t>
      </w:r>
      <w:r>
        <w:rPr>
          <w:rFonts w:hint="eastAsia" w:ascii="宋体" w:hAnsi="宋体" w:cs="宋体"/>
          <w:sz w:val="24"/>
          <w:lang w:val="en-US" w:eastAsia="zh-CN"/>
        </w:rPr>
        <w:t>以</w:t>
      </w:r>
      <w:r>
        <w:rPr>
          <w:rFonts w:hint="eastAsia" w:ascii="宋体" w:hAnsi="宋体" w:cs="宋体"/>
          <w:sz w:val="24"/>
        </w:rPr>
        <w:t>小说集《月过女墙》</w:t>
      </w:r>
      <w:r>
        <w:rPr>
          <w:rFonts w:hint="eastAsia" w:ascii="宋体" w:hAnsi="宋体" w:cs="宋体"/>
          <w:sz w:val="24"/>
          <w:lang w:val="en-US" w:eastAsia="zh-CN"/>
        </w:rPr>
        <w:t>为研究文本</w:t>
      </w:r>
      <w:r>
        <w:rPr>
          <w:rFonts w:hint="eastAsia" w:ascii="宋体" w:hAnsi="宋体" w:cs="宋体"/>
          <w:sz w:val="24"/>
        </w:rPr>
        <w:t>，</w:t>
      </w:r>
      <w:r>
        <w:rPr>
          <w:rFonts w:hint="eastAsia" w:ascii="宋体" w:hAnsi="宋体" w:cs="宋体"/>
          <w:sz w:val="24"/>
          <w:lang w:val="en-US" w:eastAsia="zh-CN"/>
        </w:rPr>
        <w:t>分析袁劲梅探寻</w:t>
      </w:r>
      <w:r>
        <w:rPr>
          <w:rFonts w:hint="eastAsia" w:ascii="宋体" w:hAnsi="宋体" w:cs="宋体"/>
          <w:sz w:val="24"/>
        </w:rPr>
        <w:t>东</w:t>
      </w:r>
      <w:r>
        <w:rPr>
          <w:rFonts w:hint="eastAsia" w:ascii="宋体" w:hAnsi="宋体" w:cs="宋体"/>
          <w:sz w:val="24"/>
          <w:lang w:val="en-US" w:eastAsia="zh-CN"/>
        </w:rPr>
        <w:t>西</w:t>
      </w:r>
      <w:r>
        <w:rPr>
          <w:rFonts w:hint="eastAsia" w:ascii="宋体" w:hAnsi="宋体" w:cs="宋体"/>
          <w:sz w:val="24"/>
        </w:rPr>
        <w:t>方文化</w:t>
      </w:r>
      <w:r>
        <w:rPr>
          <w:rFonts w:hint="eastAsia" w:ascii="宋体" w:hAnsi="宋体" w:cs="宋体"/>
          <w:sz w:val="24"/>
          <w:lang w:val="en-US" w:eastAsia="zh-CN"/>
        </w:rPr>
        <w:t>互补可能性的努力。</w:t>
      </w:r>
      <w:r>
        <w:rPr>
          <w:rFonts w:hint="eastAsia" w:ascii="宋体" w:hAnsi="宋体" w:cs="宋体"/>
          <w:sz w:val="24"/>
        </w:rPr>
        <w:t>刘金香《评袁劲梅中短篇小说集&lt;月过女墙》从中西文化反思、现代文明反思、人性反思三个方面来展现袁劲梅对于</w:t>
      </w:r>
      <w:r>
        <w:rPr>
          <w:rFonts w:hint="eastAsia" w:ascii="宋体" w:hAnsi="宋体" w:cs="宋体"/>
          <w:sz w:val="24"/>
          <w:lang w:val="en-US" w:eastAsia="zh-CN"/>
        </w:rPr>
        <w:t>未来社会文明</w:t>
      </w:r>
      <w:r>
        <w:rPr>
          <w:rFonts w:hint="eastAsia" w:ascii="宋体" w:hAnsi="宋体" w:cs="宋体"/>
          <w:sz w:val="24"/>
        </w:rPr>
        <w:t>的期望。其次，还有一些论文关注袁劲梅对传统文化、现代文明和人性的反思。沈杏培《中国形象“三重奏”: 文化差异·人性创伤·民族志 ——美籍华裔作家袁劲梅&lt;疯狂的榛子&gt;解读》从中西文化对比视角出发，谈袁劲梅作品中展现的中国传统文化和民族文化。王萍的硕士论文《人性刻写与文化省思：袁劲梅小说论》将文化与人性综合考察，着重分析袁劲梅</w:t>
      </w:r>
      <w:r>
        <w:rPr>
          <w:rFonts w:hint="eastAsia" w:ascii="宋体" w:hAnsi="宋体" w:cs="宋体"/>
          <w:sz w:val="24"/>
          <w:lang w:val="en-US" w:eastAsia="zh-CN"/>
        </w:rPr>
        <w:t>小说中，在</w:t>
      </w:r>
      <w:r>
        <w:rPr>
          <w:rFonts w:hint="eastAsia" w:ascii="宋体" w:hAnsi="宋体" w:cs="宋体"/>
          <w:sz w:val="24"/>
        </w:rPr>
        <w:t>中国</w:t>
      </w:r>
      <w:r>
        <w:rPr>
          <w:rFonts w:hint="eastAsia" w:ascii="宋体" w:hAnsi="宋体" w:cs="宋体"/>
          <w:sz w:val="24"/>
          <w:lang w:val="en-US" w:eastAsia="zh-CN"/>
        </w:rPr>
        <w:t>传统</w:t>
      </w:r>
      <w:r>
        <w:rPr>
          <w:rFonts w:hint="eastAsia" w:ascii="宋体" w:hAnsi="宋体" w:cs="宋体"/>
          <w:sz w:val="24"/>
        </w:rPr>
        <w:t>文化</w:t>
      </w:r>
      <w:r>
        <w:rPr>
          <w:rFonts w:hint="eastAsia" w:ascii="宋体" w:hAnsi="宋体" w:cs="宋体"/>
          <w:sz w:val="24"/>
          <w:lang w:val="en-US" w:eastAsia="zh-CN"/>
        </w:rPr>
        <w:t>影响下的现代人性劣根</w:t>
      </w:r>
      <w:r>
        <w:rPr>
          <w:rFonts w:hint="eastAsia" w:ascii="宋体" w:hAnsi="宋体" w:cs="宋体"/>
          <w:sz w:val="24"/>
        </w:rPr>
        <w:t>。王春林《文明的高度与历史的反思》认为袁劲梅在《疯狂的榛子》中通过对战争伦理、社会政治、民族陋俗三方面问题的描述与揭露，上升到对20世纪中国历史文化的批判。张艳梅《新移民文学的文化伦理背反——以袁劲梅小说为例》通过分析罗坎村</w:t>
      </w:r>
      <w:r>
        <w:rPr>
          <w:rFonts w:hint="eastAsia" w:ascii="宋体" w:hAnsi="宋体" w:cs="宋体"/>
          <w:sz w:val="24"/>
          <w:lang w:val="en-US" w:eastAsia="zh-CN"/>
        </w:rPr>
        <w:t>这个</w:t>
      </w:r>
      <w:r>
        <w:rPr>
          <w:rFonts w:hint="eastAsia" w:ascii="宋体" w:hAnsi="宋体" w:cs="宋体"/>
          <w:sz w:val="24"/>
        </w:rPr>
        <w:t>典型叙事空间及老康</w:t>
      </w:r>
      <w:r>
        <w:rPr>
          <w:rFonts w:hint="eastAsia" w:ascii="宋体" w:hAnsi="宋体" w:cs="宋体"/>
          <w:sz w:val="24"/>
          <w:lang w:val="en-US" w:eastAsia="zh-CN"/>
        </w:rPr>
        <w:t>所承载</w:t>
      </w:r>
      <w:r>
        <w:rPr>
          <w:rFonts w:hint="eastAsia" w:ascii="宋体" w:hAnsi="宋体" w:cs="宋体"/>
          <w:sz w:val="24"/>
        </w:rPr>
        <w:t>的中国</w:t>
      </w:r>
      <w:r>
        <w:rPr>
          <w:rFonts w:hint="eastAsia" w:ascii="宋体" w:hAnsi="宋体" w:cs="宋体"/>
          <w:sz w:val="24"/>
          <w:lang w:val="en-US" w:eastAsia="zh-CN"/>
        </w:rPr>
        <w:t>传统</w:t>
      </w:r>
      <w:r>
        <w:rPr>
          <w:rFonts w:hint="eastAsia" w:ascii="宋体" w:hAnsi="宋体" w:cs="宋体"/>
          <w:sz w:val="24"/>
        </w:rPr>
        <w:t>文化，</w:t>
      </w:r>
      <w:r>
        <w:rPr>
          <w:rFonts w:hint="eastAsia" w:ascii="宋体" w:hAnsi="宋体" w:cs="宋体"/>
          <w:sz w:val="24"/>
          <w:lang w:val="en-US" w:eastAsia="zh-CN"/>
        </w:rPr>
        <w:t>展现袁劲梅的</w:t>
      </w:r>
      <w:r>
        <w:rPr>
          <w:rFonts w:hint="eastAsia" w:ascii="宋体" w:hAnsi="宋体" w:cs="宋体"/>
          <w:sz w:val="24"/>
        </w:rPr>
        <w:t>文化反思</w:t>
      </w:r>
      <w:r>
        <w:rPr>
          <w:rFonts w:hint="eastAsia" w:ascii="宋体" w:hAnsi="宋体" w:cs="宋体"/>
          <w:sz w:val="24"/>
          <w:lang w:val="en-US" w:eastAsia="zh-CN"/>
        </w:rPr>
        <w:t>主题</w:t>
      </w:r>
      <w:r>
        <w:rPr>
          <w:rFonts w:hint="eastAsia" w:ascii="宋体" w:hAnsi="宋体" w:cs="宋体"/>
          <w:sz w:val="24"/>
        </w:rPr>
        <w:t>。倪学礼、张祺《北美华文文学的文化反思——以&lt;芳华&gt;&lt;忠臣逆子&gt;为例》从集体无意识、传统文化的荫蔽、主流意识形态三方面分析袁劲梅对中国文化所进行的根本性反思。</w:t>
      </w:r>
    </w:p>
    <w:p>
      <w:pPr>
        <w:spacing w:line="400" w:lineRule="exact"/>
        <w:ind w:firstLine="480" w:firstLineChars="200"/>
        <w:rPr>
          <w:rFonts w:ascii="宋体" w:hAnsi="宋体" w:cs="宋体"/>
          <w:sz w:val="24"/>
        </w:rPr>
      </w:pPr>
      <w:r>
        <w:rPr>
          <w:rFonts w:hint="eastAsia" w:ascii="宋体" w:hAnsi="宋体" w:cs="宋体"/>
          <w:sz w:val="24"/>
        </w:rPr>
        <w:t>三、对袁劲梅小说叙事技巧的分析。如刘汀的《疯狂的文本与历史PTSD症》肯定了《疯狂的榛子》较以往新历史主义小说更具纵深感与深刻性，但也指出其话语过于杂糅、文本结构过于复杂等缺点。欧阳光明《新移民作家理念性写作的</w:t>
      </w:r>
    </w:p>
    <w:p>
      <w:pPr>
        <w:spacing w:line="400" w:lineRule="exact"/>
        <w:rPr>
          <w:rFonts w:ascii="宋体" w:hAnsi="宋体" w:cs="宋体"/>
          <w:sz w:val="24"/>
        </w:rPr>
      </w:pPr>
      <w:r>
        <w:rPr>
          <w:rFonts w:hint="eastAsia" w:ascii="宋体" w:hAnsi="宋体" w:cs="宋体"/>
          <w:sz w:val="24"/>
        </w:rPr>
        <w:t>尴尬与危机---以袁劲梅小说为例》指出袁劲梅的小说存在结构僵化、语言及主题重复</w:t>
      </w:r>
      <w:r>
        <w:rPr>
          <w:rFonts w:hint="eastAsia" w:ascii="宋体" w:hAnsi="宋体" w:cs="宋体"/>
          <w:sz w:val="24"/>
          <w:lang w:eastAsia="zh-CN"/>
        </w:rPr>
        <w:t>、</w:t>
      </w:r>
      <w:r>
        <w:rPr>
          <w:rFonts w:hint="eastAsia" w:ascii="宋体" w:hAnsi="宋体" w:cs="宋体"/>
          <w:sz w:val="24"/>
        </w:rPr>
        <w:t>理念性过强、人物形象扁平等缺陷。黄国辉的《袁劲梅&lt;疯狂的榛子&gt;:为了爱，一直疯》从故事架构、人物关系、情节脉络等方面肯定了小说</w:t>
      </w:r>
      <w:r>
        <w:rPr>
          <w:rFonts w:hint="eastAsia" w:ascii="宋体" w:hAnsi="宋体" w:cs="宋体"/>
          <w:sz w:val="24"/>
          <w:lang w:val="en-US" w:eastAsia="zh-CN"/>
        </w:rPr>
        <w:t>的叙事艺术</w:t>
      </w:r>
      <w:r>
        <w:rPr>
          <w:rFonts w:hint="eastAsia" w:ascii="宋体" w:hAnsi="宋体" w:cs="宋体"/>
          <w:sz w:val="24"/>
        </w:rPr>
        <w:t>。徐刚的《因爱之名的历史叙事》肯定了《疯狂的榛子》一书中叙事结构的精致，探讨了其人性背景和政治哲学思想。王萍的硕士论文《人性刻写与文化省思》从思辨性的文本结构、叙事干预的叙事手法、对比叙事、语言艺术等四方面分析了袁劲梅小说的叙事艺术，是对袁劲梅小说叙事技巧的一次较为全面的分析研究。</w:t>
      </w:r>
    </w:p>
    <w:p>
      <w:pPr>
        <w:spacing w:line="400" w:lineRule="exact"/>
        <w:ind w:firstLine="480" w:firstLineChars="200"/>
        <w:rPr>
          <w:rFonts w:ascii="宋体" w:hAnsi="宋体" w:cs="宋体"/>
          <w:sz w:val="24"/>
        </w:rPr>
      </w:pPr>
      <w:r>
        <w:rPr>
          <w:rFonts w:hint="eastAsia" w:ascii="宋体" w:hAnsi="宋体" w:cs="宋体"/>
          <w:sz w:val="24"/>
        </w:rPr>
        <w:t>另外</w:t>
      </w:r>
      <w:r>
        <w:rPr>
          <w:rFonts w:hint="eastAsia" w:ascii="宋体" w:hAnsi="宋体" w:cs="宋体"/>
          <w:color w:val="FF0000"/>
          <w:sz w:val="24"/>
        </w:rPr>
        <w:t>，</w:t>
      </w:r>
      <w:r>
        <w:rPr>
          <w:rFonts w:hint="eastAsia" w:ascii="宋体" w:hAnsi="宋体" w:cs="宋体"/>
          <w:sz w:val="24"/>
        </w:rPr>
        <w:t>针对袁劲梅小说创作的教育伦理思想、生态意识也有论文论及，如黄秋燕的硕士论文《论新移民文学中的子女教育叙事》、刘红英《新移民作家创作中的教育伦理思想与文化立场——以黄宗之、施雨、袁劲梅为例》以及丰云的《自然中的人——论华人移民文学中的生态意识》。</w:t>
      </w:r>
    </w:p>
    <w:p>
      <w:pPr>
        <w:spacing w:line="400" w:lineRule="exact"/>
        <w:ind w:firstLine="480" w:firstLineChars="200"/>
        <w:rPr>
          <w:rFonts w:ascii="宋体" w:hAnsi="宋体" w:cs="宋体"/>
          <w:sz w:val="24"/>
        </w:rPr>
      </w:pPr>
      <w:r>
        <w:rPr>
          <w:rFonts w:hint="eastAsia" w:ascii="宋体" w:hAnsi="宋体" w:cs="宋体"/>
          <w:sz w:val="24"/>
        </w:rPr>
        <w:t>综上所述，与其他新移民作家相比，有关袁劲梅的小说创作研究仍处于起步阶段，对于其文章的价值仍有很大的挖掘空间。目前</w:t>
      </w:r>
      <w:r>
        <w:rPr>
          <w:rFonts w:hint="eastAsia" w:ascii="宋体" w:hAnsi="宋体" w:cs="宋体"/>
          <w:sz w:val="24"/>
          <w:lang w:val="en-US" w:eastAsia="zh-CN"/>
        </w:rPr>
        <w:t>学术界</w:t>
      </w:r>
      <w:r>
        <w:rPr>
          <w:rFonts w:hint="eastAsia" w:ascii="宋体" w:hAnsi="宋体" w:cs="宋体"/>
          <w:sz w:val="24"/>
        </w:rPr>
        <w:t>对袁劲梅小说内容的</w:t>
      </w:r>
      <w:r>
        <w:rPr>
          <w:rFonts w:hint="eastAsia" w:ascii="宋体" w:hAnsi="宋体" w:cs="宋体"/>
          <w:sz w:val="24"/>
          <w:lang w:val="en-US" w:eastAsia="zh-CN"/>
        </w:rPr>
        <w:t>研究</w:t>
      </w:r>
      <w:r>
        <w:rPr>
          <w:rFonts w:hint="eastAsia" w:ascii="宋体" w:hAnsi="宋体" w:cs="宋体"/>
          <w:sz w:val="24"/>
        </w:rPr>
        <w:t>集中于小说价值功能的</w:t>
      </w:r>
      <w:r>
        <w:rPr>
          <w:rFonts w:hint="eastAsia" w:ascii="宋体" w:hAnsi="宋体" w:cs="宋体"/>
          <w:sz w:val="24"/>
          <w:lang w:val="en-US" w:eastAsia="zh-CN"/>
        </w:rPr>
        <w:t>分析</w:t>
      </w:r>
      <w:r>
        <w:rPr>
          <w:rFonts w:hint="eastAsia" w:ascii="宋体" w:hAnsi="宋体" w:cs="宋体"/>
          <w:sz w:val="24"/>
        </w:rPr>
        <w:t>、文化身份的建构、中西文化比较三方面。在中西文化比较研究的部分基本聚焦于以西方文化价值观为参照系批判中国传统文化，将中西文化置于对立冲突的关系中，而在很大程度上忽略了袁劲梅在作品试图寻找文化融合与现代文明发展道路的努力。对于袁劲梅作品中展现的中国传统文化也基本从批判的角度进行分析。诚然，袁劲梅以“疗救”的目的剖析了中国传统文化痼疾，但同时也展现了中国传统儒家文化浸润下的文人气质，也在作品中表达了对道家古朴洒脱文化的青睐。因此笔者意在从文化融合的视角切入，以全球性目光分析中国传统文化的利与弊，以及中西文化的差异，以丰富文化主题的研究。</w:t>
      </w:r>
    </w:p>
    <w:p>
      <w:pPr>
        <w:spacing w:line="400" w:lineRule="exact"/>
        <w:ind w:firstLine="480" w:firstLineChars="200"/>
        <w:rPr>
          <w:rFonts w:ascii="宋体" w:hAnsi="宋体" w:cs="宋体"/>
          <w:sz w:val="24"/>
        </w:rPr>
      </w:pPr>
      <w:r>
        <w:rPr>
          <w:rFonts w:hint="eastAsia" w:ascii="宋体" w:hAnsi="宋体" w:cs="宋体"/>
          <w:sz w:val="24"/>
        </w:rPr>
        <w:t>在作品内容之外，学术界更为关注小说的叙事技巧与文本结构，而忽略袁劲梅哲学教授身份对于写作的影响。笔者认为，学者身份带来的哲理性创作思维与学理性表达方式是袁劲梅区别于其他新移民作家作品风格的重要标志。袁劲梅写作的切入点与思考的深度也与其在哲学领域的研究脱不开关系。袁劲梅巧妙地哲学宏大命题融入到文学作品中，并运用逻辑推演式文本提出问题并寻找答案，展现出丰富的知识蕴含与理性逻辑思维，其“学者-作者”双重身份写作所产生的张力同样值得研究。</w:t>
      </w:r>
    </w:p>
    <w:p>
      <w:pPr>
        <w:pStyle w:val="5"/>
        <w:spacing w:before="480" w:after="120" w:line="240" w:lineRule="auto"/>
        <w:rPr>
          <w:rFonts w:hint="default"/>
          <w:lang w:val="en-US"/>
        </w:rPr>
      </w:pPr>
      <w:r>
        <w:rPr>
          <w:rFonts w:hint="eastAsia"/>
          <w:lang w:val="en-US" w:eastAsia="zh-CN"/>
        </w:rPr>
        <w:t>1.3 研究方法与主要内容</w:t>
      </w:r>
    </w:p>
    <w:p>
      <w:pPr>
        <w:spacing w:line="400" w:lineRule="exact"/>
        <w:ind w:firstLine="480" w:firstLineChars="200"/>
        <w:rPr>
          <w:rFonts w:ascii="宋体" w:hAnsi="宋体" w:cs="宋体"/>
          <w:sz w:val="24"/>
        </w:rPr>
      </w:pPr>
      <w:r>
        <w:rPr>
          <w:rFonts w:hint="eastAsia" w:ascii="宋体" w:hAnsi="宋体" w:cs="宋体"/>
          <w:sz w:val="24"/>
        </w:rPr>
        <w:t>本文采用文本细读的方法，并结合叙事学理论及心理学、生物学</w:t>
      </w:r>
      <w:r>
        <w:rPr>
          <w:rFonts w:hint="eastAsia" w:ascii="宋体" w:hAnsi="宋体" w:cs="宋体"/>
          <w:sz w:val="24"/>
          <w:lang w:eastAsia="zh-CN"/>
        </w:rPr>
        <w:t>、</w:t>
      </w:r>
      <w:r>
        <w:rPr>
          <w:rFonts w:hint="eastAsia" w:ascii="宋体" w:hAnsi="宋体" w:cs="宋体"/>
          <w:sz w:val="24"/>
          <w:lang w:val="en-US" w:eastAsia="zh-CN"/>
        </w:rPr>
        <w:t>哲学</w:t>
      </w:r>
      <w:r>
        <w:rPr>
          <w:rFonts w:hint="eastAsia" w:ascii="宋体" w:hAnsi="宋体" w:cs="宋体"/>
          <w:sz w:val="24"/>
        </w:rPr>
        <w:t>的相关知识对袁劲梅的小说的历史文化反思主题与学者化叙事艺术进行全面地分析。</w:t>
      </w:r>
    </w:p>
    <w:p>
      <w:pPr>
        <w:spacing w:line="400" w:lineRule="exact"/>
        <w:ind w:firstLine="480" w:firstLineChars="200"/>
        <w:rPr>
          <w:rFonts w:ascii="宋体" w:hAnsi="宋体" w:cs="宋体"/>
          <w:sz w:val="24"/>
        </w:rPr>
      </w:pPr>
      <w:r>
        <w:rPr>
          <w:rFonts w:hint="eastAsia" w:ascii="宋体" w:hAnsi="宋体" w:cs="宋体"/>
          <w:sz w:val="24"/>
        </w:rPr>
        <w:t>第1章，分析袁劲梅作品对于历史的反思。她以俯视的姿态审视中国的历史，一方面着重描绘了循环往复的变革怪圈与人的“集体返祖”危险，展现了“文革”时期人民的风声鹤唳与集体无意识地排除异己，另一方面，从国际、国内两个空间维度描绘了战争的疯狂、残酷，以及对于人性造成的伤害。</w:t>
      </w:r>
    </w:p>
    <w:p>
      <w:pPr>
        <w:spacing w:line="400" w:lineRule="exact"/>
        <w:ind w:firstLine="480" w:firstLineChars="200"/>
        <w:rPr>
          <w:rFonts w:ascii="宋体" w:hAnsi="宋体" w:cs="宋体"/>
          <w:sz w:val="24"/>
        </w:rPr>
      </w:pPr>
      <w:r>
        <w:rPr>
          <w:rFonts w:hint="eastAsia" w:ascii="宋体" w:hAnsi="宋体" w:cs="宋体"/>
          <w:sz w:val="24"/>
        </w:rPr>
        <w:t>第2章，分析袁劲梅对传统文化痼疾的审视。她一方面毫不留情地批判“大一统”理念下的排除异己、以儒家伦理思想为基础的等级制、边缘乡村的文化陋俗，另一方面在差异视野中展现中西文化的冲突,并提出文化融合的可能性，那就是以中国文化的古朴、情真融合西方文化的公正法制、自由平等，最终实现人性的和谐与美好。</w:t>
      </w:r>
    </w:p>
    <w:p>
      <w:pPr>
        <w:spacing w:line="400" w:lineRule="exact"/>
        <w:ind w:firstLine="480" w:firstLineChars="200"/>
        <w:rPr>
          <w:rFonts w:ascii="宋体" w:hAnsi="宋体" w:cs="宋体"/>
          <w:sz w:val="24"/>
        </w:rPr>
      </w:pPr>
      <w:r>
        <w:rPr>
          <w:rFonts w:hint="eastAsia" w:ascii="宋体" w:hAnsi="宋体" w:cs="宋体"/>
          <w:sz w:val="24"/>
        </w:rPr>
        <w:t>第3章，分析袁劲梅对于国民劣根性的批判。在新时期，她展现出强烈的忧患意识，秉着对社会人生的深刻关切，她一方面揭露国民在三千年文化磁场中形成的思想的麻木和精神的奴性，另一方面又结合建国以来的具体社会事件，分析国民性在不同历史阶段产生的新特点，其笔触深刻而又冷酷，体现了鲜明的国民性批判指向。</w:t>
      </w:r>
    </w:p>
    <w:p>
      <w:pPr>
        <w:spacing w:line="400" w:lineRule="exact"/>
        <w:ind w:firstLine="480" w:firstLineChars="200"/>
        <w:rPr>
          <w:rFonts w:ascii="宋体" w:hAnsi="宋体" w:cs="宋体"/>
          <w:sz w:val="24"/>
        </w:rPr>
      </w:pPr>
      <w:r>
        <w:rPr>
          <w:rFonts w:hint="eastAsia" w:ascii="宋体" w:hAnsi="宋体" w:cs="宋体"/>
          <w:sz w:val="24"/>
        </w:rPr>
        <w:t>第4章，分析袁劲梅创作中的学者化特质。</w:t>
      </w:r>
      <w:r>
        <w:rPr>
          <w:rFonts w:hint="eastAsia"/>
          <w:sz w:val="24"/>
          <w:szCs w:val="22"/>
        </w:rPr>
        <w:t>在创作思维方面，她擅长以干预性叙事传达哲理性的思考，引导读者接受预设的观念；在表达方式上，她一方面灵活运用历史学、哲学生物学、心理学知识展开</w:t>
      </w:r>
      <w:r>
        <w:rPr>
          <w:sz w:val="24"/>
          <w:szCs w:val="22"/>
        </w:rPr>
        <w:t>跨界书写</w:t>
      </w:r>
      <w:r>
        <w:rPr>
          <w:rFonts w:hint="eastAsia"/>
          <w:sz w:val="24"/>
          <w:szCs w:val="22"/>
        </w:rPr>
        <w:t>，在</w:t>
      </w:r>
      <w:r>
        <w:rPr>
          <w:sz w:val="24"/>
          <w:szCs w:val="22"/>
        </w:rPr>
        <w:t>谨</w:t>
      </w:r>
      <w:r>
        <w:rPr>
          <w:rFonts w:hint="eastAsia"/>
          <w:sz w:val="24"/>
          <w:szCs w:val="22"/>
        </w:rPr>
        <w:t>严</w:t>
      </w:r>
      <w:r>
        <w:rPr>
          <w:sz w:val="24"/>
          <w:szCs w:val="22"/>
        </w:rPr>
        <w:t>的文风</w:t>
      </w:r>
      <w:r>
        <w:rPr>
          <w:rFonts w:hint="eastAsia"/>
          <w:sz w:val="24"/>
          <w:szCs w:val="22"/>
        </w:rPr>
        <w:t>与丰富的</w:t>
      </w:r>
      <w:r>
        <w:rPr>
          <w:sz w:val="24"/>
          <w:szCs w:val="22"/>
        </w:rPr>
        <w:t>知识蕴含</w:t>
      </w:r>
      <w:r>
        <w:rPr>
          <w:rFonts w:hint="eastAsia"/>
          <w:sz w:val="24"/>
          <w:szCs w:val="22"/>
        </w:rPr>
        <w:t>中展现思考的深度和广度，另一方面，她在创作中以“问题”开场，以整个文本作为答卷，分析问题并解决问题，呈现出逻辑论证式的文本结构。</w:t>
      </w:r>
      <w:r>
        <w:rPr>
          <w:rFonts w:hint="eastAsia" w:ascii="宋体" w:hAnsi="宋体" w:cs="宋体"/>
          <w:sz w:val="24"/>
        </w:rPr>
        <w:t>另外，袁劲梅幽默的讽刺艺术中和了小说中批判的尖锐与理论知识的枯燥，读来妙趣横生。</w:t>
      </w:r>
    </w:p>
    <w:p>
      <w:pPr>
        <w:spacing w:line="400" w:lineRule="exact"/>
        <w:ind w:firstLine="480" w:firstLineChars="200"/>
        <w:rPr>
          <w:rFonts w:ascii="宋体" w:hAnsi="宋体" w:cs="宋体"/>
          <w:sz w:val="24"/>
        </w:rPr>
      </w:pPr>
      <w:r>
        <w:rPr>
          <w:rFonts w:hint="eastAsia" w:ascii="宋体" w:hAnsi="宋体" w:cs="宋体"/>
          <w:sz w:val="24"/>
        </w:rPr>
        <w:t xml:space="preserve"> 结语部分分析袁劲梅创作的价值与局限。她以知识分子立场自觉反思故土记忆，并进行理性的思考，具有很高的思想价值。然而，袁劲梅以强烈的使命感</w:t>
      </w:r>
      <w:r>
        <w:rPr>
          <w:rFonts w:hint="eastAsia" w:ascii="宋体" w:hAnsi="宋体" w:cs="宋体"/>
          <w:sz w:val="24"/>
          <w:lang w:val="en-US" w:eastAsia="zh-CN"/>
        </w:rPr>
        <w:t>与责任感</w:t>
      </w:r>
      <w:r>
        <w:rPr>
          <w:rFonts w:hint="eastAsia" w:ascii="宋体" w:hAnsi="宋体" w:cs="宋体"/>
          <w:sz w:val="24"/>
        </w:rPr>
        <w:t>进行写作，使其写作</w:t>
      </w:r>
      <w:r>
        <w:rPr>
          <w:rFonts w:hint="eastAsia" w:ascii="宋体" w:hAnsi="宋体" w:cs="宋体"/>
          <w:sz w:val="24"/>
          <w:lang w:val="en-US" w:eastAsia="zh-CN"/>
        </w:rPr>
        <w:t>不可避免地</w:t>
      </w:r>
      <w:r>
        <w:rPr>
          <w:rFonts w:hint="eastAsia" w:ascii="宋体" w:hAnsi="宋体" w:cs="宋体"/>
          <w:sz w:val="24"/>
        </w:rPr>
        <w:t>带有理念化</w:t>
      </w:r>
      <w:r>
        <w:rPr>
          <w:rFonts w:hint="eastAsia" w:ascii="宋体" w:hAnsi="宋体" w:cs="宋体"/>
          <w:sz w:val="24"/>
          <w:lang w:val="en-US" w:eastAsia="zh-CN"/>
        </w:rPr>
        <w:t>缺陷</w:t>
      </w:r>
      <w:r>
        <w:rPr>
          <w:rFonts w:hint="eastAsia" w:ascii="宋体" w:hAnsi="宋体" w:cs="宋体"/>
          <w:sz w:val="24"/>
        </w:rPr>
        <w:t xml:space="preserve">和主题先行色彩，与故国的时空距离也使其小说出现情节、人物雷同的现象。 </w:t>
      </w:r>
    </w:p>
    <w:p>
      <w:r>
        <w:rPr>
          <w:rFonts w:hint="eastAsia"/>
        </w:rPr>
        <w:br w:type="page"/>
      </w:r>
    </w:p>
    <w:p>
      <w:pPr>
        <w:pStyle w:val="4"/>
        <w:spacing w:before="480" w:after="360" w:line="240" w:lineRule="auto"/>
        <w:jc w:val="center"/>
        <w:rPr>
          <w:rFonts w:ascii="黑体" w:hAnsi="黑体" w:eastAsia="黑体" w:cs="黑体"/>
        </w:rPr>
      </w:pPr>
      <w:bookmarkStart w:id="18" w:name="_Toc6605"/>
      <w:r>
        <w:rPr>
          <w:rFonts w:hint="eastAsia" w:ascii="黑体" w:hAnsi="黑体" w:eastAsia="黑体" w:cs="黑体"/>
        </w:rPr>
        <w:t>第</w:t>
      </w:r>
      <w:r>
        <w:rPr>
          <w:rFonts w:hint="eastAsia" w:ascii="黑体" w:hAnsi="黑体" w:eastAsia="黑体" w:cs="黑体"/>
          <w:lang w:val="en-US" w:eastAsia="zh-CN"/>
        </w:rPr>
        <w:t>2</w:t>
      </w:r>
      <w:r>
        <w:rPr>
          <w:rFonts w:hint="eastAsia" w:ascii="黑体" w:hAnsi="黑体" w:eastAsia="黑体" w:cs="黑体"/>
        </w:rPr>
        <w:t>章 深邃通彻的历史反思</w:t>
      </w:r>
      <w:bookmarkEnd w:id="18"/>
    </w:p>
    <w:p>
      <w:pPr>
        <w:spacing w:line="400" w:lineRule="exact"/>
        <w:ind w:firstLine="480" w:firstLineChars="200"/>
        <w:rPr>
          <w:rFonts w:ascii="宋体" w:hAnsi="宋体" w:cs="宋体"/>
          <w:sz w:val="24"/>
        </w:rPr>
      </w:pPr>
      <w:r>
        <w:rPr>
          <w:rFonts w:hint="eastAsia" w:ascii="宋体" w:hAnsi="宋体" w:cs="宋体"/>
          <w:sz w:val="24"/>
        </w:rPr>
        <w:t>身处异质文化空间，袁劲梅把创作重点放在自己曾经有过的国内经验上。</w:t>
      </w:r>
      <w:r>
        <w:rPr>
          <w:rFonts w:hint="eastAsia" w:ascii="宋体" w:hAnsi="宋体" w:cs="宋体"/>
          <w:sz w:val="24"/>
          <w:lang w:val="en-US" w:eastAsia="zh-CN"/>
        </w:rPr>
        <w:t>她身处异乡回</w:t>
      </w:r>
      <w:r>
        <w:rPr>
          <w:rFonts w:hint="eastAsia" w:ascii="宋体" w:hAnsi="宋体" w:cs="宋体"/>
          <w:sz w:val="24"/>
        </w:rPr>
        <w:t>望故国，跨文化的生存环境使其能够</w:t>
      </w:r>
      <w:r>
        <w:rPr>
          <w:rFonts w:hint="eastAsia" w:ascii="宋体" w:hAnsi="宋体" w:cs="宋体"/>
          <w:sz w:val="24"/>
          <w:lang w:val="en-US" w:eastAsia="zh-CN"/>
        </w:rPr>
        <w:t>以一种“局外人”的</w:t>
      </w:r>
      <w:r>
        <w:rPr>
          <w:rFonts w:hint="eastAsia" w:ascii="宋体" w:hAnsi="宋体" w:cs="宋体"/>
          <w:sz w:val="24"/>
        </w:rPr>
        <w:t>态度</w:t>
      </w:r>
      <w:r>
        <w:rPr>
          <w:rFonts w:hint="eastAsia" w:ascii="宋体" w:hAnsi="宋体" w:cs="宋体"/>
          <w:sz w:val="24"/>
          <w:lang w:eastAsia="zh-CN"/>
        </w:rPr>
        <w:t>，</w:t>
      </w:r>
      <w:r>
        <w:rPr>
          <w:rFonts w:hint="eastAsia" w:ascii="宋体" w:hAnsi="宋体" w:cs="宋体"/>
          <w:sz w:val="24"/>
          <w:lang w:val="en-US" w:eastAsia="zh-CN"/>
        </w:rPr>
        <w:t>理性地</w:t>
      </w:r>
      <w:r>
        <w:rPr>
          <w:rFonts w:hint="eastAsia" w:ascii="宋体" w:hAnsi="宋体" w:cs="宋体"/>
          <w:sz w:val="24"/>
        </w:rPr>
        <w:t>审视和反思</w:t>
      </w:r>
      <w:r>
        <w:rPr>
          <w:rFonts w:hint="eastAsia" w:ascii="宋体" w:hAnsi="宋体" w:cs="宋体"/>
          <w:sz w:val="24"/>
          <w:lang w:val="en-US" w:eastAsia="zh-CN"/>
        </w:rPr>
        <w:t>中国的</w:t>
      </w:r>
      <w:r>
        <w:rPr>
          <w:rFonts w:hint="eastAsia" w:ascii="宋体" w:hAnsi="宋体" w:cs="宋体"/>
          <w:sz w:val="24"/>
        </w:rPr>
        <w:t>历史</w:t>
      </w:r>
      <w:r>
        <w:rPr>
          <w:rFonts w:hint="eastAsia" w:ascii="宋体" w:hAnsi="宋体" w:cs="宋体"/>
          <w:sz w:val="24"/>
          <w:lang w:eastAsia="zh-CN"/>
        </w:rPr>
        <w:t>。</w:t>
      </w:r>
      <w:r>
        <w:rPr>
          <w:rFonts w:hint="eastAsia" w:ascii="宋体" w:hAnsi="宋体" w:cs="宋体"/>
          <w:sz w:val="24"/>
        </w:rPr>
        <w:t>20世纪以来中国的百年变革是袁劲梅在小说中重点呈现的历史阶段，通过研究祖辈们的“变革-失败”的人生模式，她勘透出一段循环往复的变革怪圈。在反思暴力革命与战争时，她清醒地意识到人性中残留的兽性和群体无理性在其中的关键作用。在诘问“平庸之恶”的同时，她也表露出对和平的呼唤与人性的悲悯。</w:t>
      </w:r>
    </w:p>
    <w:p>
      <w:pPr>
        <w:pStyle w:val="5"/>
        <w:spacing w:before="480" w:after="120" w:line="240" w:lineRule="auto"/>
      </w:pPr>
      <w:bookmarkStart w:id="19" w:name="_Toc8253"/>
      <w:r>
        <w:rPr>
          <w:rFonts w:hint="eastAsia"/>
          <w:lang w:val="en-US" w:eastAsia="zh-CN"/>
        </w:rPr>
        <w:t>2</w:t>
      </w:r>
      <w:r>
        <w:rPr>
          <w:rFonts w:hint="eastAsia"/>
        </w:rPr>
        <w:t>.1走不出的变革怪圈</w:t>
      </w:r>
      <w:bookmarkEnd w:id="19"/>
    </w:p>
    <w:p>
      <w:pPr>
        <w:spacing w:line="400" w:lineRule="exact"/>
        <w:ind w:firstLine="480" w:firstLineChars="200"/>
        <w:rPr>
          <w:rFonts w:ascii="宋体" w:hAnsi="宋体" w:cs="宋体"/>
          <w:sz w:val="24"/>
        </w:rPr>
      </w:pPr>
      <w:r>
        <w:rPr>
          <w:rFonts w:hint="eastAsia" w:ascii="宋体" w:hAnsi="宋体" w:cs="宋体"/>
          <w:sz w:val="24"/>
        </w:rPr>
        <w:t xml:space="preserve"> “文革”前后正是袁劲梅的成长年代，那时学校停课，“母亲就在家里督促她阅读古典小说，给她讲解唐诗宋词，并且批改她写的每一篇作品。”</w:t>
      </w:r>
      <w:r>
        <w:rPr>
          <w:rStyle w:val="21"/>
          <w:rFonts w:hint="eastAsia"/>
        </w:rPr>
        <w:t>[</w:t>
      </w:r>
      <w:r>
        <w:rPr>
          <w:rStyle w:val="21"/>
          <w:rFonts w:hint="eastAsia"/>
        </w:rPr>
        <w:footnoteReference w:id="3"/>
      </w:r>
      <w:r>
        <w:rPr>
          <w:rStyle w:val="21"/>
          <w:rFonts w:hint="eastAsia"/>
        </w:rPr>
        <w:t>]</w:t>
      </w:r>
      <w:r>
        <w:rPr>
          <w:rFonts w:hint="eastAsia" w:ascii="宋体" w:hAnsi="宋体" w:cs="宋体"/>
          <w:sz w:val="24"/>
        </w:rPr>
        <w:t>可以说，袁劲梅是书中那个特殊时代的亲历者，拥有难忘的童年经历。另一方面她也从长辈的遭遇中探到变革乱象的苗头，在采访中她提到：“我父母那一代学者，小时候上过私塾，少年时期恰逢战乱，大学受的又是西洋式教育。他们经历了破和立、新和旧，常常处于矛盾之中，面临种种考验。”</w:t>
      </w:r>
      <w:r>
        <w:rPr>
          <w:rStyle w:val="21"/>
          <w:rFonts w:hint="eastAsia"/>
        </w:rPr>
        <w:t>[</w:t>
      </w:r>
      <w:r>
        <w:rPr>
          <w:rStyle w:val="21"/>
          <w:rFonts w:hint="eastAsia"/>
        </w:rPr>
        <w:footnoteReference w:id="4"/>
      </w:r>
      <w:r>
        <w:rPr>
          <w:rStyle w:val="21"/>
          <w:rFonts w:hint="eastAsia"/>
        </w:rPr>
        <w:t>]</w:t>
      </w:r>
      <w:r>
        <w:rPr>
          <w:rFonts w:hint="eastAsia" w:ascii="宋体" w:hAnsi="宋体" w:cs="宋体"/>
          <w:sz w:val="24"/>
        </w:rPr>
        <w:t>在国外生活多年后，她以西方文化为参照系，结合自己的童年经验与历史回忆，在《明天有多远》《忠臣逆子》《青门里志》《疯狂的榛子》中皆展现了几代人的上下“求索” ，又描绘了改革在知识分子——城市市民两个文化场域的不同特点。在长篇小说《青门里志》中，袁劲梅着重描绘了变革屡屡陷入“浮躁”化窘状和以破坏、混乱收场的困境。</w:t>
      </w:r>
    </w:p>
    <w:p>
      <w:pPr>
        <w:spacing w:line="400" w:lineRule="exact"/>
        <w:ind w:firstLine="480" w:firstLineChars="200"/>
        <w:rPr>
          <w:rFonts w:ascii="宋体" w:hAnsi="宋体" w:cs="宋体"/>
          <w:sz w:val="24"/>
        </w:rPr>
      </w:pPr>
      <w:r>
        <w:rPr>
          <w:rFonts w:hint="eastAsia" w:ascii="宋体" w:hAnsi="宋体" w:cs="宋体"/>
          <w:sz w:val="24"/>
        </w:rPr>
        <w:t>在半个多世纪以前，自新文化运动以来的“变革”不约而同地呈现出“浮于表面”的特点。浮躁的变革怪圈在“苏邺风”们生于斯长于斯的青门里始露苗头。自新文化运动引入西风抨击传统文化以来，中国固守三千年的等级秩序与宗族文化就陷入了权威被质疑的窘境里，而青门里的父辈们恰好就是“从《家》、《春》、《秋》走过来的”高级知识分子，他们先是接受孔子思想的熏陶，后又走上新文化运动道路，推翻以孔孟思想为核心的传统文化，最后将自己打造成为国为民的“战士”。他们顺应时代的潮流，接受所谓“正确”思想的指导，以笔为剑，终于迎来了新中国的成立，可是没过多久，他们却发现自己被批为“阶级异己分子”，而他们接受的改造却是把知识分子重新变为农民，他们用心良苦的变革，转了一大圈仿佛回到了原点。书中还有一情节彰显了变革的无力性。苏邺风的母亲抄录毛主席语录时因遵循语法规则而错抄了一字，便被红卫兵批为反动并不断地被侮辱，甚至还有性命之虞。被朋友救助后，她竟认为是毛主席</w:t>
      </w:r>
      <w:r>
        <w:rPr>
          <w:rFonts w:hint="eastAsia" w:ascii="宋体" w:hAnsi="宋体" w:cs="宋体"/>
          <w:sz w:val="24"/>
          <w:lang w:val="en-US" w:eastAsia="zh-CN"/>
        </w:rPr>
        <w:t>派人救了她，</w:t>
      </w:r>
      <w:r>
        <w:rPr>
          <w:rFonts w:hint="eastAsia" w:ascii="宋体" w:hAnsi="宋体" w:cs="宋体"/>
          <w:sz w:val="24"/>
        </w:rPr>
        <w:t>接着留下遗书</w:t>
      </w:r>
      <w:r>
        <w:rPr>
          <w:rFonts w:hint="eastAsia" w:ascii="宋体" w:hAnsi="宋体" w:cs="宋体"/>
          <w:sz w:val="24"/>
          <w:lang w:val="en-US" w:eastAsia="zh-CN"/>
        </w:rPr>
        <w:t>便</w:t>
      </w:r>
      <w:r>
        <w:rPr>
          <w:rFonts w:hint="eastAsia" w:ascii="宋体" w:hAnsi="宋体" w:cs="宋体"/>
          <w:sz w:val="24"/>
        </w:rPr>
        <w:t>上京“告御状”了。她的内心仍深埋着封建等级制的种子，“德先生”“赛先生”来到了中国，却没有落地生根，像“我”母亲般的知识分子只学到了皮毛，变革并不彻底。</w:t>
      </w:r>
    </w:p>
    <w:p>
      <w:pPr>
        <w:spacing w:line="400" w:lineRule="exact"/>
        <w:ind w:firstLine="480" w:firstLineChars="200"/>
        <w:rPr>
          <w:rFonts w:ascii="宋体" w:hAnsi="宋体" w:cs="宋体"/>
          <w:sz w:val="24"/>
        </w:rPr>
      </w:pPr>
      <w:r>
        <w:rPr>
          <w:rFonts w:hint="eastAsia" w:ascii="宋体" w:hAnsi="宋体" w:cs="宋体"/>
          <w:sz w:val="24"/>
        </w:rPr>
        <w:t>在《青门里志》的另一文化场域——城市市民群体聚集的剪子巷，外面锣鼓喧天的变革似乎并未留下痕迹，在青门里人被批判与改造的同时，剪子巷里的小市民们过着日复一日的平淡生活，随着童年“苏邺风”的视角，这片桃花源似的小世界逐步呈现在读者面前。“苏邺风”初至剪子巷就见证了“法律”的边缘化地位。在这里，千百年来传承的“规矩”能管辖到“偷淘米水”“偷水”等鸡毛蒜皮的纠纷，而对于“打麻将”一类违纪违法的事，市民们却乐此不疲，法律只能作为辅助裁判，其权威被削减。另外，在青门里已经销声匿迹的封建宗族制作风在剪子巷中却根深叶茂。“小苏邺风”到剪子巷的第二天清晨便依规矩单独拜见了20多个“上人”，接着她又见识了剪子巷的“早请示”：“老太爷老太太坐在靠背椅上，桌子两边一边一个。人们轮番进来问安</w:t>
      </w:r>
      <w:r>
        <w:rPr>
          <w:rFonts w:hint="eastAsia" w:ascii="宋体" w:hAnsi="宋体" w:cs="宋体"/>
          <w:sz w:val="24"/>
          <w:lang w:val="en-US" w:eastAsia="zh-CN"/>
        </w:rPr>
        <w:t>......</w:t>
      </w:r>
      <w:r>
        <w:rPr>
          <w:rFonts w:hint="eastAsia" w:ascii="宋体" w:hAnsi="宋体" w:cs="宋体"/>
          <w:sz w:val="24"/>
        </w:rPr>
        <w:t>接下来，各人向毛主席请示......最后，一天井人转着圈儿跳起了‘忠字舞’，老太爷和老太太都坐下来看，一脸悦色。”</w:t>
      </w:r>
      <w:r>
        <w:rPr>
          <w:rStyle w:val="21"/>
          <w:rFonts w:hint="eastAsia"/>
        </w:rPr>
        <w:t>[</w:t>
      </w:r>
      <w:r>
        <w:rPr>
          <w:rStyle w:val="21"/>
          <w:rFonts w:hint="eastAsia"/>
        </w:rPr>
        <w:footnoteReference w:id="5"/>
      </w:r>
      <w:r>
        <w:rPr>
          <w:rStyle w:val="21"/>
          <w:rFonts w:hint="eastAsia"/>
        </w:rPr>
        <w:t>]</w:t>
      </w:r>
      <w:r>
        <w:rPr>
          <w:rFonts w:hint="eastAsia" w:ascii="宋体" w:hAnsi="宋体" w:cs="宋体"/>
          <w:sz w:val="24"/>
        </w:rPr>
        <w:t xml:space="preserve">单看“早请示”的形式，会让人感觉仿佛身处清朝末年，老太爷、老太太便仿佛一个宗族里的“皇帝”与“皇后”，接受子孙们的供奉与朝拜。然而“毛主席像”却突兀地出现在“早请示”的画面中，仿佛一根变革的羽毛轻飘飘地落在蒙尘的世界，但仅此而已，剪子巷把它高高挂起，继续过着千百年如一日的传统生活。造反派对剪子巷的“破四旧”行动制造起堪称轰动的波澜，但作为造反派领头人的魏青山在对抗时竟跪倒在宗族家长的权威之下，新时代的浪潮并没有撼动剪子巷的传统文化基础，八爷已经弄了一些灰色的小碎砖，磨来做一幅新的麻将牌。他们逍遥在革命风暴之外。剪子巷并不是那个时代的孤本，相反，它代表了中国广大市民群体的思想样貌和生活情景，投射出“变革”在城市市民群体中的“浮躁”化窘状及传统文化对中国人民的深刻影响。 </w:t>
      </w:r>
    </w:p>
    <w:p>
      <w:pPr>
        <w:spacing w:line="400" w:lineRule="exact"/>
        <w:ind w:firstLine="480" w:firstLineChars="200"/>
        <w:rPr>
          <w:rFonts w:ascii="宋体" w:hAnsi="宋体" w:cs="宋体"/>
          <w:sz w:val="24"/>
        </w:rPr>
      </w:pPr>
      <w:r>
        <w:rPr>
          <w:rFonts w:hint="eastAsia" w:ascii="宋体" w:hAnsi="宋体" w:cs="宋体"/>
          <w:sz w:val="24"/>
        </w:rPr>
        <w:t>“文革”乃至改革开放后，变革在这两个历史阶段中均呈现出“除旧求新－破坏丢失”的总体走势。剪子巷这一文化场域因文化惰性而最大程度地保留了传统文化的精神内涵和相关文化载体（如古籍、古画等），但在这两个历史时期剪子巷接连经历两次文化清洗，并在第二次文化清洗中遭到了致命打击。第一次“除旧求新”打着“破四旧”的旗号。人民日报社论《横扫一切牛鬼蛇神》中将</w:t>
      </w:r>
      <w:r>
        <w:rPr>
          <w:rFonts w:hint="eastAsia" w:ascii="宋体" w:hAnsi="宋体" w:cs="宋体"/>
          <w:sz w:val="24"/>
          <w:lang w:eastAsia="zh-CN"/>
        </w:rPr>
        <w:t>“</w:t>
      </w:r>
      <w:r>
        <w:rPr>
          <w:rFonts w:hint="eastAsia" w:ascii="宋体" w:hAnsi="宋体" w:cs="宋体"/>
          <w:sz w:val="24"/>
          <w:lang w:val="en-US" w:eastAsia="zh-CN"/>
        </w:rPr>
        <w:t>破四旧</w:t>
      </w:r>
      <w:r>
        <w:rPr>
          <w:rFonts w:hint="eastAsia" w:ascii="宋体" w:hAnsi="宋体" w:cs="宋体"/>
          <w:sz w:val="24"/>
          <w:lang w:eastAsia="zh-CN"/>
        </w:rPr>
        <w:t>”</w:t>
      </w:r>
      <w:r>
        <w:rPr>
          <w:rFonts w:hint="eastAsia" w:ascii="宋体" w:hAnsi="宋体" w:cs="宋体"/>
          <w:sz w:val="24"/>
        </w:rPr>
        <w:t>定义为：“破除几千年来一切剥削阶级所造成的毒害人民的旧思想、旧文化、旧风俗、旧习惯”</w:t>
      </w:r>
      <w:r>
        <w:rPr>
          <w:rStyle w:val="21"/>
          <w:rFonts w:hint="eastAsia" w:ascii="宋体" w:hAnsi="宋体" w:cs="宋体"/>
          <w:sz w:val="24"/>
        </w:rPr>
        <w:t>[</w:t>
      </w:r>
      <w:r>
        <w:rPr>
          <w:rStyle w:val="21"/>
          <w:rFonts w:hint="eastAsia" w:ascii="宋体" w:hAnsi="宋体" w:cs="宋体"/>
          <w:sz w:val="24"/>
        </w:rPr>
        <w:footnoteReference w:id="6"/>
      </w:r>
      <w:r>
        <w:rPr>
          <w:rStyle w:val="21"/>
          <w:rFonts w:hint="eastAsia" w:ascii="宋体" w:hAnsi="宋体" w:cs="宋体"/>
          <w:sz w:val="24"/>
        </w:rPr>
        <w:t>]</w:t>
      </w:r>
      <w:r>
        <w:rPr>
          <w:rFonts w:hint="eastAsia" w:ascii="宋体" w:hAnsi="宋体" w:cs="宋体"/>
          <w:sz w:val="24"/>
        </w:rPr>
        <w:t>，然而</w:t>
      </w:r>
      <w:r>
        <w:rPr>
          <w:rFonts w:hint="eastAsia" w:ascii="宋体" w:hAnsi="宋体" w:cs="宋体"/>
          <w:sz w:val="24"/>
          <w:lang w:val="en-US" w:eastAsia="zh-CN"/>
        </w:rPr>
        <w:t>激进青年却</w:t>
      </w:r>
      <w:r>
        <w:rPr>
          <w:rFonts w:hint="eastAsia" w:ascii="宋体" w:hAnsi="宋体" w:cs="宋体"/>
          <w:sz w:val="24"/>
        </w:rPr>
        <w:t>把这一口号简单化为对物质形态的“四旧”进行一刀切的破坏，剪子巷的古字画、</w:t>
      </w:r>
      <w:r>
        <w:rPr>
          <w:rFonts w:hint="eastAsia" w:ascii="宋体" w:hAnsi="宋体" w:cs="宋体"/>
          <w:sz w:val="24"/>
          <w:lang w:val="en-US" w:eastAsia="zh-CN"/>
        </w:rPr>
        <w:t>瓷器、陶器等优秀传统文化载体，随着“二十四孝”、镇宅灵符等文化糟粕</w:t>
      </w:r>
      <w:r>
        <w:rPr>
          <w:rFonts w:hint="eastAsia" w:ascii="宋体" w:hAnsi="宋体" w:cs="宋体"/>
          <w:sz w:val="24"/>
        </w:rPr>
        <w:t>一并被消灭了</w:t>
      </w:r>
      <w:r>
        <w:rPr>
          <w:rFonts w:hint="eastAsia" w:ascii="宋体" w:hAnsi="宋体" w:cs="宋体"/>
          <w:sz w:val="24"/>
          <w:lang w:eastAsia="zh-CN"/>
        </w:rPr>
        <w:t>。</w:t>
      </w:r>
      <w:r>
        <w:rPr>
          <w:rFonts w:hint="eastAsia" w:ascii="宋体" w:hAnsi="宋体" w:cs="宋体"/>
          <w:sz w:val="24"/>
        </w:rPr>
        <w:t>戏剧性的是，作为“小头头”的魏青山在声势浩大的破坏之后仍是跪倒在“上人”面前，剪子巷真正的封建余孽——等级制仍没有动摇，这场以“除旧求新”为目的的改革最后仍是以破坏和混乱收场。第二次文化清洗在一个新的时代背景下进行。“市场”被迎进了新时代，“让各色人等在里面翻跟头”</w:t>
      </w:r>
      <w:r>
        <w:rPr>
          <w:rStyle w:val="21"/>
          <w:rFonts w:hint="eastAsia" w:ascii="宋体" w:hAnsi="宋体" w:cs="宋体"/>
          <w:sz w:val="24"/>
        </w:rPr>
        <w:t>[</w:t>
      </w:r>
      <w:r>
        <w:rPr>
          <w:rStyle w:val="21"/>
          <w:rFonts w:hint="eastAsia" w:ascii="宋体" w:hAnsi="宋体" w:cs="宋体"/>
          <w:sz w:val="24"/>
        </w:rPr>
        <w:footnoteReference w:id="7"/>
      </w:r>
      <w:r>
        <w:rPr>
          <w:rStyle w:val="21"/>
          <w:rFonts w:hint="eastAsia" w:ascii="宋体" w:hAnsi="宋体" w:cs="宋体"/>
          <w:sz w:val="24"/>
        </w:rPr>
        <w:t>]</w:t>
      </w:r>
      <w:r>
        <w:rPr>
          <w:rFonts w:hint="eastAsia" w:ascii="宋体" w:hAnsi="宋体" w:cs="宋体"/>
          <w:sz w:val="24"/>
        </w:rPr>
        <w:t>。历史有了新的价值——换钱。城建局计划将剪子巷拆掉重建一条仿古商业街，拥有文化底蕴的古建筑比不上具有商业价值的仿古建筑，“市场”这个厉害角色直接将剪子巷的踪迹样貌统统抹去了。与此同时，随着“市场”一起翻浪的还有早被废除的封建糟粕。在市场需求下，“万花楼”出现了现代版本——“理发店”“洗脚房”，吕阿姨不堪回首的过往经历竟使她成为某些人眼中的“顾问”；八爷与丫头私通，还振振有词，认为“别人家有钱去投资房地产，我不过投资生一个儿子”</w:t>
      </w:r>
      <w:r>
        <w:rPr>
          <w:rStyle w:val="21"/>
          <w:rFonts w:hint="eastAsia" w:ascii="宋体" w:hAnsi="宋体" w:cs="宋体"/>
          <w:sz w:val="24"/>
        </w:rPr>
        <w:t>[</w:t>
      </w:r>
      <w:r>
        <w:rPr>
          <w:rStyle w:val="21"/>
          <w:rFonts w:hint="eastAsia" w:ascii="宋体" w:hAnsi="宋体" w:cs="宋体"/>
          <w:sz w:val="24"/>
        </w:rPr>
        <w:footnoteReference w:id="8"/>
      </w:r>
      <w:r>
        <w:rPr>
          <w:rStyle w:val="21"/>
          <w:rFonts w:hint="eastAsia" w:ascii="宋体" w:hAnsi="宋体" w:cs="宋体"/>
          <w:sz w:val="24"/>
        </w:rPr>
        <w:t>]</w:t>
      </w:r>
      <w:r>
        <w:rPr>
          <w:rFonts w:hint="eastAsia" w:ascii="宋体" w:hAnsi="宋体" w:cs="宋体"/>
          <w:sz w:val="24"/>
        </w:rPr>
        <w:t>，早已被废除的三妻四妾的封建传统竟在市场规则下重新站住了脚跟。纵使“市场”造成了前所未有的大改变，但深藏在中国人人性深处的等级制度仍无动摇，只是划分等级的标准由政治身份变为金钱，这两次改革都像“猴子掰棒子，掰一个丢一个”</w:t>
      </w:r>
      <w:r>
        <w:rPr>
          <w:rStyle w:val="21"/>
          <w:rFonts w:hint="eastAsia" w:ascii="宋体" w:hAnsi="宋体" w:cs="宋体"/>
          <w:sz w:val="24"/>
        </w:rPr>
        <w:t>[</w:t>
      </w:r>
      <w:r>
        <w:rPr>
          <w:rStyle w:val="21"/>
          <w:rFonts w:hint="eastAsia" w:ascii="宋体" w:hAnsi="宋体" w:cs="宋体"/>
          <w:sz w:val="24"/>
        </w:rPr>
        <w:footnoteReference w:id="9"/>
      </w:r>
      <w:r>
        <w:rPr>
          <w:rStyle w:val="21"/>
          <w:rFonts w:hint="eastAsia" w:ascii="宋体" w:hAnsi="宋体" w:cs="宋体"/>
          <w:sz w:val="24"/>
        </w:rPr>
        <w:t>]</w:t>
      </w:r>
      <w:r>
        <w:rPr>
          <w:rFonts w:hint="eastAsia" w:ascii="宋体" w:hAnsi="宋体" w:cs="宋体"/>
          <w:sz w:val="24"/>
        </w:rPr>
        <w:t>。</w:t>
      </w:r>
    </w:p>
    <w:p>
      <w:pPr>
        <w:spacing w:line="400" w:lineRule="exact"/>
        <w:ind w:firstLine="480" w:firstLineChars="200"/>
        <w:rPr>
          <w:rFonts w:ascii="宋体" w:hAnsi="宋体" w:cs="宋体"/>
          <w:sz w:val="24"/>
        </w:rPr>
      </w:pPr>
      <w:r>
        <w:rPr>
          <w:rFonts w:hint="eastAsia" w:ascii="宋体" w:hAnsi="宋体" w:cs="宋体"/>
          <w:sz w:val="24"/>
        </w:rPr>
        <w:t>在《明天有多远》中，袁劲梅感叹道：“地球转了一圈，路又走回去了。”</w:t>
      </w:r>
      <w:r>
        <w:rPr>
          <w:rStyle w:val="21"/>
          <w:rFonts w:hint="eastAsia"/>
        </w:rPr>
        <w:t>[</w:t>
      </w:r>
      <w:r>
        <w:rPr>
          <w:rStyle w:val="21"/>
          <w:rFonts w:hint="eastAsia"/>
        </w:rPr>
        <w:footnoteReference w:id="10"/>
      </w:r>
      <w:r>
        <w:rPr>
          <w:rStyle w:val="21"/>
          <w:rFonts w:hint="eastAsia"/>
        </w:rPr>
        <w:t>]</w:t>
      </w:r>
      <w:r>
        <w:rPr>
          <w:rFonts w:hint="eastAsia" w:ascii="宋体" w:hAnsi="宋体" w:cs="宋体"/>
          <w:sz w:val="24"/>
        </w:rPr>
        <w:t>一系列</w:t>
      </w:r>
      <w:r>
        <w:rPr>
          <w:rFonts w:hint="eastAsia" w:ascii="宋体" w:hAnsi="宋体" w:cs="宋体"/>
          <w:sz w:val="24"/>
          <w:lang w:val="en-US" w:eastAsia="zh-CN"/>
        </w:rPr>
        <w:t>变</w:t>
      </w:r>
      <w:r>
        <w:rPr>
          <w:rFonts w:hint="eastAsia" w:ascii="宋体" w:hAnsi="宋体" w:cs="宋体"/>
          <w:sz w:val="24"/>
        </w:rPr>
        <w:t>革由狂热的“求新”情绪推动，不但在破坏中丢失了传统文化底蕴，还最终以混乱和无效收场。</w:t>
      </w:r>
    </w:p>
    <w:p>
      <w:pPr>
        <w:pStyle w:val="5"/>
        <w:spacing w:before="480" w:after="120" w:line="240" w:lineRule="auto"/>
      </w:pPr>
      <w:bookmarkStart w:id="20" w:name="_Toc26720"/>
      <w:r>
        <w:rPr>
          <w:rFonts w:hint="eastAsia"/>
          <w:lang w:val="en-US" w:eastAsia="zh-CN"/>
        </w:rPr>
        <w:t>2</w:t>
      </w:r>
      <w:r>
        <w:rPr>
          <w:rFonts w:hint="eastAsia"/>
        </w:rPr>
        <w:t>.2 暴力战争的“疯狂”</w:t>
      </w:r>
      <w:bookmarkEnd w:id="20"/>
    </w:p>
    <w:p>
      <w:pPr>
        <w:spacing w:line="400" w:lineRule="exact"/>
        <w:ind w:firstLine="480" w:firstLineChars="200"/>
        <w:rPr>
          <w:rFonts w:ascii="宋体" w:hAnsi="宋体" w:cs="宋体"/>
          <w:sz w:val="24"/>
        </w:rPr>
      </w:pPr>
      <w:r>
        <w:rPr>
          <w:rFonts w:hint="eastAsia" w:ascii="宋体" w:hAnsi="宋体" w:cs="宋体"/>
          <w:sz w:val="24"/>
        </w:rPr>
        <w:t>正如袁劲梅在采访中所谈，“人类历史上每一阶段的文化和每一个民族的文化都是在“文明”和“野蛮” 的争执中发展的”</w:t>
      </w:r>
      <w:r>
        <w:rPr>
          <w:rStyle w:val="21"/>
          <w:rFonts w:hint="eastAsia"/>
        </w:rPr>
        <w:t>[</w:t>
      </w:r>
      <w:r>
        <w:rPr>
          <w:rStyle w:val="21"/>
          <w:rFonts w:hint="eastAsia"/>
        </w:rPr>
        <w:footnoteReference w:id="11"/>
      </w:r>
      <w:r>
        <w:rPr>
          <w:rStyle w:val="21"/>
          <w:rFonts w:hint="eastAsia"/>
        </w:rPr>
        <w:t>]</w:t>
      </w:r>
      <w:r>
        <w:rPr>
          <w:rFonts w:hint="eastAsia" w:ascii="宋体" w:hAnsi="宋体" w:cs="宋体"/>
          <w:sz w:val="24"/>
        </w:rPr>
        <w:t>。她也注重在作品中呈现“文明”与“野蛮”在特殊历史阶段中的斗争与拉扯。在长篇小说《青门里志》与《疯狂的榛子》中，袁劲梅以较大的篇幅描写了“文革”时期与战争时期的“野蛮”与“疯狂”，并运用生物学、心理学知识寻找暴力发生的根源与过程中的催化剂，悲悯暴力在人们心灵上留下的深刻印痕。</w:t>
      </w:r>
    </w:p>
    <w:p>
      <w:pPr>
        <w:spacing w:before="240" w:after="120"/>
        <w:outlineLvl w:val="4"/>
        <w:rPr>
          <w:rFonts w:eastAsia="黑体"/>
          <w:b/>
          <w:bCs/>
          <w:sz w:val="26"/>
          <w:szCs w:val="26"/>
        </w:rPr>
      </w:pPr>
      <w:bookmarkStart w:id="21" w:name="_Toc17311"/>
      <w:bookmarkStart w:id="22" w:name="_Toc7123"/>
      <w:r>
        <w:rPr>
          <w:rFonts w:hint="eastAsia" w:eastAsia="黑体"/>
          <w:b/>
          <w:bCs/>
          <w:sz w:val="26"/>
          <w:szCs w:val="26"/>
          <w:lang w:val="en-US" w:eastAsia="zh-CN"/>
        </w:rPr>
        <w:t>2</w:t>
      </w:r>
      <w:r>
        <w:rPr>
          <w:rFonts w:hint="eastAsia" w:eastAsia="黑体"/>
          <w:b/>
          <w:bCs/>
          <w:sz w:val="26"/>
          <w:szCs w:val="26"/>
        </w:rPr>
        <w:t>.2.1 “恶何以滋生”</w:t>
      </w:r>
      <w:bookmarkEnd w:id="21"/>
      <w:bookmarkEnd w:id="22"/>
    </w:p>
    <w:p>
      <w:pPr>
        <w:spacing w:line="400" w:lineRule="exact"/>
        <w:ind w:firstLine="480" w:firstLineChars="200"/>
        <w:rPr>
          <w:rFonts w:ascii="宋体" w:hAnsi="宋体" w:cs="宋体"/>
          <w:sz w:val="24"/>
        </w:rPr>
      </w:pPr>
      <w:r>
        <w:rPr>
          <w:rFonts w:hint="eastAsia" w:ascii="宋体" w:hAnsi="宋体" w:cs="宋体"/>
          <w:sz w:val="24"/>
        </w:rPr>
        <w:t>恩格斯指出：“人来源于动物界这一事实已经决定人永远不能摆脱兽性，所以问题永远只能在摆脱多一些或少一些，在于兽性或人性的程度上的差别。”</w:t>
      </w:r>
      <w:r>
        <w:rPr>
          <w:rStyle w:val="21"/>
          <w:rFonts w:hint="eastAsia"/>
        </w:rPr>
        <w:t>[</w:t>
      </w:r>
      <w:r>
        <w:rPr>
          <w:rStyle w:val="21"/>
          <w:rFonts w:hint="eastAsia"/>
        </w:rPr>
        <w:footnoteReference w:id="12"/>
      </w:r>
      <w:r>
        <w:rPr>
          <w:rStyle w:val="21"/>
          <w:rFonts w:hint="eastAsia"/>
        </w:rPr>
        <w:t>]</w:t>
      </w:r>
      <w:r>
        <w:rPr>
          <w:rFonts w:hint="eastAsia" w:ascii="宋体" w:hAnsi="宋体" w:cs="宋体"/>
          <w:sz w:val="24"/>
        </w:rPr>
        <w:t>袁劲梅在作品中展现了兽性在暴力运动中的支配性影响。《青门里志》中她独具匠心地设置了独立于故事之外的《科安农-苏邺风动物观察日记》，其中描绘的动物行为又与每一章节的情节发展相对应，使读者自然地将人与动物联系起来，探究其相似性。黑猩猩和博诺波猿两种族群，同为人类祖先，二者却有着截然相反的行为模式和性格特征：黑猩猩家族有着严格的等级制，缺少亲缘观念，嗜血暴虐，贪婪冷漠；博诺波猿奉行爱的政治，以食物团结群体，以性爱解决争端，平静和谐，充满温情。这两种特征都在人的身上得到了复现，袁劲梅采取对照的方式，分析“文革”时期人民的暴虐和嗜杀。皮旦是文中着力书写的一个角色，她“小细腰，小黑脸，尖下巴，单眼皮，嘴唇是紫薇花的颜色，立体的......像从后院子爬到前院子来的丝瓜藤子”</w:t>
      </w:r>
      <w:r>
        <w:rPr>
          <w:rStyle w:val="21"/>
          <w:rFonts w:hint="eastAsia"/>
        </w:rPr>
        <w:t>[</w:t>
      </w:r>
      <w:r>
        <w:rPr>
          <w:rStyle w:val="21"/>
          <w:rFonts w:hint="eastAsia"/>
        </w:rPr>
        <w:footnoteReference w:id="13"/>
      </w:r>
      <w:r>
        <w:rPr>
          <w:rStyle w:val="21"/>
          <w:rFonts w:hint="eastAsia"/>
        </w:rPr>
        <w:t>]</w:t>
      </w:r>
      <w:r>
        <w:rPr>
          <w:rFonts w:hint="eastAsia" w:ascii="宋体" w:hAnsi="宋体" w:cs="宋体"/>
          <w:sz w:val="24"/>
        </w:rPr>
        <w:t>，外貌美好柔弱的她却慢慢变得嗜血暴力，杀兔子、打人致死，在短短几个月的时间内，她丢掉了人性深处的善良和不忍，毫无心理负担地加入了野兽之列。袁劲梅感叹道道“人虽然生得好好的，可一不小心滑了一跤，就返祖了。”</w:t>
      </w:r>
      <w:r>
        <w:rPr>
          <w:rStyle w:val="21"/>
          <w:rFonts w:hint="eastAsia"/>
        </w:rPr>
        <w:t>[</w:t>
      </w:r>
      <w:r>
        <w:rPr>
          <w:rStyle w:val="21"/>
          <w:rFonts w:hint="eastAsia"/>
        </w:rPr>
        <w:footnoteReference w:id="14"/>
      </w:r>
      <w:r>
        <w:rPr>
          <w:rStyle w:val="21"/>
          <w:rFonts w:hint="eastAsia"/>
        </w:rPr>
        <w:t>]</w:t>
      </w:r>
    </w:p>
    <w:p>
      <w:pPr>
        <w:spacing w:line="400" w:lineRule="exact"/>
        <w:ind w:firstLine="480" w:firstLineChars="200"/>
        <w:rPr>
          <w:rFonts w:ascii="宋体" w:hAnsi="宋体" w:cs="宋体"/>
          <w:sz w:val="24"/>
        </w:rPr>
      </w:pPr>
      <w:r>
        <w:rPr>
          <w:rFonts w:hint="eastAsia" w:ascii="宋体" w:hAnsi="宋体" w:cs="宋体"/>
          <w:sz w:val="24"/>
        </w:rPr>
        <w:t>诚然人性中残留的兽性是造成暴力斗争的根本性原因，但袁劲梅也敏锐地察觉到“极左”思潮带来的裹挟性力量，即群体性行为的无理与疯狂，她的文本中透露出清晰的群体心理学理论痕迹。著明的心理学家勒庞</w:t>
      </w:r>
      <w:r>
        <w:rPr>
          <w:rFonts w:hint="eastAsia" w:ascii="宋体" w:hAnsi="宋体" w:cs="宋体"/>
          <w:sz w:val="24"/>
          <w:lang w:val="en-US" w:eastAsia="zh-CN"/>
        </w:rPr>
        <w:t>心理学说中的</w:t>
      </w:r>
      <w:r>
        <w:rPr>
          <w:rFonts w:hint="eastAsia" w:ascii="宋体" w:hAnsi="宋体" w:cs="宋体"/>
          <w:sz w:val="24"/>
        </w:rPr>
        <w:t>“群体”</w:t>
      </w:r>
      <w:r>
        <w:rPr>
          <w:rFonts w:hint="eastAsia" w:ascii="宋体" w:hAnsi="宋体" w:cs="宋体"/>
          <w:sz w:val="24"/>
          <w:lang w:val="en-US" w:eastAsia="zh-CN"/>
        </w:rPr>
        <w:t>是</w:t>
      </w:r>
      <w:r>
        <w:rPr>
          <w:rFonts w:hint="eastAsia" w:ascii="宋体" w:hAnsi="宋体" w:cs="宋体"/>
          <w:sz w:val="24"/>
        </w:rPr>
        <w:t>在</w:t>
      </w:r>
      <w:r>
        <w:rPr>
          <w:rFonts w:hint="eastAsia" w:ascii="宋体" w:hAnsi="宋体" w:cs="宋体"/>
          <w:sz w:val="24"/>
          <w:lang w:val="en-US" w:eastAsia="zh-CN"/>
        </w:rPr>
        <w:t>特定情况下出现的，所有人的情感和想法</w:t>
      </w:r>
      <w:r>
        <w:rPr>
          <w:rFonts w:hint="eastAsia" w:ascii="宋体" w:hAnsi="宋体" w:cs="宋体"/>
          <w:sz w:val="24"/>
        </w:rPr>
        <w:t>指向了同一个方向，</w:t>
      </w:r>
      <w:r>
        <w:rPr>
          <w:rFonts w:hint="eastAsia" w:ascii="宋体" w:hAnsi="宋体" w:cs="宋体"/>
          <w:sz w:val="24"/>
          <w:lang w:val="en-US" w:eastAsia="zh-CN"/>
        </w:rPr>
        <w:t>从而形成了不同于个体特点的集体思维，勒庞将其称为“</w:t>
      </w:r>
      <w:r>
        <w:rPr>
          <w:rFonts w:hint="eastAsia" w:ascii="宋体" w:hAnsi="宋体" w:cs="宋体"/>
          <w:sz w:val="24"/>
        </w:rPr>
        <w:t>一个心理群体”</w:t>
      </w:r>
      <w:r>
        <w:rPr>
          <w:rFonts w:hint="eastAsia" w:ascii="宋体" w:hAnsi="宋体" w:cs="宋体"/>
          <w:sz w:val="24"/>
          <w:lang w:eastAsia="zh-CN"/>
        </w:rPr>
        <w:t>。</w:t>
      </w:r>
      <w:r>
        <w:rPr>
          <w:rStyle w:val="21"/>
          <w:rFonts w:hint="eastAsia"/>
        </w:rPr>
        <w:t>[</w:t>
      </w:r>
      <w:r>
        <w:rPr>
          <w:rStyle w:val="21"/>
          <w:rFonts w:hint="eastAsia"/>
        </w:rPr>
        <w:footnoteReference w:id="15"/>
      </w:r>
      <w:r>
        <w:rPr>
          <w:rStyle w:val="21"/>
          <w:rFonts w:hint="eastAsia"/>
        </w:rPr>
        <w:t>]</w:t>
      </w:r>
      <w:r>
        <w:rPr>
          <w:rFonts w:hint="eastAsia" w:ascii="宋体" w:hAnsi="宋体" w:cs="宋体"/>
          <w:sz w:val="24"/>
        </w:rPr>
        <w:t>袁劲梅笔下的故事便发生在这种“特定的情况”下，课堂内孩子们学习的是革命文化，课堂外随处可见可闻的标语口号也让他们耳濡目染，最终使得孩子们“开口闭口说‘枪毙’”。在畸形的“极左”文化空气里大多数人都受了造反的蛊惑。</w:t>
      </w:r>
    </w:p>
    <w:p>
      <w:pPr>
        <w:spacing w:line="400" w:lineRule="exact"/>
        <w:ind w:firstLine="480" w:firstLineChars="200"/>
        <w:rPr>
          <w:rFonts w:ascii="宋体" w:hAnsi="宋体" w:cs="宋体"/>
          <w:sz w:val="24"/>
        </w:rPr>
      </w:pPr>
      <w:r>
        <w:rPr>
          <w:rFonts w:hint="eastAsia" w:ascii="宋体" w:hAnsi="宋体" w:cs="宋体"/>
          <w:sz w:val="24"/>
        </w:rPr>
        <w:t>《青门里志》中的红卫兵便是一个在“极左”思潮影响下形成的特殊群体，在他们身上体现了一种把人裹挟到一起的力量。袁劲梅借“小苏邺风”的视角描述这种群体效应：“他们要是一个一个来，也就是一个大哥哥大姐姐。聚到一起，成了群，就成红卫兵了。”</w:t>
      </w:r>
      <w:r>
        <w:rPr>
          <w:rStyle w:val="21"/>
          <w:rFonts w:hint="eastAsia"/>
        </w:rPr>
        <w:t>[</w:t>
      </w:r>
      <w:r>
        <w:rPr>
          <w:rStyle w:val="21"/>
          <w:rFonts w:hint="eastAsia"/>
        </w:rPr>
        <w:footnoteReference w:id="16"/>
      </w:r>
      <w:r>
        <w:rPr>
          <w:rStyle w:val="21"/>
          <w:rFonts w:hint="eastAsia"/>
        </w:rPr>
        <w:t>]</w:t>
      </w:r>
      <w:r>
        <w:rPr>
          <w:rFonts w:hint="eastAsia" w:ascii="宋体" w:hAnsi="宋体" w:cs="宋体"/>
          <w:sz w:val="24"/>
        </w:rPr>
        <w:t>红卫兵这个组织相较于个体呈现出新的特点，他们具有强大的想象力，将政治话语引申得贴合群体心理，并将其作为一种宗教深信不疑，其狂热的宗教情绪在具体的事件中往往表现为生物本能的暴躁、残忍，他们不具备思考的能力，通过断言、重复的方式说服其他人，而个体一旦陷入到群体主义中，往往易于被言语和形象所影响，并不考虑行为后果和所应担负的责任。在群体丧失理性的条件下，红卫兵们抄家、游街、虐杀兔子、将人殴打致死，在这一系列匪夷所思的事件中，“我们看到有意识的个性的消失，无意识的个性的得势，思想和感情通过暗示和相互传染的作用而指向相同的方向，在一瞬间将被暗示的想法转变为行动的倾向”</w:t>
      </w:r>
      <w:r>
        <w:rPr>
          <w:rStyle w:val="21"/>
          <w:rFonts w:hint="eastAsia"/>
        </w:rPr>
        <w:t>[</w:t>
      </w:r>
      <w:r>
        <w:rPr>
          <w:rStyle w:val="21"/>
          <w:rFonts w:hint="eastAsia"/>
        </w:rPr>
        <w:footnoteReference w:id="17"/>
      </w:r>
      <w:r>
        <w:rPr>
          <w:rStyle w:val="21"/>
          <w:rFonts w:hint="eastAsia"/>
        </w:rPr>
        <w:t>]</w:t>
      </w:r>
      <w:r>
        <w:rPr>
          <w:rFonts w:hint="eastAsia" w:ascii="宋体" w:hAnsi="宋体" w:cs="宋体"/>
          <w:sz w:val="24"/>
        </w:rPr>
        <w:t>。红卫兵在行动之前必喊口号，如批斗伽伽贝贝前，他们先是唱了一首节奏性很强的歌：“老子革命儿好汉，老子反动儿混蛋。要革命你就站出来，不革命的滚，滚，滚，滚他妈的蛋”</w:t>
      </w:r>
      <w:r>
        <w:rPr>
          <w:rStyle w:val="21"/>
          <w:rFonts w:hint="eastAsia"/>
        </w:rPr>
        <w:t>[</w:t>
      </w:r>
      <w:r>
        <w:rPr>
          <w:rStyle w:val="21"/>
          <w:rFonts w:hint="eastAsia"/>
        </w:rPr>
        <w:footnoteReference w:id="18"/>
      </w:r>
      <w:r>
        <w:rPr>
          <w:rStyle w:val="21"/>
          <w:rFonts w:hint="eastAsia"/>
        </w:rPr>
        <w:t>]</w:t>
      </w:r>
      <w:r>
        <w:rPr>
          <w:rFonts w:hint="eastAsia" w:ascii="宋体" w:hAnsi="宋体" w:cs="宋体"/>
          <w:sz w:val="24"/>
        </w:rPr>
        <w:t>，证明批斗的正当性；红卫兵怂恿皮旦虐杀兔子时，又喊道：“革命不是请客吃饭！杀杀杀！”“忠不忠，看行动！”</w:t>
      </w:r>
      <w:r>
        <w:rPr>
          <w:rStyle w:val="21"/>
          <w:rFonts w:hint="eastAsia"/>
        </w:rPr>
        <w:t>[</w:t>
      </w:r>
      <w:r>
        <w:rPr>
          <w:rStyle w:val="21"/>
          <w:rFonts w:hint="eastAsia"/>
        </w:rPr>
        <w:footnoteReference w:id="19"/>
      </w:r>
      <w:r>
        <w:rPr>
          <w:rStyle w:val="21"/>
          <w:rFonts w:hint="eastAsia"/>
        </w:rPr>
        <w:t>]</w:t>
      </w:r>
      <w:r>
        <w:rPr>
          <w:rFonts w:hint="eastAsia" w:ascii="宋体" w:hAnsi="宋体" w:cs="宋体"/>
          <w:sz w:val="24"/>
        </w:rPr>
        <w:t>于是皮旦就在这种“断言”式的口号下砍出第一刀，其他红卫兵们为了被认可成为群体中的一员，一人一刀将兔子凌迟致死。红卫兵们在此次事件中所展现的感情简单而夸张，近似于原始生物扑杀猎物时的征服欲和虐杀欲，群体理性缺失之害尽显无遗。在红卫兵的示范下，青门里的孩子们也无力抵抗群体力量的裹挟，他们失去了家长权威的约束，面容还很稚嫩天真，嘴里却吐出脏话，还扣父母辈肚脐眼、坑害敬爱的陈爷爷，他们将基本的亲情与尊重抛在脑后，儿童的堕落是“极左”时代语境下的最大恶果。</w:t>
      </w:r>
    </w:p>
    <w:p>
      <w:pPr>
        <w:spacing w:line="400" w:lineRule="exact"/>
        <w:ind w:firstLine="480" w:firstLineChars="200"/>
        <w:rPr>
          <w:rFonts w:ascii="宋体" w:hAnsi="宋体" w:cs="宋体"/>
          <w:sz w:val="24"/>
        </w:rPr>
      </w:pPr>
      <w:r>
        <w:rPr>
          <w:rFonts w:hint="eastAsia" w:ascii="宋体" w:hAnsi="宋体" w:cs="宋体"/>
          <w:sz w:val="24"/>
        </w:rPr>
        <w:t>兽性与群体无理性将人类社会推向罪恶与野蛮，而袁劲梅借书中</w:t>
      </w:r>
      <w:r>
        <w:rPr>
          <w:rFonts w:hint="eastAsia" w:ascii="宋体" w:hAnsi="宋体" w:cs="宋体"/>
          <w:sz w:val="24"/>
          <w:lang w:val="en-US" w:eastAsia="zh-CN"/>
        </w:rPr>
        <w:t>陈爷爷</w:t>
      </w:r>
      <w:r>
        <w:rPr>
          <w:rFonts w:hint="eastAsia" w:ascii="宋体" w:hAnsi="宋体" w:cs="宋体"/>
          <w:sz w:val="24"/>
        </w:rPr>
        <w:t>之口暗示了解决方案。“两匹马，一个驭手。一匹好马</w:t>
      </w:r>
      <w:r>
        <w:rPr>
          <w:rFonts w:hint="eastAsia" w:ascii="宋体" w:hAnsi="宋体" w:cs="宋体"/>
          <w:sz w:val="24"/>
          <w:lang w:val="en-US" w:eastAsia="zh-CN"/>
        </w:rPr>
        <w:t>......</w:t>
      </w:r>
      <w:r>
        <w:rPr>
          <w:rFonts w:hint="eastAsia" w:ascii="宋体" w:hAnsi="宋体" w:cs="宋体"/>
          <w:sz w:val="24"/>
        </w:rPr>
        <w:t>追求真理、人格和光荣，不需要鞭策，另一匹坏马黑色</w:t>
      </w:r>
      <w:r>
        <w:rPr>
          <w:rFonts w:hint="eastAsia" w:ascii="宋体" w:hAnsi="宋体" w:cs="宋体"/>
          <w:sz w:val="24"/>
          <w:lang w:val="en-US" w:eastAsia="zh-CN"/>
        </w:rPr>
        <w:t>......</w:t>
      </w:r>
      <w:r>
        <w:rPr>
          <w:rFonts w:hint="eastAsia" w:ascii="宋体" w:hAnsi="宋体" w:cs="宋体"/>
          <w:sz w:val="24"/>
        </w:rPr>
        <w:t>满身兽性，要不停的鞭打，才能跟着白马拉着车子向前跑。所以，驭手只能是理性。驾驭好马，管住坏马。”</w:t>
      </w:r>
      <w:r>
        <w:rPr>
          <w:rStyle w:val="21"/>
          <w:rFonts w:hint="eastAsia"/>
        </w:rPr>
        <w:t>[</w:t>
      </w:r>
      <w:r>
        <w:rPr>
          <w:rStyle w:val="21"/>
          <w:rFonts w:hint="eastAsia"/>
        </w:rPr>
        <w:footnoteReference w:id="20"/>
      </w:r>
      <w:r>
        <w:rPr>
          <w:rStyle w:val="21"/>
          <w:rFonts w:hint="eastAsia"/>
        </w:rPr>
        <w:t>]</w:t>
      </w:r>
      <w:r>
        <w:rPr>
          <w:rFonts w:hint="eastAsia" w:ascii="宋体" w:hAnsi="宋体" w:cs="宋体"/>
          <w:sz w:val="24"/>
        </w:rPr>
        <w:t>人性的善恶犹如两马并驾齐驱，袁劲梅借此文呼唤理性的回归，守望人性之善。在她看来，我们每个人都需要具备理性思考的能力，以此对抗“平庸之恶”。</w:t>
      </w:r>
    </w:p>
    <w:p>
      <w:pPr>
        <w:spacing w:before="240" w:after="120"/>
        <w:outlineLvl w:val="4"/>
        <w:rPr>
          <w:rFonts w:eastAsia="黑体"/>
          <w:b/>
          <w:bCs/>
          <w:sz w:val="26"/>
          <w:szCs w:val="26"/>
        </w:rPr>
      </w:pPr>
      <w:bookmarkStart w:id="23" w:name="_Toc17242"/>
      <w:bookmarkStart w:id="24" w:name="_Toc18409"/>
      <w:r>
        <w:rPr>
          <w:rFonts w:hint="eastAsia" w:eastAsia="黑体"/>
          <w:b/>
          <w:bCs/>
          <w:sz w:val="26"/>
          <w:szCs w:val="26"/>
          <w:lang w:val="en-US" w:eastAsia="zh-CN"/>
        </w:rPr>
        <w:t>2</w:t>
      </w:r>
      <w:r>
        <w:rPr>
          <w:rFonts w:hint="eastAsia" w:eastAsia="黑体"/>
          <w:b/>
          <w:bCs/>
          <w:sz w:val="26"/>
          <w:szCs w:val="26"/>
        </w:rPr>
        <w:t>.2.2  悲悯人性创伤</w:t>
      </w:r>
      <w:bookmarkEnd w:id="23"/>
      <w:bookmarkEnd w:id="24"/>
    </w:p>
    <w:p>
      <w:pPr>
        <w:spacing w:line="400" w:lineRule="exact"/>
        <w:ind w:firstLine="480" w:firstLineChars="200"/>
        <w:rPr>
          <w:rFonts w:ascii="宋体" w:hAnsi="宋体" w:cs="宋体"/>
          <w:sz w:val="24"/>
        </w:rPr>
      </w:pPr>
      <w:r>
        <w:rPr>
          <w:rFonts w:hint="eastAsia" w:ascii="宋体" w:hAnsi="宋体" w:cs="宋体"/>
          <w:sz w:val="24"/>
        </w:rPr>
        <w:t>从“暴力革命与战争”中走来，袁劲梅又意识到一个问题：特殊的环境不允许人们有思考的能力。在《疯狂的榛子》中，我们可以发现袁劲梅的无奈，她描绘出在残酷的战争环境中，理性思考后的战士们心灵的分裂。范笳河是中美联合空军的一名军人。他认为：“战争是最没有逻辑的事，是疯子发动的，我打这场战争的唯一逻辑就是：给和平争取最后的机会。”</w:t>
      </w:r>
      <w:r>
        <w:rPr>
          <w:rStyle w:val="21"/>
          <w:rFonts w:hint="eastAsia"/>
        </w:rPr>
        <w:t>[</w:t>
      </w:r>
      <w:r>
        <w:rPr>
          <w:rStyle w:val="21"/>
          <w:rFonts w:hint="eastAsia"/>
        </w:rPr>
        <w:footnoteReference w:id="21"/>
      </w:r>
      <w:r>
        <w:rPr>
          <w:rStyle w:val="21"/>
          <w:rFonts w:hint="eastAsia"/>
        </w:rPr>
        <w:t>]</w:t>
      </w:r>
      <w:r>
        <w:rPr>
          <w:rFonts w:hint="eastAsia"/>
          <w:lang w:val="en-US" w:eastAsia="zh-CN"/>
        </w:rPr>
        <w:t>但是</w:t>
      </w:r>
      <w:r>
        <w:rPr>
          <w:rFonts w:hint="eastAsia" w:ascii="宋体" w:hAnsi="宋体" w:cs="宋体"/>
          <w:sz w:val="24"/>
        </w:rPr>
        <w:t>在野蛮的</w:t>
      </w:r>
      <w:r>
        <w:rPr>
          <w:rFonts w:hint="eastAsia" w:ascii="宋体" w:hAnsi="宋体" w:cs="宋体"/>
          <w:sz w:val="24"/>
          <w:lang w:val="en-US" w:eastAsia="zh-CN"/>
        </w:rPr>
        <w:t>暴力</w:t>
      </w:r>
      <w:r>
        <w:rPr>
          <w:rFonts w:hint="eastAsia" w:ascii="宋体" w:hAnsi="宋体" w:cs="宋体"/>
          <w:sz w:val="24"/>
        </w:rPr>
        <w:t>中，</w:t>
      </w:r>
      <w:r>
        <w:rPr>
          <w:rFonts w:hint="eastAsia" w:ascii="宋体" w:hAnsi="宋体" w:cs="宋体"/>
          <w:sz w:val="24"/>
          <w:lang w:val="en-US" w:eastAsia="zh-CN"/>
        </w:rPr>
        <w:t>范笳河仍想</w:t>
      </w:r>
      <w:r>
        <w:rPr>
          <w:rFonts w:hint="eastAsia" w:ascii="宋体" w:hAnsi="宋体" w:cs="宋体"/>
          <w:sz w:val="24"/>
        </w:rPr>
        <w:t>想保</w:t>
      </w:r>
      <w:r>
        <w:rPr>
          <w:rFonts w:hint="eastAsia" w:ascii="宋体" w:hAnsi="宋体" w:cs="宋体"/>
          <w:sz w:val="24"/>
          <w:lang w:val="en-US" w:eastAsia="zh-CN"/>
        </w:rPr>
        <w:t>留</w:t>
      </w:r>
      <w:r>
        <w:rPr>
          <w:rFonts w:hint="eastAsia" w:ascii="宋体" w:hAnsi="宋体" w:cs="宋体"/>
          <w:sz w:val="24"/>
        </w:rPr>
        <w:t>住</w:t>
      </w:r>
      <w:r>
        <w:rPr>
          <w:rFonts w:hint="eastAsia" w:ascii="宋体" w:hAnsi="宋体" w:cs="宋体"/>
          <w:sz w:val="24"/>
          <w:lang w:val="en-US" w:eastAsia="zh-CN"/>
        </w:rPr>
        <w:t>自己的人性</w:t>
      </w:r>
      <w:r>
        <w:rPr>
          <w:rFonts w:hint="eastAsia" w:ascii="宋体" w:hAnsi="宋体" w:cs="宋体"/>
          <w:sz w:val="24"/>
        </w:rPr>
        <w:t>，于是就产生了关于两个“我”的理解与认识，而这也是绝大数军人的相同的心理体验。文中描写道：“当航空兵开起枪或扔起炸弹来，我们常常觉得周围的世界不是真的。我们有两个‘我’。一个‘我’只做着我们任务里说的事儿。生活再苦，空战再激烈，这个‘我’是个航空战士。他都得承受，都得去做……还有一个‘我’却不在战场。在家乡，他是个好人、正常人、清净人，谁也别想碰他。”</w:t>
      </w:r>
      <w:r>
        <w:rPr>
          <w:rStyle w:val="21"/>
          <w:rFonts w:hint="eastAsia"/>
        </w:rPr>
        <w:t>[</w:t>
      </w:r>
      <w:r>
        <w:rPr>
          <w:rStyle w:val="21"/>
          <w:rFonts w:hint="eastAsia"/>
        </w:rPr>
        <w:footnoteReference w:id="22"/>
      </w:r>
      <w:r>
        <w:rPr>
          <w:rStyle w:val="21"/>
          <w:rFonts w:hint="eastAsia"/>
        </w:rPr>
        <w:t>]</w:t>
      </w:r>
      <w:r>
        <w:rPr>
          <w:rFonts w:hint="eastAsia" w:ascii="宋体" w:hAnsi="宋体" w:cs="宋体"/>
          <w:sz w:val="24"/>
        </w:rPr>
        <w:t>在残酷的战争状态下，参战者呈现出某种自我分裂的心理状态。当一切服从于战争伦理时，军人的身份使其必须剥夺他者的生命，但作为人类的伦理却使他们在开枪时产生强烈的愧疚，他们只能将自己强行分裂，并说服自己为正义而战，为“正常的生活”而战。但即使是正义战争，好的是“正义”，而非“战争”。战争的邪恶本质将一个正常的人扭曲成一个杀人机器，理性思考下的“好”我只能屈居一旁。另外，在《青门里志》中，呈现出名为“沉默的螺旋”的心理现象。在袁劲梅看来，如果一个人认为自己的意见属于少数，他就不太可能表达自己的意见，因为害怕遭到报复或</w:t>
      </w:r>
      <w:r>
        <w:rPr>
          <w:rFonts w:hint="eastAsia" w:ascii="宋体" w:hAnsi="宋体" w:cs="宋体"/>
          <w:sz w:val="24"/>
          <w:lang w:val="en-US" w:eastAsia="zh-CN"/>
        </w:rPr>
        <w:t>被</w:t>
      </w:r>
      <w:r>
        <w:rPr>
          <w:rFonts w:hint="eastAsia" w:ascii="宋体" w:hAnsi="宋体" w:cs="宋体"/>
          <w:sz w:val="24"/>
        </w:rPr>
        <w:t>多数人</w:t>
      </w:r>
      <w:r>
        <w:rPr>
          <w:rFonts w:hint="eastAsia" w:ascii="宋体" w:hAnsi="宋体" w:cs="宋体"/>
          <w:sz w:val="24"/>
          <w:lang w:val="en-US" w:eastAsia="zh-CN"/>
        </w:rPr>
        <w:t>孤立</w:t>
      </w:r>
      <w:r>
        <w:rPr>
          <w:rFonts w:hint="eastAsia" w:ascii="宋体" w:hAnsi="宋体" w:cs="宋体"/>
          <w:sz w:val="24"/>
        </w:rPr>
        <w:t>。《青门里志》中，“我”妈进京告御状被抓之后，</w:t>
      </w:r>
      <w:r>
        <w:rPr>
          <w:rFonts w:hint="eastAsia" w:ascii="宋体" w:hAnsi="宋体" w:cs="宋体"/>
          <w:sz w:val="24"/>
          <w:lang w:val="en-US" w:eastAsia="zh-CN"/>
        </w:rPr>
        <w:t>突然</w:t>
      </w:r>
      <w:r>
        <w:rPr>
          <w:rFonts w:hint="eastAsia" w:ascii="宋体" w:hAnsi="宋体" w:cs="宋体"/>
          <w:sz w:val="24"/>
        </w:rPr>
        <w:t>发现怎么周围都是人民群众？难道‘邪恶’悬在空中？她模模糊糊地摸到了“邪恶”的真相，但她也觉察到自己的看法和“意见环境”冲突，于是转而闭口不言。正如陈爷爷所说：“沉默是最糟糕的。荒诞，是从世界不理智的沉默中产生的。要是所有真理都沉默了，那真理就染上了毒素。”</w:t>
      </w:r>
      <w:r>
        <w:rPr>
          <w:rStyle w:val="21"/>
          <w:rFonts w:hint="eastAsia"/>
        </w:rPr>
        <w:t>[</w:t>
      </w:r>
      <w:r>
        <w:rPr>
          <w:rStyle w:val="21"/>
          <w:rFonts w:hint="eastAsia"/>
        </w:rPr>
        <w:footnoteReference w:id="23"/>
      </w:r>
      <w:r>
        <w:rPr>
          <w:rStyle w:val="21"/>
          <w:rFonts w:hint="eastAsia"/>
        </w:rPr>
        <w:t>]</w:t>
      </w:r>
      <w:r>
        <w:rPr>
          <w:rFonts w:hint="eastAsia" w:ascii="宋体" w:hAnsi="宋体" w:cs="宋体"/>
          <w:sz w:val="24"/>
        </w:rPr>
        <w:t>历经批斗、打骂之后的青门里文人终于开始独立思考，却发现真理是不允许被宣之于口的，他们只能谨慎地在真理与假象的夹缝中生存，舆论导向被不理智的群体所掌控，社会思想愈发朝向极端化发展。</w:t>
      </w:r>
    </w:p>
    <w:p>
      <w:pPr>
        <w:spacing w:line="400" w:lineRule="exact"/>
        <w:ind w:firstLine="480" w:firstLineChars="200"/>
        <w:rPr>
          <w:rFonts w:ascii="宋体" w:hAnsi="宋体" w:cs="宋体"/>
          <w:sz w:val="24"/>
        </w:rPr>
      </w:pPr>
      <w:r>
        <w:rPr>
          <w:rFonts w:hint="eastAsia" w:ascii="宋体" w:hAnsi="宋体" w:cs="宋体"/>
          <w:sz w:val="24"/>
        </w:rPr>
        <w:t>战争对人的伤害并不仅仅只有肉体上的伤痛，战争的状态与伦理给军人的神经留下了难以消除的精神创伤，即使在和平年代、正常社会，军人遭遇过的战争还是会在精神上回返。袁劲梅不满足于描写残酷的战争场面，她借用现代心理学病症——PTSD来间接表现战争的残酷，展现了宏大叙事与个体境遇之间的巧妙融合。 PTSD 也即 “灾难压力后心理紊乱”，是病人经历或目睹</w:t>
      </w:r>
      <w:r>
        <w:rPr>
          <w:rFonts w:hint="eastAsia" w:ascii="宋体" w:hAnsi="宋体" w:cs="宋体"/>
          <w:sz w:val="24"/>
          <w:lang w:val="en-US" w:eastAsia="zh-CN"/>
        </w:rPr>
        <w:t>重大灾难过</w:t>
      </w:r>
      <w:r>
        <w:rPr>
          <w:rFonts w:hint="eastAsia" w:ascii="宋体" w:hAnsi="宋体" w:cs="宋体"/>
          <w:sz w:val="24"/>
        </w:rPr>
        <w:t>后，在心中留下的深深的伤痕。《疯狂的榛子》中的沙顿少校是一名服役十二年之久的军官，明明是在好端端的和平时期，他却因为听到飞机的声音“突然就像上了弹簧，一下就跳到公路边的沟里，卧倒了。”</w:t>
      </w:r>
      <w:r>
        <w:rPr>
          <w:rStyle w:val="21"/>
          <w:rFonts w:hint="eastAsia"/>
        </w:rPr>
        <w:t>[</w:t>
      </w:r>
      <w:r>
        <w:rPr>
          <w:rStyle w:val="21"/>
          <w:rFonts w:hint="eastAsia"/>
        </w:rPr>
        <w:footnoteReference w:id="24"/>
      </w:r>
      <w:r>
        <w:rPr>
          <w:rStyle w:val="21"/>
          <w:rFonts w:hint="eastAsia"/>
        </w:rPr>
        <w:t>]</w:t>
      </w:r>
      <w:r>
        <w:rPr>
          <w:rFonts w:hint="eastAsia" w:ascii="宋体" w:hAnsi="宋体" w:cs="宋体"/>
          <w:sz w:val="24"/>
        </w:rPr>
        <w:t>心理医生给他的诊断是：“你的毛病在于你十二年的军事生活……那一套在那样的制度下生活的生存密码，已经打在你的神经末梢上，成了你的第二天性了。”</w:t>
      </w:r>
      <w:r>
        <w:rPr>
          <w:rStyle w:val="21"/>
          <w:rFonts w:hint="eastAsia"/>
        </w:rPr>
        <w:t>[</w:t>
      </w:r>
      <w:r>
        <w:rPr>
          <w:rStyle w:val="21"/>
          <w:rFonts w:hint="eastAsia"/>
        </w:rPr>
        <w:footnoteReference w:id="25"/>
      </w:r>
      <w:r>
        <w:rPr>
          <w:rStyle w:val="21"/>
          <w:rFonts w:hint="eastAsia"/>
        </w:rPr>
        <w:t>]</w:t>
      </w:r>
      <w:r>
        <w:rPr>
          <w:rFonts w:hint="eastAsia" w:ascii="宋体" w:hAnsi="宋体" w:cs="宋体"/>
          <w:sz w:val="24"/>
        </w:rPr>
        <w:t>由于十二年军队生涯，少校沙顿难以融入平民世界，战争虽然只是一种阶段性的存在，但其影响确是残酷而深刻的，正常人性状态在战争中的扭曲异化与分裂，是战争留下的永久伤痕。</w:t>
      </w:r>
    </w:p>
    <w:p>
      <w:pPr>
        <w:spacing w:line="400" w:lineRule="exact"/>
        <w:ind w:firstLine="480" w:firstLineChars="200"/>
        <w:rPr>
          <w:rFonts w:ascii="宋体" w:hAnsi="宋体" w:cs="宋体"/>
          <w:sz w:val="24"/>
        </w:rPr>
      </w:pPr>
      <w:r>
        <w:rPr>
          <w:rFonts w:hint="eastAsia" w:ascii="宋体" w:hAnsi="宋体" w:cs="宋体"/>
          <w:sz w:val="24"/>
        </w:rPr>
        <w:t>袁劲梅从生命个体及其经历的暴力革命与战争悲剧出发，关怀具体的人的心灵创伤。当走过暴力运动和战争之后，如何保留“疯狂”后得来的不易的和平？她</w:t>
      </w:r>
      <w:r>
        <w:rPr>
          <w:rFonts w:hint="eastAsia" w:ascii="宋体" w:hAnsi="宋体" w:cs="宋体"/>
          <w:sz w:val="24"/>
          <w:lang w:val="en-US" w:eastAsia="zh-CN"/>
        </w:rPr>
        <w:t>强调</w:t>
      </w:r>
      <w:r>
        <w:rPr>
          <w:rFonts w:hint="eastAsia" w:ascii="宋体" w:hAnsi="宋体" w:cs="宋体"/>
          <w:sz w:val="24"/>
        </w:rPr>
        <w:t>，“别当‘角色面具’当到忘记了当那个核心的‘人’”</w:t>
      </w:r>
      <w:r>
        <w:rPr>
          <w:rStyle w:val="21"/>
          <w:rFonts w:hint="eastAsia"/>
        </w:rPr>
        <w:t>[</w:t>
      </w:r>
      <w:r>
        <w:rPr>
          <w:rStyle w:val="21"/>
          <w:rFonts w:hint="eastAsia"/>
        </w:rPr>
        <w:footnoteReference w:id="26"/>
      </w:r>
      <w:r>
        <w:rPr>
          <w:rStyle w:val="21"/>
          <w:rFonts w:hint="eastAsia"/>
        </w:rPr>
        <w:t>]</w:t>
      </w:r>
      <w:r>
        <w:rPr>
          <w:rFonts w:hint="eastAsia" w:ascii="宋体" w:hAnsi="宋体" w:cs="宋体"/>
          <w:sz w:val="24"/>
        </w:rPr>
        <w:t>。而体现在当代社会，则是要求每个人对自己的行为负责，体现出她对于个体生命的尊重和理性思考的重视，以及对暴力的抵制、对和平的呼唤。</w:t>
      </w:r>
    </w:p>
    <w:p>
      <w:r>
        <w:rPr>
          <w:rFonts w:hint="eastAsia"/>
        </w:rPr>
        <w:br w:type="page"/>
      </w:r>
    </w:p>
    <w:p>
      <w:pPr>
        <w:pStyle w:val="4"/>
        <w:spacing w:before="480" w:after="360" w:line="240" w:lineRule="auto"/>
        <w:jc w:val="center"/>
        <w:rPr>
          <w:rFonts w:ascii="黑体" w:hAnsi="黑体" w:eastAsia="黑体" w:cs="黑体"/>
        </w:rPr>
      </w:pPr>
      <w:bookmarkStart w:id="25" w:name="_Toc5842"/>
      <w:r>
        <w:rPr>
          <w:rFonts w:hint="eastAsia" w:ascii="黑体" w:hAnsi="黑体" w:eastAsia="黑体" w:cs="黑体"/>
        </w:rPr>
        <w:t>第</w:t>
      </w:r>
      <w:r>
        <w:rPr>
          <w:rFonts w:hint="eastAsia" w:ascii="黑体" w:hAnsi="黑体" w:eastAsia="黑体" w:cs="黑体"/>
          <w:lang w:val="en-US" w:eastAsia="zh-CN"/>
        </w:rPr>
        <w:t>3</w:t>
      </w:r>
      <w:r>
        <w:rPr>
          <w:rFonts w:hint="eastAsia" w:ascii="黑体" w:hAnsi="黑体" w:eastAsia="黑体" w:cs="黑体"/>
        </w:rPr>
        <w:t>章 睿智洞达的文化透视</w:t>
      </w:r>
      <w:bookmarkEnd w:id="25"/>
    </w:p>
    <w:p>
      <w:pPr>
        <w:spacing w:line="400" w:lineRule="exact"/>
        <w:ind w:firstLine="480" w:firstLineChars="200"/>
        <w:rPr>
          <w:rFonts w:ascii="宋体" w:hAnsi="宋体" w:cs="宋体"/>
          <w:sz w:val="24"/>
        </w:rPr>
      </w:pPr>
      <w:r>
        <w:rPr>
          <w:rFonts w:hint="eastAsia" w:ascii="宋体" w:hAnsi="宋体" w:cs="宋体"/>
          <w:sz w:val="24"/>
        </w:rPr>
        <w:t>历史的迷雾既已拨开，袁劲梅深入到中国三千年的文化传统中，寻找走向未来的答案。无论是早期《月过女墙》中对文化融合的可能性探讨，还是《忠臣逆子》 中篇小说</w:t>
      </w:r>
      <w:r>
        <w:rPr>
          <w:rFonts w:hint="eastAsia" w:ascii="宋体" w:hAnsi="宋体" w:cs="宋体"/>
          <w:sz w:val="24"/>
          <w:lang w:val="en-US" w:eastAsia="zh-CN"/>
        </w:rPr>
        <w:t>系列</w:t>
      </w:r>
      <w:r>
        <w:rPr>
          <w:rFonts w:hint="eastAsia" w:ascii="宋体" w:hAnsi="宋体" w:cs="宋体"/>
          <w:sz w:val="24"/>
        </w:rPr>
        <w:t>在差异视野中揭露传统文化劣根，或是《青门里志》《疯狂的榛子》中由历史反思上升到文化透视，我们都能够清晰</w:t>
      </w:r>
      <w:r>
        <w:rPr>
          <w:rFonts w:hint="eastAsia" w:ascii="宋体" w:hAnsi="宋体" w:cs="宋体"/>
          <w:sz w:val="24"/>
          <w:lang w:val="en-US" w:eastAsia="zh-CN"/>
        </w:rPr>
        <w:t>地</w:t>
      </w:r>
      <w:r>
        <w:rPr>
          <w:rFonts w:hint="eastAsia" w:ascii="宋体" w:hAnsi="宋体" w:cs="宋体"/>
          <w:sz w:val="24"/>
        </w:rPr>
        <w:t>看到文化</w:t>
      </w:r>
      <w:r>
        <w:rPr>
          <w:rFonts w:hint="eastAsia" w:ascii="宋体" w:hAnsi="宋体" w:cs="宋体"/>
          <w:sz w:val="24"/>
          <w:lang w:val="en-US" w:eastAsia="zh-CN"/>
        </w:rPr>
        <w:t>反思</w:t>
      </w:r>
      <w:r>
        <w:rPr>
          <w:rFonts w:hint="eastAsia" w:ascii="宋体" w:hAnsi="宋体" w:cs="宋体"/>
          <w:sz w:val="24"/>
        </w:rPr>
        <w:t>主题的一脉相承</w:t>
      </w:r>
      <w:r>
        <w:rPr>
          <w:rFonts w:hint="eastAsia" w:ascii="宋体" w:hAnsi="宋体" w:cs="宋体"/>
          <w:sz w:val="24"/>
          <w:lang w:eastAsia="zh-CN"/>
        </w:rPr>
        <w:t>。</w:t>
      </w:r>
      <w:r>
        <w:rPr>
          <w:rFonts w:hint="eastAsia" w:ascii="宋体" w:hAnsi="宋体" w:cs="宋体"/>
          <w:sz w:val="24"/>
        </w:rPr>
        <w:t>她</w:t>
      </w:r>
      <w:r>
        <w:rPr>
          <w:rFonts w:hint="eastAsia" w:ascii="宋体" w:hAnsi="宋体" w:cs="宋体"/>
          <w:sz w:val="24"/>
          <w:lang w:val="en-US" w:eastAsia="zh-CN"/>
        </w:rPr>
        <w:t>继承</w:t>
      </w:r>
      <w:r>
        <w:rPr>
          <w:rFonts w:hint="eastAsia" w:ascii="宋体" w:hAnsi="宋体" w:cs="宋体"/>
          <w:sz w:val="24"/>
        </w:rPr>
        <w:t>五四启蒙主义的传统，大力批判以儒家伦理思想为基础的等级制和边缘乡村的文化陋俗。同时，以中西对比视角展现中西文化在政治观念、对于爱情的态度以及家庭伦理等存在的差异。最后</w:t>
      </w:r>
      <w:r>
        <w:rPr>
          <w:rFonts w:hint="eastAsia" w:ascii="宋体" w:hAnsi="宋体" w:cs="宋体"/>
          <w:sz w:val="24"/>
          <w:lang w:eastAsia="zh-CN"/>
        </w:rPr>
        <w:t>，</w:t>
      </w:r>
      <w:r>
        <w:rPr>
          <w:rFonts w:hint="eastAsia" w:ascii="宋体" w:hAnsi="宋体" w:cs="宋体"/>
          <w:sz w:val="24"/>
          <w:lang w:val="en-US" w:eastAsia="zh-CN"/>
        </w:rPr>
        <w:t>袁劲梅</w:t>
      </w:r>
      <w:r>
        <w:rPr>
          <w:rFonts w:hint="eastAsia" w:ascii="宋体" w:hAnsi="宋体" w:cs="宋体"/>
          <w:sz w:val="24"/>
        </w:rPr>
        <w:t>在跨文化背景中提出文化融合的可能性，即“拆了横在东西文化之间的墙, 把那共同的人性之美当作一片红叶”</w:t>
      </w:r>
      <w:r>
        <w:rPr>
          <w:rStyle w:val="21"/>
          <w:rFonts w:hint="eastAsia"/>
        </w:rPr>
        <w:t>[</w:t>
      </w:r>
      <w:r>
        <w:rPr>
          <w:rStyle w:val="21"/>
          <w:rFonts w:hint="eastAsia"/>
        </w:rPr>
        <w:footnoteReference w:id="27"/>
      </w:r>
      <w:r>
        <w:rPr>
          <w:rStyle w:val="21"/>
          <w:rFonts w:hint="eastAsia"/>
        </w:rPr>
        <w:t>]</w:t>
      </w:r>
      <w:r>
        <w:rPr>
          <w:rFonts w:hint="eastAsia"/>
        </w:rPr>
        <w:t>，</w:t>
      </w:r>
      <w:r>
        <w:rPr>
          <w:rFonts w:hint="eastAsia" w:ascii="宋体" w:hAnsi="宋体" w:cs="宋体"/>
          <w:sz w:val="24"/>
        </w:rPr>
        <w:t>以中国文化的优秀传统融合西方文化的现代理性，最终实现人性的和谐与美好。</w:t>
      </w:r>
    </w:p>
    <w:p>
      <w:pPr>
        <w:pStyle w:val="5"/>
        <w:spacing w:before="480" w:after="120" w:line="240" w:lineRule="auto"/>
      </w:pPr>
      <w:bookmarkStart w:id="26" w:name="_Toc20268"/>
      <w:r>
        <w:rPr>
          <w:rFonts w:hint="eastAsia"/>
          <w:lang w:val="en-US" w:eastAsia="zh-CN"/>
        </w:rPr>
        <w:t>3</w:t>
      </w:r>
      <w:r>
        <w:rPr>
          <w:rFonts w:hint="eastAsia"/>
        </w:rPr>
        <w:t>.1 传统文化的</w:t>
      </w:r>
      <w:r>
        <w:rPr>
          <w:rFonts w:hint="eastAsia"/>
          <w:lang w:val="en-US" w:eastAsia="zh-CN"/>
        </w:rPr>
        <w:t>深入呈</w:t>
      </w:r>
      <w:r>
        <w:rPr>
          <w:rFonts w:hint="eastAsia"/>
        </w:rPr>
        <w:t>现</w:t>
      </w:r>
      <w:bookmarkEnd w:id="26"/>
    </w:p>
    <w:p>
      <w:pPr>
        <w:spacing w:line="400" w:lineRule="exact"/>
        <w:ind w:firstLine="480" w:firstLineChars="200"/>
        <w:rPr>
          <w:rFonts w:ascii="宋体" w:hAnsi="宋体" w:cs="宋体"/>
          <w:sz w:val="24"/>
        </w:rPr>
      </w:pPr>
      <w:r>
        <w:rPr>
          <w:rFonts w:hint="eastAsia" w:ascii="宋体" w:hAnsi="宋体" w:cs="宋体"/>
          <w:sz w:val="24"/>
        </w:rPr>
        <w:t>《青门里志》开篇引用了易卜生的名言——“我们对于社会的罪恶都脱不了干系”，点出了全民族对于这一段特殊历史的责任，而从农耕文明走来的中国传统文化则是造就民族性格的根底。“人们深深地受着文化模式的约束却又不觉得有什么约束；文化势力是一种巨大的社会压力，人们却不觉得有什么压力。”</w:t>
      </w:r>
      <w:r>
        <w:rPr>
          <w:rStyle w:val="21"/>
          <w:rFonts w:hint="eastAsia"/>
        </w:rPr>
        <w:t>[</w:t>
      </w:r>
      <w:r>
        <w:rPr>
          <w:rStyle w:val="21"/>
          <w:rFonts w:hint="eastAsia"/>
        </w:rPr>
        <w:footnoteReference w:id="28"/>
      </w:r>
      <w:r>
        <w:rPr>
          <w:rStyle w:val="21"/>
          <w:rFonts w:hint="eastAsia"/>
        </w:rPr>
        <w:t>]</w:t>
      </w:r>
      <w:r>
        <w:rPr>
          <w:rFonts w:hint="eastAsia" w:ascii="宋体" w:hAnsi="宋体" w:cs="宋体"/>
          <w:sz w:val="24"/>
        </w:rPr>
        <w:t>在袁劲梅笔下，中国文化是一个受儒家学说渗透的“文化磁力场”，每一个落进这磁力场的人（甚至包含个别外国人），都不得不按照这磁力场的运行规则行事。人们身上携带着传统文化基因，在三千年约定俗成的文化规则下形成了集体无意识，即使是接受了西方教育的先进知识分子，骨子里仍有着深刻的传统文化印记，他们对世界的乱象感到疑惑却无力探寻原因，而袁劲梅像“进入另一池水的鱼”，在冷静回顾中国的历史事件后发现了自秦汉形成的文化基因的决定性作用。她在作品中从“忠、孝”两方面展现了儒家思想对现代文化的深刻印痕，以及国人在这套社会规则下被压抑甚至被吞噬的惨状，不遗余力地批判了儒家传统文化中的痼疾。</w:t>
      </w:r>
    </w:p>
    <w:p>
      <w:pPr>
        <w:spacing w:line="400" w:lineRule="exact"/>
        <w:ind w:firstLine="480" w:firstLineChars="200"/>
        <w:rPr>
          <w:rFonts w:ascii="宋体" w:hAnsi="宋体" w:cs="宋体"/>
          <w:sz w:val="24"/>
        </w:rPr>
      </w:pPr>
      <w:r>
        <w:rPr>
          <w:rFonts w:hint="eastAsia" w:ascii="宋体" w:hAnsi="宋体" w:cs="宋体"/>
          <w:sz w:val="24"/>
        </w:rPr>
        <w:t>首先，儒家学说从“仁”的思想体系中，阐发出对“君子”的第一个要求，即“忠”。“忠”意味着“君君臣臣父父子子”，人民“在其位、谋其事、守其礼”，由此形成了一张等级森严的社会大网，每个十字交叉口镶嵌着一个社会位置。封建等级制对中国人民的文化性格的形成影响最深远，它具有深厚的社会经济基础和文化基础。传统的小农经济确立了男性在家庭中的地位，形成了以男性为尊的宗族家长制度。儒家学说又从家族中的血缘伦理关系出发，推演出一套上下尊卑有别的伦理关系，中国由此变成了由小家庭单位联结而成的大家庭，等级制成了中国社会约定俗成的游戏规则。</w:t>
      </w:r>
    </w:p>
    <w:p>
      <w:pPr>
        <w:spacing w:line="400" w:lineRule="exact"/>
        <w:ind w:firstLine="480" w:firstLineChars="200"/>
        <w:rPr>
          <w:rFonts w:ascii="宋体" w:hAnsi="宋体" w:cs="宋体"/>
          <w:sz w:val="24"/>
        </w:rPr>
      </w:pPr>
      <w:r>
        <w:rPr>
          <w:rFonts w:hint="eastAsia" w:ascii="宋体" w:hAnsi="宋体" w:cs="宋体"/>
          <w:sz w:val="24"/>
        </w:rPr>
        <w:t>袁劲梅将小说的时间背景设置在晚清到改革开放后，这个历史时段是中国最为动荡、变革程度最大的时期，而袁劲梅发现在如此长的时间跨度里，人们的思想状态、生活条件、精神追求甚至对另一半的要求都有了全新的改变，但是封建等级制却深植在社会规则的框架里面，近百年的文化改革都未能动摇其根本，新的时代依然是建立在等级制的基础上。这种集体无意识的状态在《青门里志》中最明显，无论是先进知识分子还是传统市民阶层，人们都像螺丝钉一样心甘情愿地被安放在某个位置。 “我”妈以差点付出生命为代价，却还没有唤醒自己的独立意识，始终以“维护圣事”为天职；魏青山跪倒在“上人”老太爷面前，得了一句“还没成人，便想成种”的评价；小铜匠疯了之后仍不忘称自己为“奴才”，</w:t>
      </w:r>
      <w:r>
        <w:rPr>
          <w:rFonts w:hint="eastAsia" w:ascii="宋体" w:hAnsi="宋体" w:cs="宋体"/>
          <w:sz w:val="24"/>
          <w:lang w:eastAsia="zh-CN"/>
        </w:rPr>
        <w:t>“</w:t>
      </w:r>
      <w:r>
        <w:rPr>
          <w:rFonts w:hint="eastAsia" w:ascii="宋体" w:hAnsi="宋体" w:cs="宋体"/>
          <w:sz w:val="24"/>
        </w:rPr>
        <w:t>听话</w:t>
      </w:r>
      <w:r>
        <w:rPr>
          <w:rFonts w:hint="eastAsia" w:ascii="宋体" w:hAnsi="宋体" w:cs="宋体"/>
          <w:sz w:val="24"/>
          <w:lang w:eastAsia="zh-CN"/>
        </w:rPr>
        <w:t>”</w:t>
      </w:r>
      <w:r>
        <w:rPr>
          <w:rFonts w:hint="eastAsia" w:ascii="宋体" w:hAnsi="宋体" w:cs="宋体"/>
          <w:sz w:val="24"/>
        </w:rPr>
        <w:t>和</w:t>
      </w:r>
      <w:r>
        <w:rPr>
          <w:rFonts w:hint="eastAsia" w:ascii="宋体" w:hAnsi="宋体" w:cs="宋体"/>
          <w:sz w:val="24"/>
          <w:lang w:eastAsia="zh-CN"/>
        </w:rPr>
        <w:t>“</w:t>
      </w:r>
      <w:r>
        <w:rPr>
          <w:rFonts w:hint="eastAsia" w:ascii="宋体" w:hAnsi="宋体" w:cs="宋体"/>
          <w:sz w:val="24"/>
        </w:rPr>
        <w:t>效忠</w:t>
      </w:r>
      <w:r>
        <w:rPr>
          <w:rFonts w:hint="eastAsia" w:ascii="宋体" w:hAnsi="宋体" w:cs="宋体"/>
          <w:sz w:val="24"/>
          <w:lang w:eastAsia="zh-CN"/>
        </w:rPr>
        <w:t>”</w:t>
      </w:r>
      <w:r>
        <w:rPr>
          <w:rFonts w:hint="eastAsia" w:ascii="宋体" w:hAnsi="宋体" w:cs="宋体"/>
          <w:sz w:val="24"/>
          <w:lang w:val="en-US" w:eastAsia="zh-CN"/>
        </w:rPr>
        <w:t>早已印刻在其潜</w:t>
      </w:r>
      <w:r>
        <w:rPr>
          <w:rFonts w:hint="eastAsia" w:ascii="宋体" w:hAnsi="宋体" w:cs="宋体"/>
          <w:sz w:val="24"/>
        </w:rPr>
        <w:t>意识</w:t>
      </w:r>
      <w:r>
        <w:rPr>
          <w:rFonts w:hint="eastAsia" w:ascii="宋体" w:hAnsi="宋体" w:cs="宋体"/>
          <w:sz w:val="24"/>
          <w:lang w:val="en-US" w:eastAsia="zh-CN"/>
        </w:rPr>
        <w:t>的</w:t>
      </w:r>
      <w:r>
        <w:rPr>
          <w:rFonts w:hint="eastAsia" w:ascii="宋体" w:hAnsi="宋体" w:cs="宋体"/>
          <w:sz w:val="24"/>
        </w:rPr>
        <w:t>最深处。在等级制的游戏规则中，“种属”“政治”“金钱”都成为划分等级的标准，人也由此被划分为三六九等。“种属”和“政治”的等级标准是小说中爱情悲剧的重要因素。王教授与俄国人柳丽娜的爱情从被看好到被鄙弃，只是源于中俄关系的恶化。他们的孩子因不是“纯种”而低人一等，伽伽与红鸟的爱情也因为家人根深蒂固的等级观念而无法获得祝福。《疯狂的榛子》中，范笳河也在对上级命令的绝对服从中与爱人划清界限。在改革开放后，金钱成为划分等级的标准，“名牌”服装成了人们身份的象征，道德要求则在很大程度上被忽略。划分等级的标准随着时代变迁，但等级制规则在次次变革中“岿然不动”，爱情、人性、道德都要为等级让步，人的价值和意义在等级制中被无限忽略。另外，袁劲梅还在文中别出心裁地设置了在西方文化体系下长大的“科安农”这一形象，映照出西方民主、平等思想教育对人性健康发育的重要作用，也进一步反衬出中国传统等级思想对人性的扭曲与扼杀。</w:t>
      </w:r>
    </w:p>
    <w:p>
      <w:pPr>
        <w:spacing w:line="400" w:lineRule="exact"/>
        <w:ind w:firstLine="480" w:firstLineChars="200"/>
        <w:rPr>
          <w:rFonts w:ascii="宋体" w:hAnsi="宋体" w:cs="宋体"/>
          <w:sz w:val="24"/>
        </w:rPr>
      </w:pPr>
      <w:r>
        <w:rPr>
          <w:rFonts w:hint="eastAsia" w:ascii="宋体" w:hAnsi="宋体" w:cs="宋体"/>
          <w:sz w:val="24"/>
        </w:rPr>
        <w:t>其次，“孝为仁之本”，在以“仁”为中心的儒家思想中，“孝"具有不可替代的重要地位，其思想内涵生发出宗族等级制。儒家所提倡的“孝”从本质上说来，就是归顺与服从长辈的意思，确定了在封建宗族中长辈的绝对权威。袁劲梅在小说中刻画了在这种孝文化影响下，家长所特有的权力与臣服于这种权力之下的晚辈们的痛苦遭遇，格外可悲的是往日的晚辈成为今日的父辈，愚孝文化生生不息。在《老康的哲学》中，袁劲梅借老康之口讲了一个惨无人道的故事。老康所在的宗族是以在船上唱戏为生的，爷爷作为一家之主具有绝对权威，某次因唱戏没唱好，</w:t>
      </w:r>
      <w:r>
        <w:rPr>
          <w:rFonts w:hint="eastAsia" w:ascii="宋体" w:hAnsi="宋体" w:cs="宋体"/>
          <w:sz w:val="24"/>
          <w:lang w:val="en-US" w:eastAsia="zh-CN"/>
        </w:rPr>
        <w:t>老康</w:t>
      </w:r>
      <w:r>
        <w:rPr>
          <w:rFonts w:hint="eastAsia" w:ascii="宋体" w:hAnsi="宋体" w:cs="宋体"/>
          <w:sz w:val="24"/>
        </w:rPr>
        <w:t>爷爷</w:t>
      </w:r>
      <w:r>
        <w:rPr>
          <w:rFonts w:hint="eastAsia" w:ascii="宋体" w:hAnsi="宋体" w:cs="宋体"/>
          <w:sz w:val="24"/>
          <w:lang w:val="en-US" w:eastAsia="zh-CN"/>
        </w:rPr>
        <w:t>大发雷霆</w:t>
      </w:r>
      <w:r>
        <w:rPr>
          <w:rFonts w:hint="eastAsia" w:ascii="宋体" w:hAnsi="宋体" w:cs="宋体"/>
          <w:sz w:val="24"/>
        </w:rPr>
        <w:t>，</w:t>
      </w:r>
      <w:r>
        <w:rPr>
          <w:rFonts w:hint="eastAsia" w:ascii="宋体" w:hAnsi="宋体" w:cs="宋体"/>
          <w:sz w:val="24"/>
          <w:lang w:val="en-US" w:eastAsia="zh-CN"/>
        </w:rPr>
        <w:t>四个儿子便全部跪下，心甘情愿地挨打，打完后</w:t>
      </w:r>
      <w:r>
        <w:rPr>
          <w:rFonts w:hint="eastAsia" w:ascii="宋体" w:hAnsi="宋体" w:cs="宋体"/>
          <w:sz w:val="24"/>
        </w:rPr>
        <w:t>儿子们还要切了红壤西瓜给老人家消消火。</w:t>
      </w:r>
      <w:r>
        <w:rPr>
          <w:rFonts w:hint="eastAsia" w:ascii="宋体" w:hAnsi="宋体" w:cs="宋体"/>
          <w:sz w:val="24"/>
          <w:lang w:val="en-US" w:eastAsia="zh-CN"/>
        </w:rPr>
        <w:t>然而</w:t>
      </w:r>
      <w:r>
        <w:rPr>
          <w:rFonts w:hint="eastAsia" w:ascii="宋体" w:hAnsi="宋体" w:cs="宋体"/>
          <w:sz w:val="24"/>
        </w:rPr>
        <w:t>老康爷爷余怒未消，老康爸爸</w:t>
      </w:r>
      <w:r>
        <w:rPr>
          <w:rFonts w:hint="eastAsia" w:ascii="宋体" w:hAnsi="宋体" w:cs="宋体"/>
          <w:sz w:val="24"/>
          <w:lang w:val="en-US" w:eastAsia="zh-CN"/>
        </w:rPr>
        <w:t>便打起自己的三个求情的儿女，“</w:t>
      </w:r>
      <w:r>
        <w:rPr>
          <w:rFonts w:hint="eastAsia" w:ascii="宋体" w:hAnsi="宋体" w:cs="宋体"/>
          <w:sz w:val="24"/>
        </w:rPr>
        <w:t>最后，把老康二姐手脚绑起，扔下运河，才平了一场社会怨恨</w:t>
      </w:r>
      <w:r>
        <w:rPr>
          <w:rFonts w:hint="eastAsia" w:ascii="宋体" w:hAnsi="宋体" w:cs="宋体"/>
          <w:sz w:val="24"/>
          <w:lang w:val="en-US" w:eastAsia="zh-CN"/>
        </w:rPr>
        <w:t>......</w:t>
      </w:r>
      <w:r>
        <w:rPr>
          <w:rFonts w:hint="eastAsia" w:ascii="宋体" w:hAnsi="宋体" w:cs="宋体"/>
          <w:sz w:val="24"/>
        </w:rPr>
        <w:t>结果，二十年后，那个踢着两只脚腕游到岸边的二姐倒是康家最孝顺的后人。”</w:t>
      </w:r>
      <w:r>
        <w:rPr>
          <w:rStyle w:val="21"/>
          <w:rFonts w:hint="eastAsia"/>
        </w:rPr>
        <w:t>[</w:t>
      </w:r>
      <w:r>
        <w:rPr>
          <w:rStyle w:val="21"/>
          <w:rFonts w:hint="eastAsia"/>
        </w:rPr>
        <w:footnoteReference w:id="29"/>
      </w:r>
      <w:r>
        <w:rPr>
          <w:rStyle w:val="21"/>
          <w:rFonts w:hint="eastAsia"/>
        </w:rPr>
        <w:t>]</w:t>
      </w:r>
      <w:r>
        <w:rPr>
          <w:rFonts w:hint="eastAsia" w:ascii="宋体" w:hAnsi="宋体" w:cs="宋体"/>
          <w:sz w:val="24"/>
        </w:rPr>
        <w:t>这一</w:t>
      </w:r>
      <w:r>
        <w:rPr>
          <w:rFonts w:hint="eastAsia" w:ascii="宋体" w:hAnsi="宋体" w:cs="宋体"/>
          <w:sz w:val="24"/>
          <w:lang w:val="en-US" w:eastAsia="zh-CN"/>
        </w:rPr>
        <w:t>情节</w:t>
      </w:r>
      <w:r>
        <w:rPr>
          <w:rFonts w:hint="eastAsia" w:ascii="宋体" w:hAnsi="宋体" w:cs="宋体"/>
          <w:sz w:val="24"/>
        </w:rPr>
        <w:t>读来让人不禁疑惑，到底是什么样的“孝”会使家庭中具有亲缘关系的父子产生如此大的恨？而以一个生命为代价去平息上一代的怒火，难道是一种“孝”吗？差点付出生命代价的“二姐”，竟还不能脱离“孝”的挟制，足以见得愚孝文化在人们心灵中强大的渗透作用，简直是刻画于灵魂的潜意识。我们现代意义上的“孝道”建立“爱”的基础上，而封建愚孝则是以打压、剥夺下一代来确立自己的权威，没有感情的“孝”本质上是一种权力关系。</w:t>
      </w:r>
    </w:p>
    <w:p>
      <w:pPr>
        <w:spacing w:line="400" w:lineRule="exact"/>
        <w:ind w:firstLine="480" w:firstLineChars="200"/>
        <w:rPr>
          <w:rFonts w:ascii="宋体" w:hAnsi="宋体" w:cs="宋体"/>
          <w:sz w:val="24"/>
        </w:rPr>
      </w:pPr>
      <w:r>
        <w:rPr>
          <w:rFonts w:hint="eastAsia" w:ascii="宋体" w:hAnsi="宋体" w:cs="宋体"/>
          <w:sz w:val="24"/>
        </w:rPr>
        <w:t>在另一处地域——范水，袁劲梅讲述了一种愚昧可笑的宗族习俗，揭露出愚孝文化的荒唐。范水的孝子行的是“大孝”：“一家的长子要能把自己的新婚媳妇让出去，给爹爹享用，还高高兴兴，这才叫‘孝’。”</w:t>
      </w:r>
      <w:r>
        <w:rPr>
          <w:rStyle w:val="21"/>
          <w:rFonts w:hint="eastAsia"/>
        </w:rPr>
        <w:t>[</w:t>
      </w:r>
      <w:r>
        <w:rPr>
          <w:rStyle w:val="21"/>
          <w:rFonts w:hint="eastAsia"/>
        </w:rPr>
        <w:footnoteReference w:id="30"/>
      </w:r>
      <w:r>
        <w:rPr>
          <w:rStyle w:val="21"/>
          <w:rFonts w:hint="eastAsia"/>
        </w:rPr>
        <w:t>]</w:t>
      </w:r>
      <w:r>
        <w:rPr>
          <w:rFonts w:hint="eastAsia" w:ascii="宋体" w:hAnsi="宋体" w:cs="宋体"/>
          <w:sz w:val="24"/>
        </w:rPr>
        <w:t>在这种愚孝习俗的影响下，范白苹的爷爷</w:t>
      </w:r>
      <w:r>
        <w:rPr>
          <w:rFonts w:hint="eastAsia" w:ascii="宋体" w:hAnsi="宋体" w:cs="宋体"/>
          <w:sz w:val="24"/>
          <w:lang w:val="en-US" w:eastAsia="zh-CN"/>
        </w:rPr>
        <w:t>刚结婚就</w:t>
      </w:r>
      <w:r>
        <w:rPr>
          <w:rFonts w:hint="eastAsia" w:ascii="宋体" w:hAnsi="宋体" w:cs="宋体"/>
          <w:sz w:val="24"/>
        </w:rPr>
        <w:t>进山，将新媳妇留在家里</w:t>
      </w:r>
      <w:r>
        <w:rPr>
          <w:rFonts w:hint="eastAsia" w:ascii="宋体" w:hAnsi="宋体" w:cs="宋体"/>
          <w:sz w:val="24"/>
          <w:lang w:eastAsia="zh-CN"/>
        </w:rPr>
        <w:t>，</w:t>
      </w:r>
      <w:r>
        <w:rPr>
          <w:rFonts w:hint="eastAsia" w:ascii="宋体" w:hAnsi="宋体" w:cs="宋体"/>
          <w:sz w:val="24"/>
        </w:rPr>
        <w:t>方便太爷爷“大补一回”。范白苹爷爷几次想冲回家去，但通通忍了下来，</w:t>
      </w:r>
      <w:r>
        <w:rPr>
          <w:rFonts w:hint="eastAsia" w:ascii="宋体" w:hAnsi="宋体" w:cs="宋体"/>
          <w:sz w:val="24"/>
          <w:lang w:val="en-US" w:eastAsia="zh-CN"/>
        </w:rPr>
        <w:t>因为范水奉行</w:t>
      </w:r>
      <w:r>
        <w:rPr>
          <w:rFonts w:hint="eastAsia" w:ascii="宋体" w:hAnsi="宋体" w:cs="宋体"/>
          <w:sz w:val="24"/>
        </w:rPr>
        <w:t>“能忍，才叫孝”</w:t>
      </w:r>
      <w:r>
        <w:rPr>
          <w:rFonts w:hint="eastAsia" w:ascii="宋体" w:hAnsi="宋体" w:cs="宋体"/>
          <w:sz w:val="24"/>
          <w:lang w:val="en-US" w:eastAsia="zh-CN"/>
        </w:rPr>
        <w:t>的理念</w:t>
      </w:r>
      <w:r>
        <w:rPr>
          <w:rFonts w:hint="eastAsia" w:ascii="宋体" w:hAnsi="宋体" w:cs="宋体"/>
          <w:sz w:val="24"/>
        </w:rPr>
        <w:t>。范水的孝文化扼杀掉一个18岁青年的合理性欲望，从成年成家开始，范白苹爷爷的反抗意识就被如此磨灭，此后一步步都在父权结构中萎缩，直至自己接手父权，悲剧循环往复，被恶龙欺压的人终成恶龙。袁劲梅道出这一荒唐行为的本质，“范太爷并不是一定要睡新媳妇</w:t>
      </w:r>
      <w:r>
        <w:rPr>
          <w:rFonts w:hint="eastAsia" w:ascii="宋体" w:hAnsi="宋体" w:cs="宋体"/>
          <w:sz w:val="24"/>
          <w:lang w:val="en-US" w:eastAsia="zh-CN"/>
        </w:rPr>
        <w:t>......</w:t>
      </w:r>
      <w:r>
        <w:rPr>
          <w:rFonts w:hint="eastAsia" w:ascii="宋体" w:hAnsi="宋体" w:cs="宋体"/>
          <w:sz w:val="24"/>
        </w:rPr>
        <w:t>范太爷要的是儿子能显孝顺，这是他在范家地位的保证。”</w:t>
      </w:r>
      <w:r>
        <w:rPr>
          <w:rStyle w:val="21"/>
          <w:rFonts w:hint="eastAsia"/>
        </w:rPr>
        <w:t>[</w:t>
      </w:r>
      <w:r>
        <w:rPr>
          <w:rStyle w:val="21"/>
          <w:rFonts w:hint="eastAsia"/>
        </w:rPr>
        <w:footnoteReference w:id="31"/>
      </w:r>
      <w:r>
        <w:rPr>
          <w:rStyle w:val="21"/>
          <w:rFonts w:hint="eastAsia"/>
        </w:rPr>
        <w:t>]</w:t>
      </w:r>
      <w:r>
        <w:rPr>
          <w:rFonts w:hint="eastAsia" w:ascii="宋体" w:hAnsi="宋体" w:cs="宋体"/>
          <w:sz w:val="24"/>
        </w:rPr>
        <w:t>无限打压子孙辈，只为自己在权力结构中的地位不动摇，愚孝习俗打造出无限服从父权和皇权的“奴隶”。当然也有产生反抗意识的后代，《罗坎村》中的罗青浏不接受“子为父隐”的价值观念，认为自己替父受过是不公平的，但是他的反抗先是招来父亲的当众打</w:t>
      </w:r>
      <w:r>
        <w:rPr>
          <w:rFonts w:hint="eastAsia" w:ascii="宋体" w:hAnsi="宋体" w:cs="宋体"/>
          <w:sz w:val="24"/>
          <w:lang w:val="en-US" w:eastAsia="zh-CN"/>
        </w:rPr>
        <w:t>骂</w:t>
      </w:r>
      <w:r>
        <w:rPr>
          <w:rFonts w:hint="eastAsia" w:ascii="宋体" w:hAnsi="宋体" w:cs="宋体"/>
          <w:sz w:val="24"/>
        </w:rPr>
        <w:t>，接着</w:t>
      </w:r>
      <w:r>
        <w:rPr>
          <w:rFonts w:hint="eastAsia" w:ascii="宋体" w:hAnsi="宋体" w:cs="宋体"/>
          <w:sz w:val="24"/>
          <w:lang w:val="en-US" w:eastAsia="zh-CN"/>
        </w:rPr>
        <w:t>又遭受了</w:t>
      </w:r>
      <w:r>
        <w:rPr>
          <w:rFonts w:hint="eastAsia" w:ascii="宋体" w:hAnsi="宋体" w:cs="宋体"/>
          <w:sz w:val="24"/>
        </w:rPr>
        <w:t>村民</w:t>
      </w:r>
      <w:r>
        <w:rPr>
          <w:rFonts w:hint="eastAsia" w:ascii="宋体" w:hAnsi="宋体" w:cs="宋体"/>
          <w:sz w:val="24"/>
          <w:lang w:val="en-US" w:eastAsia="zh-CN"/>
        </w:rPr>
        <w:t>的</w:t>
      </w:r>
      <w:r>
        <w:rPr>
          <w:rFonts w:hint="eastAsia" w:ascii="宋体" w:hAnsi="宋体" w:cs="宋体"/>
          <w:sz w:val="24"/>
        </w:rPr>
        <w:t>共同指责。可以说，当愚孝文化变成一种社会规则时，整个社会的人不会容许哪怕是一个小孩的越矩，在这种情况下，反抗的火种没有燃起的希望。</w:t>
      </w:r>
    </w:p>
    <w:p>
      <w:pPr>
        <w:spacing w:line="400" w:lineRule="exact"/>
        <w:ind w:firstLine="480" w:firstLineChars="200"/>
        <w:rPr>
          <w:rFonts w:ascii="宋体" w:hAnsi="宋体" w:cs="宋体"/>
          <w:sz w:val="24"/>
        </w:rPr>
      </w:pPr>
      <w:r>
        <w:rPr>
          <w:rFonts w:hint="eastAsia" w:ascii="宋体" w:hAnsi="宋体" w:cs="宋体"/>
          <w:sz w:val="24"/>
        </w:rPr>
        <w:t>袁劲梅还关注在封建等级制和孝文化中女性的命运遭际。在父权社会结构中，男尊女卑似乎是天地之义，女子“未嫁从父，既嫁从夫，夫死从子”，从出生到老去，女子一直属于从属地位，没有选择权的她们在宗法社会结构中人性被压抑，作为人的个体价值被隐匿。同样在范水，愚孝文化剥削子辈，但子辈还不是完全的牺牲，他们是受害者，同时也是施害者。而“范奶奶”才是宗法制度和愚孝文化真正的牺牲品。“她的感觉，在男人们的图纸里从来没写过。或者，写了又被删掉也有可能。”</w:t>
      </w:r>
      <w:r>
        <w:rPr>
          <w:rStyle w:val="21"/>
          <w:rFonts w:hint="eastAsia"/>
        </w:rPr>
        <w:t>[</w:t>
      </w:r>
      <w:r>
        <w:rPr>
          <w:rStyle w:val="21"/>
          <w:rFonts w:hint="eastAsia"/>
        </w:rPr>
        <w:footnoteReference w:id="32"/>
      </w:r>
      <w:r>
        <w:rPr>
          <w:rStyle w:val="21"/>
          <w:rFonts w:hint="eastAsia"/>
        </w:rPr>
        <w:t>]</w:t>
      </w:r>
      <w:r>
        <w:rPr>
          <w:rFonts w:hint="eastAsia" w:ascii="宋体" w:hAnsi="宋体" w:cs="宋体"/>
          <w:sz w:val="24"/>
        </w:rPr>
        <w:t>在封建宗法制度里，女性是生育工具，是权力的垫脚石，可就不是人。在《忠臣逆子》中，袁劲梅描写了一名妄图当“人”的可怜女人——艳芸。艳芸悲惨人生要从“三从”规则说起。她在极小的时候就被作为“童养媳”接去戴家大宅院里，可是丈夫却是接受了新文化的新人，从不回乡下老家，而老宅院</w:t>
      </w:r>
      <w:r>
        <w:rPr>
          <w:rFonts w:hint="eastAsia" w:ascii="宋体" w:hAnsi="宋体" w:cs="宋体"/>
          <w:sz w:val="24"/>
          <w:lang w:val="en-US" w:eastAsia="zh-CN"/>
        </w:rPr>
        <w:t>里的</w:t>
      </w:r>
      <w:r>
        <w:rPr>
          <w:rFonts w:hint="eastAsia" w:ascii="宋体" w:hAnsi="宋体" w:cs="宋体"/>
          <w:sz w:val="24"/>
        </w:rPr>
        <w:t>七姑姑八爷爷</w:t>
      </w:r>
      <w:r>
        <w:rPr>
          <w:rFonts w:hint="eastAsia" w:ascii="宋体" w:hAnsi="宋体" w:cs="宋体"/>
          <w:sz w:val="24"/>
          <w:lang w:eastAsia="zh-CN"/>
        </w:rPr>
        <w:t>，</w:t>
      </w:r>
      <w:r>
        <w:rPr>
          <w:rFonts w:hint="eastAsia" w:ascii="宋体" w:hAnsi="宋体" w:cs="宋体"/>
          <w:sz w:val="24"/>
          <w:lang w:val="en-US" w:eastAsia="zh-CN"/>
        </w:rPr>
        <w:t>无一不监视着她</w:t>
      </w:r>
      <w:r>
        <w:rPr>
          <w:rFonts w:hint="eastAsia" w:ascii="宋体" w:hAnsi="宋体" w:cs="宋体"/>
          <w:sz w:val="24"/>
        </w:rPr>
        <w:t>，</w:t>
      </w:r>
      <w:r>
        <w:rPr>
          <w:rFonts w:hint="eastAsia" w:ascii="宋体" w:hAnsi="宋体" w:cs="宋体"/>
          <w:sz w:val="24"/>
          <w:lang w:val="en-US" w:eastAsia="zh-CN"/>
        </w:rPr>
        <w:t>并以“守节”习俗约束她，</w:t>
      </w:r>
      <w:r>
        <w:rPr>
          <w:rFonts w:hint="eastAsia" w:ascii="宋体" w:hAnsi="宋体" w:cs="宋体"/>
          <w:sz w:val="24"/>
        </w:rPr>
        <w:t>甚至作为一名守活寡的女人她的快乐都是不该的。可是她也渴望关怀渴望爱情，在偷情中她的肚子慢慢变大，招致了全宅院的打骂，最终连她倾心的人都来打她以证清白，艳芸终于失望了，在不见天日的大宅院里吞</w:t>
      </w:r>
      <w:r>
        <w:rPr>
          <w:rFonts w:hint="eastAsia" w:ascii="宋体" w:hAnsi="宋体" w:cs="宋体"/>
          <w:sz w:val="24"/>
          <w:lang w:val="en-US" w:eastAsia="zh-CN"/>
        </w:rPr>
        <w:t>烟</w:t>
      </w:r>
      <w:r>
        <w:rPr>
          <w:rFonts w:hint="eastAsia" w:ascii="宋体" w:hAnsi="宋体" w:cs="宋体"/>
          <w:sz w:val="24"/>
        </w:rPr>
        <w:t>土自尽，艳芸的反抗以失败而告终。“三从四德”是宗法制度强加给女性的评价标准，在此之外女性的欲望都是不合理的，一旦超过这套价值标准，全社会的人都要消除这个异类。袁劲梅感叹道：“那样的宗法等级制是明着要一半的人当牺牲的。”</w:t>
      </w:r>
      <w:r>
        <w:rPr>
          <w:rStyle w:val="21"/>
          <w:rFonts w:hint="eastAsia"/>
        </w:rPr>
        <w:t>[</w:t>
      </w:r>
      <w:r>
        <w:rPr>
          <w:rStyle w:val="21"/>
          <w:rFonts w:hint="eastAsia"/>
        </w:rPr>
        <w:footnoteReference w:id="33"/>
      </w:r>
      <w:r>
        <w:rPr>
          <w:rStyle w:val="21"/>
          <w:rFonts w:hint="eastAsia"/>
        </w:rPr>
        <w:t>]</w:t>
      </w:r>
    </w:p>
    <w:p>
      <w:pPr>
        <w:spacing w:line="400" w:lineRule="exact"/>
        <w:ind w:firstLine="480" w:firstLineChars="200"/>
        <w:rPr>
          <w:rFonts w:ascii="宋体" w:hAnsi="宋体" w:cs="宋体"/>
          <w:sz w:val="24"/>
        </w:rPr>
      </w:pPr>
      <w:r>
        <w:rPr>
          <w:rFonts w:hint="eastAsia" w:ascii="宋体" w:hAnsi="宋体" w:cs="宋体"/>
          <w:sz w:val="24"/>
        </w:rPr>
        <w:t>袁劲梅对于浸透中国至深的儒家文化的情感是复杂的。不可否认，等级制的存在是中国三千年生存智慧的一个侧面，但袁劲梅揭露了等级制的本质，即“谁弱小就吃谁”的残酷社会伦理，类似于“物竞天择”的进化论。在她看来，我们从“丛林”中走来，但不能把丛林规则带到文明社会，“‘文明’是对人性中那一点和盲目的动物性不同的东西的尊重”</w:t>
      </w:r>
      <w:r>
        <w:rPr>
          <w:rStyle w:val="21"/>
          <w:rFonts w:hint="eastAsia"/>
        </w:rPr>
        <w:t>[</w:t>
      </w:r>
      <w:r>
        <w:rPr>
          <w:rStyle w:val="21"/>
          <w:rFonts w:hint="eastAsia"/>
        </w:rPr>
        <w:footnoteReference w:id="34"/>
      </w:r>
      <w:r>
        <w:rPr>
          <w:rStyle w:val="21"/>
          <w:rFonts w:hint="eastAsia"/>
        </w:rPr>
        <w:t>]</w:t>
      </w:r>
      <w:r>
        <w:rPr>
          <w:rFonts w:hint="eastAsia" w:ascii="宋体" w:hAnsi="宋体" w:cs="宋体"/>
          <w:sz w:val="24"/>
        </w:rPr>
        <w:t>。通过呈现文化痼疾，她实际上在质疑封建传统文化对于人性的泯灭，再次强调尊重作为个体的人的生命意义和价值，体现了强烈的人文精神和人性关怀。另一方面，袁劲梅并非全盘否定儒家思想，她客观地承认，“哪国的文人也没有我们中国的文人投入。有这样的文人，是中国的福气，也是中国的悲剧。”</w:t>
      </w:r>
      <w:r>
        <w:rPr>
          <w:rStyle w:val="21"/>
          <w:rFonts w:hint="eastAsia"/>
        </w:rPr>
        <w:t>[</w:t>
      </w:r>
      <w:r>
        <w:rPr>
          <w:rStyle w:val="21"/>
          <w:rFonts w:hint="eastAsia"/>
        </w:rPr>
        <w:footnoteReference w:id="35"/>
      </w:r>
      <w:r>
        <w:rPr>
          <w:rStyle w:val="21"/>
          <w:rFonts w:hint="eastAsia"/>
        </w:rPr>
        <w:t>]</w:t>
      </w:r>
      <w:r>
        <w:rPr>
          <w:rFonts w:hint="eastAsia" w:ascii="宋体" w:hAnsi="宋体" w:cs="宋体"/>
          <w:sz w:val="24"/>
        </w:rPr>
        <w:t>文人们“为天地立心，为生民立命”的责任感同样也是“忠”思想发展而来，她意在提醒“弘毅”的知识分子们，要具备独立思考的能力。</w:t>
      </w:r>
    </w:p>
    <w:p>
      <w:pPr>
        <w:ind w:firstLine="480" w:firstLineChars="200"/>
        <w:rPr>
          <w:rFonts w:asciiTheme="minorEastAsia" w:hAnsiTheme="minorEastAsia" w:cstheme="minorEastAsia"/>
          <w:sz w:val="24"/>
        </w:rPr>
      </w:pPr>
    </w:p>
    <w:p>
      <w:pPr>
        <w:pStyle w:val="5"/>
        <w:spacing w:before="480" w:after="120" w:line="240" w:lineRule="auto"/>
      </w:pPr>
      <w:bookmarkStart w:id="27" w:name="_Toc6921"/>
      <w:r>
        <w:rPr>
          <w:rFonts w:hint="eastAsia"/>
          <w:lang w:val="en-US" w:eastAsia="zh-CN"/>
        </w:rPr>
        <w:t>3</w:t>
      </w:r>
      <w:r>
        <w:rPr>
          <w:rFonts w:hint="eastAsia"/>
        </w:rPr>
        <w:t>.2 差异视野中的中西文化</w:t>
      </w:r>
      <w:bookmarkEnd w:id="27"/>
    </w:p>
    <w:p>
      <w:pPr>
        <w:spacing w:line="400" w:lineRule="exact"/>
        <w:ind w:firstLine="480" w:firstLineChars="200"/>
        <w:rPr>
          <w:rFonts w:ascii="宋体" w:hAnsi="宋体" w:cs="宋体"/>
          <w:sz w:val="24"/>
        </w:rPr>
      </w:pPr>
      <w:r>
        <w:rPr>
          <w:rFonts w:hint="eastAsia" w:ascii="宋体" w:hAnsi="宋体" w:cs="宋体"/>
          <w:sz w:val="24"/>
        </w:rPr>
        <w:t>袁劲梅深深受过中国传统文化的熏陶，同时她又以开放的心态，在宏阔的视野中感受着中西文化在政治生活、爱情观念、家庭伦理中的不同。她在《九九归原》中谈到：“我们这些在美国读了书，又在美国工作了的中国人，像嫁出去的女儿，见一点人家好东西都想拿到娘家来用。”</w:t>
      </w:r>
      <w:r>
        <w:rPr>
          <w:rStyle w:val="21"/>
          <w:rFonts w:hint="eastAsia"/>
        </w:rPr>
        <w:t>[</w:t>
      </w:r>
      <w:r>
        <w:rPr>
          <w:rStyle w:val="21"/>
          <w:rFonts w:hint="eastAsia"/>
        </w:rPr>
        <w:footnoteReference w:id="36"/>
      </w:r>
      <w:r>
        <w:rPr>
          <w:rStyle w:val="21"/>
          <w:rFonts w:hint="eastAsia"/>
        </w:rPr>
        <w:t>]</w:t>
      </w:r>
      <w:r>
        <w:rPr>
          <w:rFonts w:hint="eastAsia" w:ascii="宋体" w:hAnsi="宋体" w:cs="宋体"/>
          <w:sz w:val="24"/>
        </w:rPr>
        <w:t>她自觉地站在中西方文化的交汇点上，以自己的小说为实验文本，以小说中的人物作为实验对象，在对比中发掘西方文化的精华，寻找适合中国的普世化道路。</w:t>
      </w:r>
    </w:p>
    <w:p>
      <w:pPr>
        <w:spacing w:line="400" w:lineRule="exact"/>
        <w:ind w:firstLine="480" w:firstLineChars="200"/>
        <w:rPr>
          <w:rFonts w:ascii="宋体" w:hAnsi="宋体" w:cs="宋体"/>
          <w:sz w:val="24"/>
        </w:rPr>
      </w:pPr>
      <w:r>
        <w:rPr>
          <w:rFonts w:hint="eastAsia" w:ascii="宋体" w:hAnsi="宋体" w:cs="宋体"/>
          <w:sz w:val="24"/>
        </w:rPr>
        <w:t>《九九归原》可以说是她的作品中中西文化对比最鲜明的一篇，在创作谈中她直言道：“我写这个故事，是想借助西方文化不同的价值观念作镜子，来看看我们的民族劣根性。”</w:t>
      </w:r>
      <w:r>
        <w:rPr>
          <w:rStyle w:val="21"/>
          <w:rFonts w:hint="eastAsia"/>
        </w:rPr>
        <w:t>[</w:t>
      </w:r>
      <w:r>
        <w:rPr>
          <w:rStyle w:val="21"/>
          <w:rFonts w:hint="eastAsia"/>
        </w:rPr>
        <w:footnoteReference w:id="37"/>
      </w:r>
      <w:r>
        <w:rPr>
          <w:rStyle w:val="21"/>
          <w:rFonts w:hint="eastAsia"/>
        </w:rPr>
        <w:t>]</w:t>
      </w:r>
      <w:r>
        <w:rPr>
          <w:rFonts w:hint="eastAsia" w:ascii="宋体" w:hAnsi="宋体" w:cs="宋体"/>
          <w:sz w:val="24"/>
        </w:rPr>
        <w:t>她毫不隐藏自己的对比意图，《九九归原》一共五个章节，标题便是“第一面哈哈镜”到“最后一面哈哈镜”，提醒着读者要以对比的眼光进行阅读。每一章节的小标题又以“圈子内”“圈子外”“小圈子”直接划分中西方学者的阵营，彰显中西文化对比的视角。</w:t>
      </w:r>
    </w:p>
    <w:p>
      <w:pPr>
        <w:spacing w:line="400" w:lineRule="exact"/>
        <w:ind w:firstLine="480" w:firstLineChars="200"/>
        <w:rPr>
          <w:rFonts w:ascii="宋体" w:hAnsi="宋体" w:cs="宋体"/>
          <w:sz w:val="24"/>
        </w:rPr>
      </w:pPr>
      <w:r>
        <w:rPr>
          <w:rFonts w:hint="eastAsia" w:ascii="宋体" w:hAnsi="宋体" w:cs="宋体"/>
          <w:sz w:val="24"/>
        </w:rPr>
        <w:t>文中主人公“戴教授”与她的朋友们都是在中国接受系统教育后来到美国的，试图融入西方文化场域的他们学习西方的文明，但表现出来的却只是浮于表面的行为方式，西方文明的精神内核却被扔在一旁。袁劲梅在文中描绘了两个“小圈子里的民主运动”，一是戴教授所在大学哲学系面向社会选出一位“终身系列教授”，二是她所在的华美哲学会搞主席团换届选举。作为两个活动的参与者，“戴教授”获得的对比感尤为强烈。在大学哲学系，戴教授组成三人调查团根据全系讨论好的“单子”为应聘者打分，在全系讨论时还要应对其他教授的审查与提问，戴教授</w:t>
      </w:r>
      <w:r>
        <w:rPr>
          <w:rFonts w:hint="eastAsia" w:ascii="宋体" w:hAnsi="宋体" w:cs="宋体"/>
          <w:sz w:val="24"/>
          <w:lang w:val="en-US" w:eastAsia="zh-CN"/>
        </w:rPr>
        <w:t>敏锐地察觉到，原来自己得到的只是权力的使用权而非权力本身。而</w:t>
      </w:r>
      <w:r>
        <w:rPr>
          <w:rFonts w:hint="eastAsia" w:ascii="宋体" w:hAnsi="宋体" w:cs="宋体"/>
          <w:sz w:val="24"/>
        </w:rPr>
        <w:t>在华美哲学会的换届选举中，戴教授先是被杨纠要求投他一票，后又被其拉拢进新成立的“亚美哲学会”，统共30多名在美学者，硬是为了争夺权力分裂成两个组织，高级知识分子对权力的汲汲追求更显示了民主的失败。西方的文化像是一面镜子，清晰地照出了中国文化的带病基因，也映出了中国学者既丢弃了农民的质朴，又没能将西方真正的文明果实引入自己的文化的错误行为，在显著的对比中深刻的哲理便自然生发出来。袁劲梅无奈道，“‘德先生’进了中国，在中国也坐不住。我们文化里没有他们的位置。”</w:t>
      </w:r>
      <w:r>
        <w:rPr>
          <w:rStyle w:val="21"/>
          <w:rFonts w:hint="eastAsia"/>
        </w:rPr>
        <w:t>[</w:t>
      </w:r>
      <w:r>
        <w:rPr>
          <w:rStyle w:val="21"/>
          <w:rFonts w:hint="eastAsia"/>
        </w:rPr>
        <w:footnoteReference w:id="38"/>
      </w:r>
      <w:r>
        <w:rPr>
          <w:rStyle w:val="21"/>
          <w:rFonts w:hint="eastAsia"/>
        </w:rPr>
        <w:t>]</w:t>
      </w:r>
    </w:p>
    <w:p>
      <w:pPr>
        <w:spacing w:line="400" w:lineRule="exact"/>
        <w:ind w:firstLine="480" w:firstLineChars="200"/>
        <w:rPr>
          <w:rFonts w:ascii="宋体" w:hAnsi="宋体" w:cs="宋体"/>
          <w:sz w:val="24"/>
        </w:rPr>
      </w:pPr>
      <w:r>
        <w:rPr>
          <w:rFonts w:hint="eastAsia" w:ascii="宋体" w:hAnsi="宋体" w:cs="宋体"/>
          <w:sz w:val="24"/>
        </w:rPr>
        <w:t>关于爱情与自由，中西两类人群也有不同的认识与选择。《九九归原》中，许多中国知识分子搞“婚外情”“忘年恋”，他们年轻时没有多少婚前的自由选择，中年获得地位后又对爱情蠢蠢欲动起来，但这种蠢蠢欲动却是以欺骗为前提、以不影响名声地位为底线的，对他们而言，老殷博士的离婚就是惊天动地的人性解放了。接着，袁劲梅转而描绘了学生们的“三角恋”。小风车在有男友的情况下通过一次突发事件爱上了克瑞斯，而她要做的是第一时间告诉男友，而克瑞斯也表示，小风车有男朋友，自己有自己的恋爱原则。小风车的男朋友得知后表示虽然难过，但是他会尊重小风车的爱情选择。最后，小风车依然选择和男友在一起，他们三人仍然是好朋友。和教授们的恋爱相比较，学生的三角恋似乎是那样的简单明了，爱情对他们来说不是一种社会契约，而是一种个人选择，他们将人性置于首位，恋爱无关道德。</w:t>
      </w:r>
    </w:p>
    <w:p>
      <w:pPr>
        <w:spacing w:line="400" w:lineRule="exact"/>
        <w:ind w:firstLine="480" w:firstLineChars="200"/>
        <w:rPr>
          <w:rFonts w:ascii="宋体" w:hAnsi="宋体" w:cs="宋体"/>
          <w:sz w:val="24"/>
        </w:rPr>
      </w:pPr>
      <w:r>
        <w:rPr>
          <w:rFonts w:hint="eastAsia" w:ascii="宋体" w:hAnsi="宋体" w:cs="宋体"/>
          <w:sz w:val="24"/>
        </w:rPr>
        <w:t>中西在教育上的观念也有很大不同。《老康的哲学》中，老康鼓励“割韭菜”式教育，“教育小孩子就要像割草。进来的时候高矮胖瘦，给他们全球统一教材，让他们参加世界统一考试，发统一校服，配统一眼镜，一律双语教学。这样一路割来，十年出来的就是一片平展展的绿草地。教育，要的就是这个效果。”</w:t>
      </w:r>
      <w:r>
        <w:rPr>
          <w:rStyle w:val="21"/>
          <w:rFonts w:hint="eastAsia" w:ascii="宋体" w:hAnsi="宋体" w:cs="宋体"/>
          <w:sz w:val="24"/>
        </w:rPr>
        <w:t>[</w:t>
      </w:r>
      <w:r>
        <w:rPr>
          <w:rStyle w:val="21"/>
          <w:rFonts w:hint="eastAsia" w:ascii="宋体" w:hAnsi="宋体" w:cs="宋体"/>
          <w:sz w:val="24"/>
        </w:rPr>
        <w:footnoteReference w:id="39"/>
      </w:r>
      <w:r>
        <w:rPr>
          <w:rStyle w:val="21"/>
          <w:rFonts w:hint="eastAsia" w:ascii="宋体" w:hAnsi="宋体" w:cs="宋体"/>
          <w:sz w:val="24"/>
        </w:rPr>
        <w:t>]</w:t>
      </w:r>
      <w:r>
        <w:rPr>
          <w:rFonts w:hint="eastAsia" w:ascii="宋体" w:hAnsi="宋体" w:cs="宋体"/>
          <w:sz w:val="24"/>
        </w:rPr>
        <w:t>。这种功利化、实用性教育观念反映出袁劲梅对我国浮躁化的教育风气的不认同，</w:t>
      </w:r>
      <w:r>
        <w:rPr>
          <w:rFonts w:hint="eastAsia" w:ascii="宋体" w:hAnsi="宋体" w:cs="宋体"/>
          <w:sz w:val="24"/>
          <w:lang w:val="en-US" w:eastAsia="zh-CN"/>
        </w:rPr>
        <w:t>受</w:t>
      </w:r>
      <w:r>
        <w:rPr>
          <w:rFonts w:hint="eastAsia" w:ascii="宋体" w:hAnsi="宋体" w:cs="宋体"/>
          <w:sz w:val="24"/>
          <w:lang w:eastAsia="zh-CN"/>
        </w:rPr>
        <w:t>“</w:t>
      </w:r>
      <w:r>
        <w:rPr>
          <w:rFonts w:hint="eastAsia" w:ascii="宋体" w:hAnsi="宋体" w:cs="宋体"/>
          <w:sz w:val="24"/>
          <w:lang w:val="en-US" w:eastAsia="zh-CN"/>
        </w:rPr>
        <w:t>大一统</w:t>
      </w:r>
      <w:r>
        <w:rPr>
          <w:rFonts w:hint="eastAsia" w:ascii="宋体" w:hAnsi="宋体" w:cs="宋体"/>
          <w:sz w:val="24"/>
          <w:lang w:eastAsia="zh-CN"/>
        </w:rPr>
        <w:t>”</w:t>
      </w:r>
      <w:r>
        <w:rPr>
          <w:rFonts w:hint="eastAsia" w:ascii="宋体" w:hAnsi="宋体" w:cs="宋体"/>
          <w:sz w:val="24"/>
          <w:lang w:val="en-US" w:eastAsia="zh-CN"/>
        </w:rPr>
        <w:t>式的</w:t>
      </w:r>
      <w:r>
        <w:rPr>
          <w:rFonts w:hint="eastAsia" w:ascii="宋体" w:hAnsi="宋体" w:cs="宋体"/>
          <w:sz w:val="24"/>
        </w:rPr>
        <w:t>传统教育</w:t>
      </w:r>
      <w:r>
        <w:rPr>
          <w:rFonts w:hint="eastAsia" w:ascii="宋体" w:hAnsi="宋体" w:cs="宋体"/>
          <w:sz w:val="24"/>
          <w:lang w:val="en-US" w:eastAsia="zh-CN"/>
        </w:rPr>
        <w:t>理念影响</w:t>
      </w:r>
      <w:r>
        <w:rPr>
          <w:rFonts w:hint="eastAsia" w:ascii="宋体" w:hAnsi="宋体" w:cs="宋体"/>
          <w:sz w:val="24"/>
        </w:rPr>
        <w:t>, 孩子</w:t>
      </w:r>
      <w:r>
        <w:rPr>
          <w:rFonts w:hint="eastAsia" w:ascii="宋体" w:hAnsi="宋体" w:cs="宋体"/>
          <w:sz w:val="24"/>
          <w:lang w:val="en-US" w:eastAsia="zh-CN"/>
        </w:rPr>
        <w:t>们被培养成</w:t>
      </w:r>
      <w:r>
        <w:rPr>
          <w:rFonts w:hint="eastAsia" w:ascii="宋体" w:hAnsi="宋体" w:cs="宋体"/>
          <w:sz w:val="24"/>
        </w:rPr>
        <w:t>一个样，勤劳、听话、整齐划一，人性在教育领域也被压抑。《罗坎村》中的“石壕吏”坚守着“学而优则仕”的教育理念，他把自己评上“正研”职衔的经历当作是给孩子的生日礼物，还教育孩子研究恐龙没用，要好好学习走上仕途。这种为了“未来”而学习的教育理念无疑压制了孩子对世界的好奇心和探索欲。文中，袁近梅也描绘了美国的教育方式。在她笔下，美国小学采取尊重孩子个性发展与兴趣爱好的培养方式，鼓励孩子研究自己感兴趣的方向，注重引导孩子养成思索的习惯和学习的方法，而</w:t>
      </w:r>
      <w:r>
        <w:rPr>
          <w:rFonts w:hint="eastAsia" w:ascii="宋体" w:hAnsi="宋体" w:cs="宋体"/>
          <w:sz w:val="24"/>
          <w:lang w:val="en-US" w:eastAsia="zh-CN"/>
        </w:rPr>
        <w:t>并不重视</w:t>
      </w:r>
      <w:r>
        <w:rPr>
          <w:rFonts w:hint="eastAsia" w:ascii="宋体" w:hAnsi="宋体" w:cs="宋体"/>
          <w:sz w:val="24"/>
        </w:rPr>
        <w:t>给孩子灌输</w:t>
      </w:r>
      <w:r>
        <w:rPr>
          <w:rFonts w:hint="eastAsia" w:ascii="宋体" w:hAnsi="宋体" w:cs="宋体"/>
          <w:sz w:val="24"/>
          <w:lang w:val="en-US" w:eastAsia="zh-CN"/>
        </w:rPr>
        <w:t>很多</w:t>
      </w:r>
      <w:r>
        <w:rPr>
          <w:rFonts w:hint="eastAsia" w:ascii="宋体" w:hAnsi="宋体" w:cs="宋体"/>
          <w:sz w:val="24"/>
        </w:rPr>
        <w:t>知识。在中西对比中，袁近梅充分肯定了美国的教育方式,而中国浮躁、功利的教育观则遭到袁劲梅无情的嘲讽。</w:t>
      </w:r>
    </w:p>
    <w:p>
      <w:pPr>
        <w:spacing w:line="400" w:lineRule="exact"/>
        <w:ind w:firstLine="480" w:firstLineChars="200"/>
        <w:rPr>
          <w:rFonts w:ascii="宋体" w:hAnsi="宋体" w:cs="宋体"/>
          <w:sz w:val="24"/>
        </w:rPr>
      </w:pPr>
      <w:r>
        <w:rPr>
          <w:rFonts w:hint="eastAsia" w:ascii="宋体" w:hAnsi="宋体" w:cs="宋体"/>
          <w:sz w:val="24"/>
        </w:rPr>
        <w:t>由于去国离乡几十年，在大洋彼岸的袁劲梅无法实时获得现代化中国的文化发展情况。实际上，当今中国文化愈发先进开放，教育培养方式也愈加科学合理，所以其书写的关于中西文化在政治生活、爱情观念以及教育伦理上的不同，实际上存在理念固化的局限性。不过，袁劲梅的书写仍有提醒的价值，防止某些方面的过度统一化。</w:t>
      </w:r>
    </w:p>
    <w:p>
      <w:pPr>
        <w:pStyle w:val="5"/>
        <w:spacing w:before="480" w:after="120" w:line="240" w:lineRule="auto"/>
      </w:pPr>
      <w:bookmarkStart w:id="28" w:name="_Toc28961"/>
      <w:r>
        <w:rPr>
          <w:rFonts w:hint="eastAsia"/>
          <w:lang w:val="en-US" w:eastAsia="zh-CN"/>
        </w:rPr>
        <w:t>3</w:t>
      </w:r>
      <w:r>
        <w:rPr>
          <w:rFonts w:hint="eastAsia"/>
        </w:rPr>
        <w:t>.3 文化融合之路</w:t>
      </w:r>
      <w:bookmarkEnd w:id="28"/>
    </w:p>
    <w:p>
      <w:pPr>
        <w:spacing w:line="400" w:lineRule="exact"/>
        <w:ind w:firstLine="480" w:firstLineChars="200"/>
        <w:rPr>
          <w:rFonts w:ascii="宋体" w:hAnsi="宋体" w:cs="宋体"/>
          <w:sz w:val="24"/>
        </w:rPr>
      </w:pPr>
      <w:r>
        <w:rPr>
          <w:rFonts w:hint="eastAsia" w:ascii="宋体" w:hAnsi="宋体" w:cs="宋体"/>
          <w:sz w:val="24"/>
        </w:rPr>
        <w:t>袁劲梅承认中美两国文化</w:t>
      </w:r>
      <w:r>
        <w:rPr>
          <w:rFonts w:hint="eastAsia" w:ascii="宋体" w:hAnsi="宋体" w:cs="宋体"/>
          <w:sz w:val="24"/>
          <w:lang w:val="en-US" w:eastAsia="zh-CN"/>
        </w:rPr>
        <w:t>存在</w:t>
      </w:r>
      <w:r>
        <w:rPr>
          <w:rFonts w:hint="eastAsia" w:ascii="宋体" w:hAnsi="宋体" w:cs="宋体"/>
          <w:sz w:val="24"/>
        </w:rPr>
        <w:t>差异，但并不认为二者有高低之分。早在</w:t>
      </w:r>
      <w:r>
        <w:rPr>
          <w:rFonts w:hint="eastAsia" w:ascii="宋体" w:hAnsi="宋体" w:cs="宋体"/>
          <w:color w:val="000000" w:themeColor="text1"/>
          <w:sz w:val="24"/>
          <w14:textFill>
            <w14:solidFill>
              <w14:schemeClr w14:val="tx1"/>
            </w14:solidFill>
          </w14:textFill>
        </w:rPr>
        <w:t>小说集《月过女墙》中，</w:t>
      </w:r>
      <w:r>
        <w:rPr>
          <w:rFonts w:hint="eastAsia" w:ascii="宋体" w:hAnsi="宋体" w:cs="宋体"/>
          <w:sz w:val="24"/>
        </w:rPr>
        <w:t>袁劲梅就表露了对中国古朴、自然文明的热爱，但是现代化进程过于浮躁，人们还没来得及保存文化之美，就陷入追求经济发展、盲目学习西方技术，致使文明失落的困境中。</w:t>
      </w:r>
      <w:r>
        <w:rPr>
          <w:rFonts w:hint="eastAsia" w:ascii="宋体" w:hAnsi="宋体" w:cs="宋体"/>
          <w:sz w:val="24"/>
          <w:lang w:val="en-US" w:eastAsia="zh-CN"/>
        </w:rPr>
        <w:t>她认为</w:t>
      </w:r>
      <w:r>
        <w:rPr>
          <w:rFonts w:hint="eastAsia" w:ascii="宋体" w:hAnsi="宋体" w:cs="宋体"/>
          <w:sz w:val="24"/>
        </w:rPr>
        <w:t>文化融合的方式</w:t>
      </w:r>
      <w:r>
        <w:rPr>
          <w:rFonts w:hint="eastAsia" w:ascii="宋体" w:hAnsi="宋体" w:cs="宋体"/>
          <w:sz w:val="24"/>
          <w:lang w:val="en-US" w:eastAsia="zh-CN"/>
        </w:rPr>
        <w:t>大致</w:t>
      </w:r>
      <w:r>
        <w:rPr>
          <w:rFonts w:hint="eastAsia" w:ascii="宋体" w:hAnsi="宋体" w:cs="宋体"/>
          <w:sz w:val="24"/>
        </w:rPr>
        <w:t>有两种：“一种是把自己融到人家里面，自己的文化就没有了。一种是把人家的好东西融到自己身上来，自己还是自己的。”</w:t>
      </w:r>
      <w:r>
        <w:rPr>
          <w:rStyle w:val="21"/>
          <w:rFonts w:hint="eastAsia"/>
        </w:rPr>
        <w:t>[</w:t>
      </w:r>
      <w:r>
        <w:rPr>
          <w:rStyle w:val="21"/>
          <w:rFonts w:hint="eastAsia"/>
        </w:rPr>
        <w:footnoteReference w:id="40"/>
      </w:r>
      <w:r>
        <w:rPr>
          <w:rStyle w:val="21"/>
          <w:rFonts w:hint="eastAsia"/>
        </w:rPr>
        <w:t>]</w:t>
      </w:r>
      <w:r>
        <w:rPr>
          <w:rFonts w:hint="eastAsia" w:ascii="宋体" w:hAnsi="宋体" w:cs="宋体"/>
          <w:sz w:val="24"/>
        </w:rPr>
        <w:t>中西文化各有优点且各有缺点，所以最好的方式应该是二者在融合的过程中互相汲取好的因素，从而</w:t>
      </w:r>
      <w:r>
        <w:rPr>
          <w:rFonts w:hint="eastAsia" w:ascii="宋体" w:hAnsi="宋体" w:cs="宋体"/>
          <w:sz w:val="24"/>
          <w:lang w:val="en-US" w:eastAsia="zh-CN"/>
        </w:rPr>
        <w:t>集聚成</w:t>
      </w:r>
      <w:r>
        <w:rPr>
          <w:rFonts w:hint="eastAsia" w:ascii="宋体" w:hAnsi="宋体" w:cs="宋体"/>
          <w:sz w:val="24"/>
        </w:rPr>
        <w:t>一种更优秀的文化。</w:t>
      </w:r>
    </w:p>
    <w:p>
      <w:pPr>
        <w:spacing w:line="400" w:lineRule="exact"/>
        <w:ind w:firstLine="480" w:firstLineChars="200"/>
        <w:rPr>
          <w:rFonts w:ascii="宋体" w:hAnsi="宋体" w:cs="宋体"/>
          <w:sz w:val="24"/>
        </w:rPr>
      </w:pPr>
      <w:r>
        <w:rPr>
          <w:rFonts w:hint="eastAsia" w:ascii="宋体" w:hAnsi="宋体" w:cs="宋体"/>
          <w:sz w:val="24"/>
        </w:rPr>
        <w:t>首先，袁劲梅分析了追求美国梦而放弃自身文化的可怕之处。在她笔下，许多人盲目向往美国的新鲜文化，反而置自己于悲惨的境地。如《葫芦花》里的葫芦花和《萝芙镇的吉茜》中的吉茜，本来天真烂漫的她们有自己幸福的生活</w:t>
      </w:r>
      <w:r>
        <w:rPr>
          <w:rFonts w:hint="eastAsia" w:ascii="宋体" w:hAnsi="宋体" w:cs="宋体"/>
          <w:sz w:val="24"/>
          <w:lang w:eastAsia="zh-CN"/>
        </w:rPr>
        <w:t>，</w:t>
      </w:r>
      <w:r>
        <w:rPr>
          <w:rFonts w:hint="eastAsia" w:ascii="宋体" w:hAnsi="宋体" w:cs="宋体"/>
          <w:sz w:val="24"/>
        </w:rPr>
        <w:t>但她们意识不到乡村生活的珍贵，怀着躁动的心去了西边的世界，</w:t>
      </w:r>
      <w:r>
        <w:rPr>
          <w:rFonts w:hint="eastAsia" w:ascii="宋体" w:hAnsi="宋体" w:cs="宋体"/>
          <w:sz w:val="24"/>
          <w:lang w:val="en-US" w:eastAsia="zh-CN"/>
        </w:rPr>
        <w:t>这才发现</w:t>
      </w:r>
      <w:r>
        <w:rPr>
          <w:rFonts w:hint="eastAsia" w:ascii="宋体" w:hAnsi="宋体" w:cs="宋体"/>
          <w:sz w:val="24"/>
        </w:rPr>
        <w:t>外面的世界不是天堂。《葫芦花》一文中，袁劲梅将乡村生活与美国文明并置，代表美国文明的刘先生没有“人味儿”，每日过着程式化的生活，而中国乡村却充满温情、淳朴和热烈的原始生命力。于是葫芦花开始怀念起家乡的黑豆儿，怀念直接和热烈的爱，可是葫芦花早已在美国文化的浸染下丢掉了自己的真诚与原则，她带着偷情而生的儿子回到家乡，却发现旧时的乡村已容不下她了</w:t>
      </w:r>
      <w:r>
        <w:rPr>
          <w:rFonts w:hint="eastAsia" w:ascii="宋体" w:hAnsi="宋体" w:cs="宋体"/>
          <w:sz w:val="24"/>
          <w:lang w:eastAsia="zh-CN"/>
        </w:rPr>
        <w:t>，</w:t>
      </w:r>
      <w:r>
        <w:rPr>
          <w:rFonts w:hint="eastAsia" w:ascii="宋体" w:hAnsi="宋体" w:cs="宋体"/>
          <w:sz w:val="24"/>
          <w:lang w:val="en-US" w:eastAsia="zh-CN"/>
        </w:rPr>
        <w:t>这时她才意识到自己已经失去了那看似寻常却珍贵无比的美好文化。</w:t>
      </w:r>
      <w:r>
        <w:rPr>
          <w:rFonts w:hint="eastAsia" w:ascii="宋体" w:hAnsi="宋体" w:cs="宋体"/>
          <w:sz w:val="24"/>
        </w:rPr>
        <w:t>在两种生活方式的鲜明对比中，袁劲梅大力肯定了中国的古朴文明。《萝芙镇的吉茜》也是如此。吉茜是罗芙镇出了名的美丽姑娘，她与小药师是村民们都看好的“天造地设的一对儿”，幸福的生活还没多久，吉茜</w:t>
      </w:r>
      <w:r>
        <w:rPr>
          <w:rFonts w:hint="eastAsia" w:ascii="宋体" w:hAnsi="宋体" w:cs="宋体"/>
          <w:sz w:val="24"/>
          <w:lang w:val="en-US" w:eastAsia="zh-CN"/>
        </w:rPr>
        <w:t>在表舅朋友</w:t>
      </w:r>
      <w:r>
        <w:rPr>
          <w:rFonts w:hint="eastAsia" w:ascii="宋体" w:hAnsi="宋体" w:cs="宋体"/>
          <w:sz w:val="24"/>
        </w:rPr>
        <w:t>的</w:t>
      </w:r>
      <w:r>
        <w:rPr>
          <w:rFonts w:hint="eastAsia" w:ascii="宋体" w:hAnsi="宋体" w:cs="宋体"/>
          <w:sz w:val="24"/>
          <w:lang w:val="en-US" w:eastAsia="zh-CN"/>
        </w:rPr>
        <w:t>挑唆</w:t>
      </w:r>
      <w:r>
        <w:rPr>
          <w:rFonts w:hint="eastAsia" w:ascii="宋体" w:hAnsi="宋体" w:cs="宋体"/>
          <w:sz w:val="24"/>
        </w:rPr>
        <w:t>下，拿了一大笔钱打算去</w:t>
      </w:r>
      <w:r>
        <w:rPr>
          <w:rFonts w:hint="eastAsia" w:ascii="宋体" w:hAnsi="宋体" w:cs="宋体"/>
          <w:sz w:val="24"/>
          <w:lang w:val="en-US" w:eastAsia="zh-CN"/>
        </w:rPr>
        <w:t>他</w:t>
      </w:r>
      <w:r>
        <w:rPr>
          <w:rFonts w:hint="eastAsia" w:ascii="宋体" w:hAnsi="宋体" w:cs="宋体"/>
          <w:sz w:val="24"/>
        </w:rPr>
        <w:t>口中的美丽天国。然而，现实却是无比的残酷，她先是</w:t>
      </w:r>
      <w:r>
        <w:rPr>
          <w:rFonts w:hint="eastAsia" w:ascii="宋体" w:hAnsi="宋体" w:cs="宋体"/>
          <w:sz w:val="24"/>
          <w:lang w:val="en-US" w:eastAsia="zh-CN"/>
        </w:rPr>
        <w:t>被安排</w:t>
      </w:r>
      <w:r>
        <w:rPr>
          <w:rFonts w:hint="eastAsia" w:ascii="宋体" w:hAnsi="宋体" w:cs="宋体"/>
          <w:sz w:val="24"/>
        </w:rPr>
        <w:t>在一条破船</w:t>
      </w:r>
      <w:r>
        <w:rPr>
          <w:rFonts w:hint="eastAsia" w:ascii="宋体" w:hAnsi="宋体" w:cs="宋体"/>
          <w:sz w:val="24"/>
          <w:lang w:val="en-US" w:eastAsia="zh-CN"/>
        </w:rPr>
        <w:t>上偷渡美国</w:t>
      </w:r>
      <w:r>
        <w:rPr>
          <w:rFonts w:hint="eastAsia" w:ascii="宋体" w:hAnsi="宋体" w:cs="宋体"/>
          <w:sz w:val="24"/>
        </w:rPr>
        <w:t>，</w:t>
      </w:r>
      <w:r>
        <w:rPr>
          <w:rFonts w:hint="eastAsia" w:ascii="宋体" w:hAnsi="宋体" w:cs="宋体"/>
          <w:sz w:val="24"/>
          <w:lang w:val="en-US" w:eastAsia="zh-CN"/>
        </w:rPr>
        <w:t>后又</w:t>
      </w:r>
      <w:r>
        <w:rPr>
          <w:rFonts w:hint="eastAsia" w:ascii="宋体" w:hAnsi="宋体" w:cs="宋体"/>
          <w:sz w:val="24"/>
        </w:rPr>
        <w:t>被关在</w:t>
      </w:r>
      <w:r>
        <w:rPr>
          <w:rFonts w:hint="eastAsia" w:ascii="宋体" w:hAnsi="宋体" w:cs="宋体"/>
          <w:sz w:val="24"/>
          <w:lang w:val="en-US" w:eastAsia="zh-CN"/>
        </w:rPr>
        <w:t>阴暗的</w:t>
      </w:r>
      <w:r>
        <w:rPr>
          <w:rFonts w:hint="eastAsia" w:ascii="宋体" w:hAnsi="宋体" w:cs="宋体"/>
          <w:sz w:val="24"/>
        </w:rPr>
        <w:t>小木屋里，</w:t>
      </w:r>
      <w:r>
        <w:rPr>
          <w:rFonts w:hint="eastAsia" w:ascii="宋体" w:hAnsi="宋体" w:cs="宋体"/>
          <w:sz w:val="24"/>
          <w:lang w:val="en-US" w:eastAsia="zh-CN"/>
        </w:rPr>
        <w:t>遭受了残酷的打骂和强奸</w:t>
      </w:r>
      <w:r>
        <w:rPr>
          <w:rFonts w:hint="eastAsia" w:ascii="宋体" w:hAnsi="宋体" w:cs="宋体"/>
          <w:sz w:val="24"/>
        </w:rPr>
        <w:t>。而小药师为了帮助他的爱人，不断去借钱，甚至卖肾筹钱，最后在病死之际才得知他的爱人吃尽了苦。小药师终于痛苦的死去，而吉茜也在巨大的身心折磨下绝望。《黄藤酒》中的世德为了治好妻子的绝症，去往异国拼命赚钱，</w:t>
      </w:r>
      <w:r>
        <w:rPr>
          <w:rFonts w:hint="eastAsia" w:ascii="宋体" w:hAnsi="宋体" w:cs="宋体"/>
          <w:sz w:val="24"/>
          <w:lang w:val="en-US" w:eastAsia="zh-CN"/>
        </w:rPr>
        <w:t>可</w:t>
      </w:r>
      <w:r>
        <w:rPr>
          <w:rFonts w:hint="eastAsia" w:ascii="宋体" w:hAnsi="宋体" w:cs="宋体"/>
          <w:sz w:val="24"/>
        </w:rPr>
        <w:t>当他</w:t>
      </w:r>
      <w:r>
        <w:rPr>
          <w:rFonts w:hint="eastAsia" w:ascii="宋体" w:hAnsi="宋体" w:cs="宋体"/>
          <w:sz w:val="24"/>
          <w:lang w:val="en-US" w:eastAsia="zh-CN"/>
        </w:rPr>
        <w:t>终于带着钱</w:t>
      </w:r>
      <w:r>
        <w:rPr>
          <w:rFonts w:hint="eastAsia" w:ascii="宋体" w:hAnsi="宋体" w:cs="宋体"/>
          <w:sz w:val="24"/>
        </w:rPr>
        <w:t>回家时，妻子</w:t>
      </w:r>
      <w:r>
        <w:rPr>
          <w:rFonts w:hint="eastAsia" w:ascii="宋体" w:hAnsi="宋体" w:cs="宋体"/>
          <w:sz w:val="24"/>
          <w:lang w:val="en-US" w:eastAsia="zh-CN"/>
        </w:rPr>
        <w:t>却</w:t>
      </w:r>
      <w:r>
        <w:rPr>
          <w:rFonts w:hint="eastAsia" w:ascii="宋体" w:hAnsi="宋体" w:cs="宋体"/>
          <w:sz w:val="24"/>
        </w:rPr>
        <w:t>已经</w:t>
      </w:r>
      <w:r>
        <w:rPr>
          <w:rFonts w:hint="eastAsia" w:ascii="宋体" w:hAnsi="宋体" w:cs="宋体"/>
          <w:sz w:val="24"/>
          <w:lang w:val="en-US" w:eastAsia="zh-CN"/>
        </w:rPr>
        <w:t>离开人世了</w:t>
      </w:r>
      <w:r>
        <w:rPr>
          <w:rFonts w:hint="eastAsia" w:ascii="宋体" w:hAnsi="宋体" w:cs="宋体"/>
          <w:sz w:val="24"/>
        </w:rPr>
        <w:t xml:space="preserve">……袁劲梅这些故事无疑在提醒我们，美国人的现代化生活并没有想象中那么美好，自家文化的温情、淳朴才是我们更应该铭记的东西。 </w:t>
      </w:r>
    </w:p>
    <w:p>
      <w:pPr>
        <w:spacing w:line="400" w:lineRule="exact"/>
        <w:ind w:firstLine="480" w:firstLineChars="200"/>
        <w:rPr>
          <w:rFonts w:ascii="宋体" w:hAnsi="宋体" w:cs="宋体"/>
          <w:sz w:val="24"/>
        </w:rPr>
      </w:pPr>
      <w:r>
        <w:rPr>
          <w:rFonts w:hint="eastAsia" w:ascii="宋体" w:hAnsi="宋体" w:cs="宋体"/>
          <w:sz w:val="24"/>
        </w:rPr>
        <w:t>其次，袁劲梅肯定</w:t>
      </w:r>
      <w:r>
        <w:rPr>
          <w:rFonts w:hint="eastAsia" w:ascii="宋体" w:hAnsi="宋体" w:cs="宋体"/>
          <w:sz w:val="24"/>
          <w:lang w:val="en-US" w:eastAsia="zh-CN"/>
        </w:rPr>
        <w:t>东方文</w:t>
      </w:r>
      <w:r>
        <w:rPr>
          <w:rFonts w:hint="eastAsia" w:ascii="宋体" w:hAnsi="宋体" w:cs="宋体"/>
          <w:color w:val="000000" w:themeColor="text1"/>
          <w:sz w:val="24"/>
          <w:lang w:val="en-US" w:eastAsia="zh-CN"/>
          <w14:textFill>
            <w14:solidFill>
              <w14:schemeClr w14:val="tx1"/>
            </w14:solidFill>
          </w14:textFill>
        </w:rPr>
        <w:t>明</w:t>
      </w:r>
      <w:r>
        <w:rPr>
          <w:rFonts w:hint="eastAsia" w:ascii="宋体" w:hAnsi="宋体" w:cs="宋体"/>
          <w:color w:val="000000" w:themeColor="text1"/>
          <w:sz w:val="24"/>
          <w14:textFill>
            <w14:solidFill>
              <w14:schemeClr w14:val="tx1"/>
            </w14:solidFill>
          </w14:textFill>
        </w:rPr>
        <w:t>中淳朴原始之爱的力量</w:t>
      </w:r>
      <w:r>
        <w:rPr>
          <w:rFonts w:hint="eastAsia" w:ascii="宋体" w:hAnsi="宋体" w:cs="宋体"/>
          <w:sz w:val="24"/>
        </w:rPr>
        <w:t>，认为这是修复现代文明病的有效方式。她说：“我故事里的朋友们，就像是一把种子，他们从一个深沉的文化里走出来</w:t>
      </w:r>
      <w:r>
        <w:rPr>
          <w:rFonts w:hint="eastAsia" w:ascii="宋体" w:hAnsi="宋体" w:cs="宋体"/>
          <w:sz w:val="24"/>
          <w:lang w:val="en-US" w:eastAsia="zh-CN"/>
        </w:rPr>
        <w:t>......</w:t>
      </w:r>
      <w:r>
        <w:rPr>
          <w:rFonts w:hint="eastAsia" w:ascii="宋体" w:hAnsi="宋体" w:cs="宋体"/>
          <w:sz w:val="24"/>
        </w:rPr>
        <w:t>他们的文化底蕴远比美国文化深厚，他们的人生观是经过苦难后的平静思考，他们保留着东方价值恰恰是西方文明社会所需要的良药。”</w:t>
      </w:r>
      <w:r>
        <w:rPr>
          <w:rStyle w:val="21"/>
          <w:rFonts w:hint="eastAsia"/>
        </w:rPr>
        <w:t>[</w:t>
      </w:r>
      <w:r>
        <w:rPr>
          <w:rStyle w:val="21"/>
          <w:rFonts w:hint="eastAsia"/>
        </w:rPr>
        <w:footnoteReference w:id="41"/>
      </w:r>
      <w:r>
        <w:rPr>
          <w:rStyle w:val="21"/>
          <w:rFonts w:hint="eastAsia"/>
        </w:rPr>
        <w:t>]</w:t>
      </w:r>
      <w:r>
        <w:rPr>
          <w:rFonts w:hint="eastAsia"/>
          <w:lang w:val="en-US" w:eastAsia="zh-CN"/>
        </w:rPr>
        <w:t>随着</w:t>
      </w:r>
      <w:r>
        <w:rPr>
          <w:rFonts w:hint="eastAsia" w:ascii="宋体" w:hAnsi="宋体" w:cs="宋体"/>
          <w:sz w:val="24"/>
        </w:rPr>
        <w:t>现代文明在发展，</w:t>
      </w:r>
      <w:r>
        <w:rPr>
          <w:rFonts w:hint="eastAsia" w:ascii="宋体" w:hAnsi="宋体" w:cs="宋体"/>
          <w:sz w:val="24"/>
          <w:lang w:val="en-US" w:eastAsia="zh-CN"/>
        </w:rPr>
        <w:t>许</w:t>
      </w:r>
      <w:r>
        <w:rPr>
          <w:rFonts w:hint="eastAsia" w:ascii="宋体" w:hAnsi="宋体" w:cs="宋体"/>
          <w:sz w:val="24"/>
        </w:rPr>
        <w:t>多文明病和社会病</w:t>
      </w:r>
      <w:r>
        <w:rPr>
          <w:rFonts w:hint="eastAsia" w:ascii="宋体" w:hAnsi="宋体" w:cs="宋体"/>
          <w:sz w:val="24"/>
          <w:lang w:val="en-US" w:eastAsia="zh-CN"/>
        </w:rPr>
        <w:t>不请自来</w:t>
      </w:r>
      <w:r>
        <w:rPr>
          <w:rFonts w:hint="eastAsia" w:ascii="宋体" w:hAnsi="宋体" w:cs="宋体"/>
          <w:sz w:val="24"/>
        </w:rPr>
        <w:t>，它</w:t>
      </w:r>
      <w:r>
        <w:rPr>
          <w:rFonts w:hint="eastAsia" w:ascii="宋体" w:hAnsi="宋体" w:cs="宋体"/>
          <w:sz w:val="24"/>
          <w:lang w:val="en-US" w:eastAsia="zh-CN"/>
        </w:rPr>
        <w:t>们</w:t>
      </w:r>
      <w:r>
        <w:rPr>
          <w:rFonts w:hint="eastAsia" w:ascii="宋体" w:hAnsi="宋体" w:cs="宋体"/>
          <w:sz w:val="24"/>
        </w:rPr>
        <w:t>将人变</w:t>
      </w:r>
      <w:r>
        <w:rPr>
          <w:rFonts w:hint="eastAsia" w:ascii="宋体" w:hAnsi="宋体" w:cs="宋体"/>
          <w:sz w:val="24"/>
          <w:lang w:val="en-US" w:eastAsia="zh-CN"/>
        </w:rPr>
        <w:t>成社会的工具</w:t>
      </w:r>
      <w:r>
        <w:rPr>
          <w:rFonts w:hint="eastAsia" w:ascii="宋体" w:hAnsi="宋体" w:cs="宋体"/>
          <w:sz w:val="24"/>
        </w:rPr>
        <w:t>，从而使人</w:t>
      </w:r>
      <w:r>
        <w:rPr>
          <w:rFonts w:hint="eastAsia" w:ascii="宋体" w:hAnsi="宋体" w:cs="宋体"/>
          <w:sz w:val="24"/>
          <w:lang w:val="en-US" w:eastAsia="zh-CN"/>
        </w:rPr>
        <w:t>在机械的运转中越发</w:t>
      </w:r>
      <w:r>
        <w:rPr>
          <w:rFonts w:hint="eastAsia" w:ascii="宋体" w:hAnsi="宋体" w:cs="宋体"/>
          <w:sz w:val="24"/>
        </w:rPr>
        <w:t>冷酷</w:t>
      </w:r>
      <w:r>
        <w:rPr>
          <w:rFonts w:hint="eastAsia" w:ascii="宋体" w:hAnsi="宋体" w:cs="宋体"/>
          <w:sz w:val="24"/>
          <w:lang w:eastAsia="zh-CN"/>
        </w:rPr>
        <w:t>、</w:t>
      </w:r>
      <w:r>
        <w:rPr>
          <w:rFonts w:hint="eastAsia" w:ascii="宋体" w:hAnsi="宋体" w:cs="宋体"/>
          <w:sz w:val="24"/>
        </w:rPr>
        <w:t>麻木，而爱的力量与原始自然的温情则是其“良药”。在《病毒—— —未来犯罪实录》中</w:t>
      </w:r>
      <w:r>
        <w:rPr>
          <w:rFonts w:hint="eastAsia" w:ascii="宋体" w:hAnsi="宋体" w:cs="宋体"/>
          <w:sz w:val="24"/>
          <w:lang w:val="en-US" w:eastAsia="zh-CN"/>
        </w:rPr>
        <w:t>杰笙听到</w:t>
      </w:r>
      <w:r>
        <w:rPr>
          <w:rFonts w:hint="eastAsia" w:ascii="宋体" w:hAnsi="宋体" w:cs="宋体"/>
          <w:sz w:val="24"/>
        </w:rPr>
        <w:t>儿子</w:t>
      </w:r>
      <w:r>
        <w:rPr>
          <w:rFonts w:hint="eastAsia" w:ascii="宋体" w:hAnsi="宋体" w:cs="宋体"/>
          <w:sz w:val="24"/>
          <w:lang w:val="en-US" w:eastAsia="zh-CN"/>
        </w:rPr>
        <w:t>心脏</w:t>
      </w:r>
      <w:r>
        <w:rPr>
          <w:rFonts w:hint="eastAsia" w:ascii="宋体" w:hAnsi="宋体" w:cs="宋体"/>
          <w:sz w:val="24"/>
        </w:rPr>
        <w:t>跳动的声音</w:t>
      </w:r>
      <w:r>
        <w:rPr>
          <w:rFonts w:hint="eastAsia" w:ascii="宋体" w:hAnsi="宋体" w:cs="宋体"/>
          <w:sz w:val="24"/>
          <w:lang w:eastAsia="zh-CN"/>
        </w:rPr>
        <w:t>，</w:t>
      </w:r>
      <w:r>
        <w:rPr>
          <w:rFonts w:hint="eastAsia" w:ascii="宋体" w:hAnsi="宋体" w:cs="宋体"/>
          <w:sz w:val="24"/>
          <w:lang w:val="en-US" w:eastAsia="zh-CN"/>
        </w:rPr>
        <w:t>才放下仇恨重拾</w:t>
      </w:r>
      <w:r>
        <w:rPr>
          <w:rFonts w:hint="eastAsia" w:ascii="宋体" w:hAnsi="宋体" w:cs="宋体"/>
          <w:sz w:val="24"/>
        </w:rPr>
        <w:t>人性</w:t>
      </w:r>
      <w:r>
        <w:rPr>
          <w:rFonts w:hint="eastAsia" w:ascii="宋体" w:hAnsi="宋体" w:cs="宋体"/>
          <w:sz w:val="24"/>
          <w:lang w:eastAsia="zh-CN"/>
        </w:rPr>
        <w:t>；</w:t>
      </w:r>
      <w:r>
        <w:rPr>
          <w:rFonts w:hint="eastAsia" w:ascii="宋体" w:hAnsi="宋体" w:cs="宋体"/>
          <w:sz w:val="24"/>
        </w:rPr>
        <w:t>《绿豆儿》中的绿豆儿</w:t>
      </w:r>
      <w:r>
        <w:rPr>
          <w:rFonts w:hint="eastAsia" w:ascii="宋体" w:hAnsi="宋体" w:cs="宋体"/>
          <w:sz w:val="24"/>
          <w:lang w:val="en-US" w:eastAsia="zh-CN"/>
        </w:rPr>
        <w:t>明知命不久矣，却仍以爱意和善意温暖朋友和家人</w:t>
      </w:r>
      <w:r>
        <w:rPr>
          <w:rFonts w:hint="eastAsia" w:ascii="宋体" w:hAnsi="宋体" w:cs="宋体"/>
          <w:sz w:val="24"/>
          <w:lang w:eastAsia="zh-CN"/>
        </w:rPr>
        <w:t>；</w:t>
      </w:r>
      <w:r>
        <w:rPr>
          <w:rFonts w:hint="eastAsia" w:ascii="宋体" w:hAnsi="宋体" w:cs="宋体"/>
          <w:sz w:val="24"/>
        </w:rPr>
        <w:t>《野狗的父亲》中，父亲最后终于</w:t>
      </w:r>
      <w:r>
        <w:rPr>
          <w:rFonts w:hint="eastAsia" w:ascii="宋体" w:hAnsi="宋体" w:cs="宋体"/>
          <w:sz w:val="24"/>
          <w:lang w:val="en-US" w:eastAsia="zh-CN"/>
        </w:rPr>
        <w:t>懂得以父</w:t>
      </w:r>
      <w:r>
        <w:rPr>
          <w:rFonts w:hint="eastAsia" w:ascii="宋体" w:hAnsi="宋体" w:cs="宋体"/>
          <w:sz w:val="24"/>
        </w:rPr>
        <w:t>爱</w:t>
      </w:r>
      <w:r>
        <w:rPr>
          <w:rFonts w:hint="eastAsia" w:ascii="宋体" w:hAnsi="宋体" w:cs="宋体"/>
          <w:sz w:val="24"/>
          <w:lang w:val="en-US" w:eastAsia="zh-CN"/>
        </w:rPr>
        <w:t>来呵护孩子的</w:t>
      </w:r>
      <w:r>
        <w:rPr>
          <w:rFonts w:hint="eastAsia" w:ascii="宋体" w:hAnsi="宋体" w:cs="宋体"/>
          <w:sz w:val="24"/>
        </w:rPr>
        <w:t>成长</w:t>
      </w:r>
      <w:r>
        <w:rPr>
          <w:rFonts w:hint="eastAsia" w:ascii="宋体" w:hAnsi="宋体" w:cs="宋体"/>
          <w:sz w:val="24"/>
          <w:lang w:val="en-US" w:eastAsia="zh-CN"/>
        </w:rPr>
        <w:t>之路</w:t>
      </w:r>
      <w:r>
        <w:rPr>
          <w:rFonts w:hint="eastAsia" w:ascii="宋体" w:hAnsi="宋体" w:cs="宋体"/>
          <w:sz w:val="24"/>
          <w:lang w:eastAsia="zh-CN"/>
        </w:rPr>
        <w:t>；</w:t>
      </w:r>
      <w:r>
        <w:rPr>
          <w:rFonts w:hint="eastAsia" w:ascii="宋体" w:hAnsi="宋体" w:cs="宋体"/>
          <w:sz w:val="24"/>
        </w:rPr>
        <w:t>《胡天八月》中，中国文化精神化为动人的音乐</w:t>
      </w:r>
      <w:r>
        <w:rPr>
          <w:rFonts w:hint="eastAsia" w:ascii="宋体" w:hAnsi="宋体" w:cs="宋体"/>
          <w:sz w:val="24"/>
          <w:lang w:eastAsia="zh-CN"/>
        </w:rPr>
        <w:t>，</w:t>
      </w:r>
      <w:r>
        <w:rPr>
          <w:rFonts w:hint="eastAsia" w:ascii="宋体" w:hAnsi="宋体" w:cs="宋体"/>
          <w:sz w:val="24"/>
        </w:rPr>
        <w:t>使</w:t>
      </w:r>
      <w:r>
        <w:rPr>
          <w:rFonts w:hint="eastAsia" w:ascii="宋体" w:hAnsi="宋体" w:cs="宋体"/>
          <w:sz w:val="24"/>
          <w:lang w:val="en-US" w:eastAsia="zh-CN"/>
        </w:rPr>
        <w:t>礼查的心灵获得了</w:t>
      </w:r>
      <w:r>
        <w:rPr>
          <w:rFonts w:hint="eastAsia" w:ascii="宋体" w:hAnsi="宋体" w:cs="宋体"/>
          <w:sz w:val="24"/>
        </w:rPr>
        <w:t>满足</w:t>
      </w:r>
      <w:r>
        <w:rPr>
          <w:rFonts w:hint="eastAsia" w:ascii="宋体" w:hAnsi="宋体" w:cs="宋体"/>
          <w:sz w:val="24"/>
          <w:lang w:eastAsia="zh-CN"/>
        </w:rPr>
        <w:t>。</w:t>
      </w:r>
      <w:r>
        <w:rPr>
          <w:rFonts w:hint="eastAsia" w:ascii="宋体" w:hAnsi="宋体" w:cs="宋体"/>
          <w:sz w:val="24"/>
          <w:lang w:val="en-US" w:eastAsia="zh-CN"/>
        </w:rPr>
        <w:t>同样，</w:t>
      </w:r>
      <w:r>
        <w:rPr>
          <w:rFonts w:hint="eastAsia" w:ascii="宋体" w:hAnsi="宋体" w:cs="宋体"/>
          <w:sz w:val="24"/>
        </w:rPr>
        <w:t>《道之动》的桑果儿在经历了自我迷失、 异化后，最</w:t>
      </w:r>
      <w:r>
        <w:rPr>
          <w:rFonts w:hint="eastAsia" w:ascii="宋体" w:hAnsi="宋体" w:cs="宋体"/>
          <w:sz w:val="24"/>
          <w:lang w:val="en-US" w:eastAsia="zh-CN"/>
        </w:rPr>
        <w:t>终</w:t>
      </w:r>
      <w:r>
        <w:rPr>
          <w:rFonts w:hint="eastAsia" w:ascii="宋体" w:hAnsi="宋体" w:cs="宋体"/>
          <w:sz w:val="24"/>
        </w:rPr>
        <w:t>回到了</w:t>
      </w:r>
      <w:r>
        <w:rPr>
          <w:rFonts w:hint="eastAsia" w:ascii="宋体" w:hAnsi="宋体" w:cs="宋体"/>
          <w:sz w:val="24"/>
          <w:lang w:val="en-US" w:eastAsia="zh-CN"/>
        </w:rPr>
        <w:t>乡村</w:t>
      </w:r>
      <w:r>
        <w:rPr>
          <w:rFonts w:hint="eastAsia" w:ascii="宋体" w:hAnsi="宋体" w:cs="宋体"/>
          <w:sz w:val="24"/>
        </w:rPr>
        <w:t>，</w:t>
      </w:r>
      <w:r>
        <w:rPr>
          <w:rFonts w:hint="eastAsia" w:ascii="宋体" w:hAnsi="宋体" w:cs="宋体"/>
          <w:sz w:val="24"/>
          <w:lang w:val="en-US" w:eastAsia="zh-CN"/>
        </w:rPr>
        <w:t>也正因此得到了</w:t>
      </w:r>
      <w:r>
        <w:rPr>
          <w:rFonts w:hint="eastAsia" w:ascii="宋体" w:hAnsi="宋体" w:cs="宋体"/>
          <w:sz w:val="24"/>
        </w:rPr>
        <w:t>人性</w:t>
      </w:r>
      <w:r>
        <w:rPr>
          <w:rFonts w:hint="eastAsia" w:ascii="宋体" w:hAnsi="宋体" w:cs="宋体"/>
          <w:sz w:val="24"/>
          <w:lang w:val="en-US" w:eastAsia="zh-CN"/>
        </w:rPr>
        <w:t>的</w:t>
      </w:r>
      <w:r>
        <w:rPr>
          <w:rFonts w:hint="eastAsia" w:ascii="宋体" w:hAnsi="宋体" w:cs="宋体"/>
          <w:sz w:val="24"/>
        </w:rPr>
        <w:t>回归。</w:t>
      </w:r>
    </w:p>
    <w:p>
      <w:pPr>
        <w:spacing w:line="400" w:lineRule="exact"/>
        <w:ind w:firstLine="480" w:firstLineChars="200"/>
        <w:rPr>
          <w:rFonts w:ascii="宋体" w:hAnsi="宋体" w:cs="宋体"/>
          <w:sz w:val="24"/>
        </w:rPr>
      </w:pPr>
      <w:r>
        <w:rPr>
          <w:rFonts w:hint="eastAsia" w:ascii="宋体" w:hAnsi="宋体" w:cs="宋体"/>
          <w:sz w:val="24"/>
          <w:lang w:val="en-US" w:eastAsia="zh-CN"/>
        </w:rPr>
        <w:t>在</w:t>
      </w:r>
      <w:r>
        <w:rPr>
          <w:rFonts w:hint="eastAsia" w:ascii="宋体" w:hAnsi="宋体" w:cs="宋体"/>
          <w:sz w:val="24"/>
        </w:rPr>
        <w:t>袁劲梅</w:t>
      </w:r>
      <w:r>
        <w:rPr>
          <w:rFonts w:hint="eastAsia" w:ascii="宋体" w:hAnsi="宋体" w:cs="宋体"/>
          <w:sz w:val="24"/>
          <w:lang w:val="en-US" w:eastAsia="zh-CN"/>
        </w:rPr>
        <w:t>看来，</w:t>
      </w:r>
      <w:r>
        <w:rPr>
          <w:rFonts w:hint="eastAsia" w:ascii="宋体" w:hAnsi="宋体" w:cs="宋体"/>
          <w:sz w:val="24"/>
        </w:rPr>
        <w:t>东西文化的差异</w:t>
      </w:r>
      <w:r>
        <w:rPr>
          <w:rFonts w:hint="eastAsia" w:ascii="宋体" w:hAnsi="宋体" w:cs="宋体"/>
          <w:sz w:val="24"/>
          <w:lang w:val="en-US" w:eastAsia="zh-CN"/>
        </w:rPr>
        <w:t>像</w:t>
      </w:r>
      <w:r>
        <w:rPr>
          <w:rFonts w:hint="eastAsia" w:ascii="宋体" w:hAnsi="宋体" w:cs="宋体"/>
          <w:sz w:val="24"/>
        </w:rPr>
        <w:t>一堵墙，</w:t>
      </w:r>
      <w:r>
        <w:rPr>
          <w:rFonts w:hint="eastAsia" w:ascii="宋体" w:hAnsi="宋体" w:cs="宋体"/>
          <w:sz w:val="24"/>
          <w:lang w:val="en-US" w:eastAsia="zh-CN"/>
        </w:rPr>
        <w:t>唯有</w:t>
      </w:r>
      <w:r>
        <w:rPr>
          <w:rFonts w:hint="eastAsia" w:ascii="宋体" w:hAnsi="宋体" w:cs="宋体"/>
          <w:sz w:val="24"/>
        </w:rPr>
        <w:t>拆除这堵墙，文化</w:t>
      </w:r>
      <w:r>
        <w:rPr>
          <w:rFonts w:hint="eastAsia" w:ascii="宋体" w:hAnsi="宋体" w:cs="宋体"/>
          <w:sz w:val="24"/>
          <w:lang w:val="en-US" w:eastAsia="zh-CN"/>
        </w:rPr>
        <w:t>才能达到</w:t>
      </w:r>
      <w:r>
        <w:rPr>
          <w:rFonts w:hint="eastAsia" w:ascii="宋体" w:hAnsi="宋体" w:cs="宋体"/>
          <w:sz w:val="24"/>
        </w:rPr>
        <w:t>融合与和谐。</w:t>
      </w:r>
      <w:r>
        <w:rPr>
          <w:rFonts w:hint="eastAsia" w:ascii="宋体" w:hAnsi="宋体" w:cs="宋体"/>
          <w:sz w:val="24"/>
          <w:lang w:val="en-US" w:eastAsia="zh-CN"/>
        </w:rPr>
        <w:t>但同时她也指出，</w:t>
      </w:r>
      <w:r>
        <w:rPr>
          <w:rFonts w:hint="eastAsia" w:ascii="宋体" w:hAnsi="宋体" w:cs="宋体"/>
          <w:sz w:val="24"/>
        </w:rPr>
        <w:t>拆除这堵墙我们</w:t>
      </w:r>
      <w:r>
        <w:rPr>
          <w:rFonts w:hint="eastAsia" w:ascii="宋体" w:hAnsi="宋体" w:cs="宋体"/>
          <w:sz w:val="24"/>
          <w:lang w:val="en-US" w:eastAsia="zh-CN"/>
        </w:rPr>
        <w:t>必须以本国优秀传统文化为基础，</w:t>
      </w:r>
      <w:r>
        <w:rPr>
          <w:rFonts w:hint="eastAsia" w:ascii="宋体" w:hAnsi="宋体" w:cs="宋体"/>
          <w:sz w:val="24"/>
        </w:rPr>
        <w:t>吸取外国文化</w:t>
      </w:r>
      <w:r>
        <w:rPr>
          <w:rFonts w:hint="eastAsia" w:ascii="宋体" w:hAnsi="宋体" w:cs="宋体"/>
          <w:sz w:val="24"/>
          <w:lang w:val="en-US" w:eastAsia="zh-CN"/>
        </w:rPr>
        <w:t>中科学合理的因素</w:t>
      </w:r>
      <w:r>
        <w:rPr>
          <w:rFonts w:hint="eastAsia" w:ascii="宋体" w:hAnsi="宋体" w:cs="宋体"/>
          <w:sz w:val="24"/>
          <w:lang w:eastAsia="zh-CN"/>
        </w:rPr>
        <w:t>。</w:t>
      </w:r>
      <w:r>
        <w:rPr>
          <w:rFonts w:hint="eastAsia" w:ascii="宋体" w:hAnsi="宋体" w:cs="宋体"/>
          <w:sz w:val="24"/>
        </w:rPr>
        <w:t>袁劲梅期</w:t>
      </w:r>
      <w:r>
        <w:rPr>
          <w:rFonts w:hint="eastAsia" w:ascii="宋体" w:hAnsi="宋体" w:cs="宋体"/>
          <w:sz w:val="24"/>
          <w:lang w:val="en-US" w:eastAsia="zh-CN"/>
        </w:rPr>
        <w:t>盼以道家的古朴、自然拯救现代文明</w:t>
      </w:r>
      <w:r>
        <w:rPr>
          <w:rFonts w:hint="eastAsia" w:ascii="宋体" w:hAnsi="宋体" w:cs="宋体"/>
          <w:sz w:val="24"/>
        </w:rPr>
        <w:t>，</w:t>
      </w:r>
      <w:r>
        <w:rPr>
          <w:rFonts w:hint="eastAsia" w:ascii="宋体" w:hAnsi="宋体" w:cs="宋体"/>
          <w:sz w:val="24"/>
          <w:lang w:val="en-US" w:eastAsia="zh-CN"/>
        </w:rPr>
        <w:t>只是这一改良思路在当代社会</w:t>
      </w:r>
      <w:r>
        <w:rPr>
          <w:rFonts w:hint="eastAsia" w:ascii="宋体" w:hAnsi="宋体" w:cs="宋体"/>
          <w:sz w:val="24"/>
        </w:rPr>
        <w:t>能否实现和如何实现还是未知。不过，在《水母》一篇中，袁劲梅表达了对于文化融合的希望：“也许，在那里有一种挣扎，落日正在一个分裂的界线上孕育着明天的力量。”</w:t>
      </w:r>
      <w:r>
        <w:rPr>
          <w:rStyle w:val="21"/>
          <w:rFonts w:hint="eastAsia"/>
        </w:rPr>
        <w:t>[</w:t>
      </w:r>
      <w:r>
        <w:rPr>
          <w:rStyle w:val="21"/>
          <w:rFonts w:hint="eastAsia"/>
        </w:rPr>
        <w:footnoteReference w:id="42"/>
      </w:r>
      <w:r>
        <w:rPr>
          <w:rStyle w:val="21"/>
          <w:rFonts w:hint="eastAsia"/>
        </w:rPr>
        <w:t>]</w:t>
      </w:r>
    </w:p>
    <w:p>
      <w:pPr>
        <w:spacing w:line="360" w:lineRule="exact"/>
        <w:ind w:firstLine="480" w:firstLineChars="200"/>
        <w:rPr>
          <w:rStyle w:val="21"/>
          <w:rFonts w:asciiTheme="minorEastAsia" w:hAnsiTheme="minorEastAsia" w:cstheme="minorEastAsia"/>
          <w:sz w:val="24"/>
        </w:rPr>
      </w:pPr>
    </w:p>
    <w:p>
      <w:r>
        <w:rPr>
          <w:rFonts w:hint="eastAsia"/>
        </w:rPr>
        <w:br w:type="page"/>
      </w:r>
    </w:p>
    <w:p>
      <w:pPr>
        <w:pStyle w:val="4"/>
        <w:spacing w:before="480" w:after="360" w:line="240" w:lineRule="auto"/>
        <w:jc w:val="center"/>
        <w:rPr>
          <w:rFonts w:ascii="黑体" w:hAnsi="黑体" w:eastAsia="黑体" w:cs="黑体"/>
        </w:rPr>
      </w:pPr>
      <w:r>
        <w:rPr>
          <w:rFonts w:hint="eastAsia" w:ascii="黑体" w:hAnsi="黑体" w:eastAsia="黑体" w:cs="黑体"/>
        </w:rPr>
        <w:t xml:space="preserve"> </w:t>
      </w:r>
      <w:bookmarkStart w:id="29" w:name="_Toc14465"/>
      <w:r>
        <w:rPr>
          <w:rFonts w:hint="eastAsia" w:ascii="黑体" w:hAnsi="黑体" w:eastAsia="黑体" w:cs="黑体"/>
        </w:rPr>
        <w:t>第</w:t>
      </w:r>
      <w:r>
        <w:rPr>
          <w:rFonts w:hint="eastAsia" w:ascii="黑体" w:hAnsi="黑体" w:eastAsia="黑体" w:cs="黑体"/>
          <w:lang w:val="en-US" w:eastAsia="zh-CN"/>
        </w:rPr>
        <w:t>4</w:t>
      </w:r>
      <w:r>
        <w:rPr>
          <w:rFonts w:hint="eastAsia" w:ascii="黑体" w:hAnsi="黑体" w:eastAsia="黑体" w:cs="黑体"/>
        </w:rPr>
        <w:t>章 启蒙主义映照下的国民性批判</w:t>
      </w:r>
      <w:bookmarkEnd w:id="29"/>
    </w:p>
    <w:p>
      <w:pPr>
        <w:spacing w:line="400" w:lineRule="exact"/>
        <w:ind w:firstLine="480" w:firstLineChars="200"/>
      </w:pPr>
      <w:r>
        <w:rPr>
          <w:rFonts w:hint="eastAsia" w:ascii="宋体" w:hAnsi="宋体" w:cs="宋体"/>
          <w:sz w:val="24"/>
        </w:rPr>
        <w:t>袁劲梅对历史文化进行了深切的反思与批判，展现了其对知识分子情怀的坚守和对人类的终极关怀，这种使命感和责任感让我们不禁回忆起新文化运动时期鲁迅、胡适一代人的启蒙主义写作。在新时期，袁劲梅展现出强烈的忧患意识，秉着对社会人生的深刻关切，她一方面揭露国民在三千年文化磁场中形成的思想的麻木和精神的奴性，另一方面又结合建国以来的具体社会事件，分析国民性在不同历史阶段产生的新特点，其笔触深刻而又冷酷，体现了鲜明的国民性批判指向。</w:t>
      </w:r>
    </w:p>
    <w:p>
      <w:pPr>
        <w:pStyle w:val="5"/>
        <w:spacing w:before="480" w:after="120" w:line="240" w:lineRule="auto"/>
      </w:pPr>
      <w:bookmarkStart w:id="30" w:name="_Toc24926"/>
      <w:r>
        <w:rPr>
          <w:rFonts w:hint="eastAsia"/>
          <w:lang w:val="en-US" w:eastAsia="zh-CN"/>
        </w:rPr>
        <w:t>4</w:t>
      </w:r>
      <w:r>
        <w:rPr>
          <w:rFonts w:hint="eastAsia"/>
        </w:rPr>
        <w:t>.1 思想的麻木</w:t>
      </w:r>
      <w:bookmarkEnd w:id="30"/>
    </w:p>
    <w:p>
      <w:pPr>
        <w:spacing w:line="400" w:lineRule="exact"/>
        <w:ind w:firstLine="480" w:firstLineChars="200"/>
        <w:rPr>
          <w:rFonts w:ascii="宋体" w:hAnsi="宋体" w:cs="宋体"/>
          <w:sz w:val="24"/>
        </w:rPr>
      </w:pPr>
      <w:r>
        <w:rPr>
          <w:rFonts w:hint="eastAsia" w:ascii="宋体" w:hAnsi="宋体" w:cs="宋体"/>
          <w:sz w:val="24"/>
        </w:rPr>
        <w:t>五四时期，鲁迅曾以深刻的笔触控诉过“中庸”给国民带来的影响，“只要黄河不流到脚下，炸弹不落到身边，可以保管一世没有挫折的。”</w:t>
      </w:r>
      <w:r>
        <w:rPr>
          <w:rStyle w:val="21"/>
          <w:rFonts w:hint="eastAsia"/>
        </w:rPr>
        <w:t>[</w:t>
      </w:r>
      <w:r>
        <w:rPr>
          <w:rStyle w:val="21"/>
          <w:rFonts w:hint="eastAsia"/>
        </w:rPr>
        <w:footnoteReference w:id="43"/>
      </w:r>
      <w:r>
        <w:rPr>
          <w:rStyle w:val="21"/>
          <w:rFonts w:hint="eastAsia"/>
        </w:rPr>
        <w:t>]</w:t>
      </w:r>
      <w:r>
        <w:rPr>
          <w:rFonts w:hint="eastAsia" w:ascii="宋体" w:hAnsi="宋体" w:cs="宋体"/>
          <w:sz w:val="24"/>
        </w:rPr>
        <w:t>在鲁迅看来，国人的圆滑与思想的麻木皆受中庸思想的影响。不过，中庸思想最初是用以教导人们行为要适宜，做人要不偏不倚，避免“过犹不及”，是一种中性的思想品质。但流传到后世的“中庸”，被人们所看重的却是其实用价值，即安分守己、明哲保身的生存智慧，例如“枪打出头鸟”“好死不如赖活着”等俗语，都是人民对这种生存智慧的注解。于是，这在种思想影响下，人们逐渐不思进取，被动地接受命运的安排。袁劲梅笔下也展现出在中庸思想影响下，我国国民思想的惰性和麻木。在她看来，这也是致使百年来的变革无法深入到民众中去，从而产生变革“怪圈”的一大原因。</w:t>
      </w:r>
    </w:p>
    <w:p>
      <w:pPr>
        <w:spacing w:line="400" w:lineRule="exact"/>
        <w:ind w:firstLine="480" w:firstLineChars="200"/>
        <w:rPr>
          <w:rFonts w:ascii="宋体" w:hAnsi="宋体" w:cs="宋体"/>
          <w:sz w:val="24"/>
        </w:rPr>
      </w:pPr>
      <w:r>
        <w:rPr>
          <w:rFonts w:hint="eastAsia" w:ascii="宋体" w:hAnsi="宋体" w:cs="宋体"/>
          <w:sz w:val="24"/>
        </w:rPr>
        <w:t>袁劲梅笔下有这么一群小市民，他们过着安分守己的小日子，置身于社会的动荡之外，展现出冷漠麻木的明哲保身意识及“惰性”心理。在《青门里志》中，袁劲梅描绘了市民文化场域——剪子巷在“文革”和“改革开放”中的状态。剪子巷的老魏可是真正的“人民”，在他看来，青门里文人的反抗是“傻”的表现，认为“人装一下样子，服个软，什么都能过去”“革命是文人闹出来的事。破他们，破不到我们。”</w:t>
      </w:r>
      <w:r>
        <w:rPr>
          <w:rStyle w:val="21"/>
          <w:rFonts w:hint="eastAsia"/>
        </w:rPr>
        <w:t>[</w:t>
      </w:r>
      <w:r>
        <w:rPr>
          <w:rStyle w:val="21"/>
          <w:rFonts w:hint="eastAsia"/>
        </w:rPr>
        <w:footnoteReference w:id="44"/>
      </w:r>
      <w:r>
        <w:rPr>
          <w:rStyle w:val="21"/>
          <w:rFonts w:hint="eastAsia"/>
        </w:rPr>
        <w:t>]</w:t>
      </w:r>
      <w:r>
        <w:rPr>
          <w:rFonts w:hint="eastAsia" w:ascii="宋体" w:hAnsi="宋体" w:cs="宋体"/>
          <w:sz w:val="24"/>
        </w:rPr>
        <w:t>这种侥幸的心理带来的却是大规模的文化清洗和批斗。在这场混乱中，另一个小市民八婶子不关心会带来什么损失，也不在乎变革的内容，她关心的竟然是晚上还能不能打麻将。悲哀的是，这场以文化糟粕大清缴和两个鲜活生命收场的清洗与批斗也没有换来市民们的思考。不久后剪子巷又回到自己的小世界中，八爷总结道：“外面那些闹事的，壮观！管到四海五洲去了。他妈的，与我何干？什么都是假的，好日子才是真的。”</w:t>
      </w:r>
      <w:r>
        <w:rPr>
          <w:rStyle w:val="21"/>
          <w:rFonts w:hint="eastAsia"/>
        </w:rPr>
        <w:t>[</w:t>
      </w:r>
      <w:r>
        <w:rPr>
          <w:rStyle w:val="21"/>
          <w:rFonts w:hint="eastAsia"/>
        </w:rPr>
        <w:footnoteReference w:id="45"/>
      </w:r>
      <w:r>
        <w:rPr>
          <w:rStyle w:val="21"/>
          <w:rFonts w:hint="eastAsia"/>
        </w:rPr>
        <w:t>]</w:t>
      </w:r>
      <w:r>
        <w:rPr>
          <w:rFonts w:hint="eastAsia" w:ascii="宋体" w:hAnsi="宋体" w:cs="宋体"/>
          <w:sz w:val="24"/>
        </w:rPr>
        <w:t>过了些时候，八爷开始摆弄小碎砖，企图再磨一副麻将牌，世外桃源般的剪子巷又回来了。以生命为代价的运动也不过是往平民生活里丢了个小石子，几圈涟漪过后，风平浪静。封建时代的中庸思想帮助人民在朝代更迭中继续过平稳的生活，而到了现代社会，由中庸思想演变而成的惰性心理仍在发挥效力，人民不关心社会的变革，不进行独立思考，在麻木中过着一成不变的日子。然而，这种麻木最终却是会导向灭亡的。改革开放后，“市场经济”大展风采，剪子巷面临着拆掉以重建仿古民居的困境，这一次，老魏试图改变了，然而为时已晚，剪子巷和其人民终究是在麻木中落后于时代大潮了。</w:t>
      </w:r>
    </w:p>
    <w:p>
      <w:pPr>
        <w:spacing w:line="400" w:lineRule="exact"/>
        <w:ind w:firstLine="480" w:firstLineChars="200"/>
        <w:rPr>
          <w:rFonts w:ascii="宋体" w:hAnsi="宋体" w:cs="宋体"/>
          <w:sz w:val="24"/>
        </w:rPr>
      </w:pPr>
      <w:r>
        <w:rPr>
          <w:rFonts w:hint="eastAsia" w:ascii="宋体" w:hAnsi="宋体" w:cs="宋体"/>
          <w:sz w:val="24"/>
        </w:rPr>
        <w:t>袁劲梅在访谈中曾讲过柏拉图的“洞穴”故事：“‘哲学王</w:t>
      </w:r>
      <w:r>
        <w:rPr>
          <w:rFonts w:ascii="宋体" w:hAnsi="宋体" w:cs="宋体"/>
          <w:sz w:val="24"/>
        </w:rPr>
        <w:t>’</w:t>
      </w:r>
      <w:r>
        <w:rPr>
          <w:rFonts w:hint="eastAsia" w:ascii="宋体" w:hAnsi="宋体" w:cs="宋体"/>
          <w:sz w:val="24"/>
        </w:rPr>
        <w:t>走出了洞穴，看到了真理的光。他回到洞里，告诉洞里的人：墙上的那些影子是假象，光在外面。可没人相信他，反而打他骂他。”</w:t>
      </w:r>
      <w:r>
        <w:rPr>
          <w:rStyle w:val="21"/>
          <w:rFonts w:hint="eastAsia"/>
        </w:rPr>
        <w:t>[</w:t>
      </w:r>
      <w:r>
        <w:rPr>
          <w:rStyle w:val="21"/>
          <w:rFonts w:hint="eastAsia"/>
        </w:rPr>
        <w:footnoteReference w:id="46"/>
      </w:r>
      <w:r>
        <w:rPr>
          <w:rStyle w:val="21"/>
          <w:rFonts w:hint="eastAsia"/>
        </w:rPr>
        <w:t>]</w:t>
      </w:r>
      <w:r>
        <w:rPr>
          <w:rFonts w:hint="eastAsia" w:ascii="宋体" w:hAnsi="宋体" w:cs="宋体"/>
          <w:sz w:val="24"/>
        </w:rPr>
        <w:t>《忠臣逆子》中戴家老宅的“七姑姑八爷爷”就是一群在“忠、孝、仁、义、信”的“洞穴”规则中生活</w:t>
      </w:r>
      <w:r>
        <w:rPr>
          <w:rFonts w:hint="eastAsia" w:ascii="宋体" w:hAnsi="宋体" w:cs="宋体"/>
          <w:sz w:val="24"/>
          <w:lang w:val="en-US" w:eastAsia="zh-CN"/>
        </w:rPr>
        <w:t>的人</w:t>
      </w:r>
      <w:r>
        <w:rPr>
          <w:rFonts w:hint="eastAsia" w:ascii="宋体" w:hAnsi="宋体" w:cs="宋体"/>
          <w:sz w:val="24"/>
        </w:rPr>
        <w:t>，</w:t>
      </w:r>
      <w:r>
        <w:rPr>
          <w:rFonts w:hint="eastAsia" w:ascii="宋体" w:hAnsi="宋体" w:cs="宋体"/>
          <w:sz w:val="24"/>
          <w:lang w:val="en-US" w:eastAsia="zh-CN"/>
        </w:rPr>
        <w:t>他们盲目地追随着和传承着这一规训，</w:t>
      </w:r>
      <w:r>
        <w:rPr>
          <w:rFonts w:hint="eastAsia" w:ascii="宋体" w:hAnsi="宋体" w:cs="宋体"/>
          <w:sz w:val="24"/>
        </w:rPr>
        <w:t>不允许任何人越界。当艳芸在人性欲望的驱使下怀孕之时，他们便声讨艳芸破坏家训，必须严惩。这时，从戈壁沙滩来的“奶奶”像“哲学王”一样站了出来，她喝道：“皇帝都推翻了，家训还不能改吗？！”</w:t>
      </w:r>
      <w:r>
        <w:rPr>
          <w:rFonts w:hint="eastAsia" w:ascii="宋体" w:hAnsi="宋体" w:cs="宋体"/>
          <w:sz w:val="24"/>
          <w:lang w:val="en-US" w:eastAsia="zh-CN"/>
        </w:rPr>
        <w:t>然而他们麻木封闭的内心竟没有泛起一丝涟漪，他们一听到如此“大逆不道”的话，他们战战兢兢的仿佛天塌下来了。国人</w:t>
      </w:r>
      <w:r>
        <w:rPr>
          <w:rFonts w:hint="eastAsia" w:ascii="宋体" w:hAnsi="宋体" w:cs="宋体"/>
          <w:sz w:val="24"/>
        </w:rPr>
        <w:t>思想的麻木使其忘记了独立思考的的重要性，三千年来传统文化的规训</w:t>
      </w:r>
      <w:r>
        <w:rPr>
          <w:rFonts w:hint="eastAsia" w:ascii="宋体" w:hAnsi="宋体" w:cs="宋体"/>
          <w:sz w:val="24"/>
          <w:lang w:val="en-US" w:eastAsia="zh-CN"/>
        </w:rPr>
        <w:t xml:space="preserve">已经被印刻 </w:t>
      </w:r>
      <w:r>
        <w:rPr>
          <w:rFonts w:hint="eastAsia" w:ascii="宋体" w:hAnsi="宋体" w:cs="宋体"/>
          <w:sz w:val="24"/>
        </w:rPr>
        <w:t>到</w:t>
      </w:r>
      <w:r>
        <w:rPr>
          <w:rFonts w:hint="eastAsia" w:ascii="宋体" w:hAnsi="宋体" w:cs="宋体"/>
          <w:sz w:val="24"/>
          <w:lang w:val="en-US" w:eastAsia="zh-CN"/>
        </w:rPr>
        <w:t>国人</w:t>
      </w:r>
      <w:r>
        <w:rPr>
          <w:rFonts w:hint="eastAsia" w:ascii="宋体" w:hAnsi="宋体" w:cs="宋体"/>
          <w:sz w:val="24"/>
        </w:rPr>
        <w:t>本能里。袁劲梅无奈地发现，文化惰性不是一句“真理”便能消除的。</w:t>
      </w:r>
    </w:p>
    <w:p>
      <w:pPr>
        <w:spacing w:line="400" w:lineRule="exact"/>
        <w:ind w:firstLine="480" w:firstLineChars="200"/>
        <w:rPr>
          <w:rFonts w:ascii="宋体" w:hAnsi="宋体" w:cs="宋体"/>
          <w:sz w:val="24"/>
        </w:rPr>
      </w:pPr>
      <w:r>
        <w:rPr>
          <w:rFonts w:hint="eastAsia" w:ascii="宋体" w:hAnsi="宋体" w:cs="宋体"/>
          <w:sz w:val="24"/>
        </w:rPr>
        <w:t>传统文化是一种磁场，具有极强的裹挟力</w:t>
      </w:r>
      <w:r>
        <w:rPr>
          <w:rFonts w:hint="eastAsia" w:ascii="宋体" w:hAnsi="宋体" w:cs="宋体"/>
          <w:sz w:val="24"/>
          <w:lang w:val="en-US" w:eastAsia="zh-CN"/>
        </w:rPr>
        <w:t>与</w:t>
      </w:r>
      <w:r>
        <w:rPr>
          <w:rFonts w:hint="eastAsia" w:ascii="宋体" w:hAnsi="宋体" w:cs="宋体"/>
          <w:sz w:val="24"/>
        </w:rPr>
        <w:t>同化力，每个身</w:t>
      </w:r>
      <w:r>
        <w:rPr>
          <w:rFonts w:hint="eastAsia" w:ascii="宋体" w:hAnsi="宋体" w:cs="宋体"/>
          <w:sz w:val="24"/>
          <w:lang w:val="en-US" w:eastAsia="zh-CN"/>
        </w:rPr>
        <w:t>处文化</w:t>
      </w:r>
      <w:r>
        <w:rPr>
          <w:rFonts w:hint="eastAsia" w:ascii="宋体" w:hAnsi="宋体" w:cs="宋体"/>
          <w:sz w:val="24"/>
        </w:rPr>
        <w:t>磁场的人必须</w:t>
      </w:r>
      <w:r>
        <w:rPr>
          <w:rFonts w:hint="eastAsia" w:ascii="宋体" w:hAnsi="宋体" w:cs="宋体"/>
          <w:sz w:val="24"/>
          <w:lang w:val="en-US" w:eastAsia="zh-CN"/>
        </w:rPr>
        <w:t>遵循</w:t>
      </w:r>
      <w:r>
        <w:rPr>
          <w:rFonts w:hint="eastAsia" w:ascii="宋体" w:hAnsi="宋体" w:cs="宋体"/>
          <w:sz w:val="24"/>
        </w:rPr>
        <w:t>它的规则和逻辑，待得久了人也沾染上文化的惰性，并表现出思想上的麻木和行为上的规训。袁劲梅写作的意图便像“哲学王”一样，她是那个走出“山洞”的人，寻到真理后她坚定地返回，大声喊道：“人也可以换一种活法！”</w:t>
      </w:r>
    </w:p>
    <w:p>
      <w:pPr>
        <w:pStyle w:val="5"/>
        <w:spacing w:before="480" w:after="120" w:line="240" w:lineRule="auto"/>
      </w:pPr>
      <w:bookmarkStart w:id="31" w:name="_Toc5631"/>
      <w:r>
        <w:rPr>
          <w:rFonts w:hint="eastAsia"/>
          <w:lang w:val="en-US" w:eastAsia="zh-CN"/>
        </w:rPr>
        <w:t>4</w:t>
      </w:r>
      <w:r>
        <w:rPr>
          <w:rFonts w:hint="eastAsia"/>
        </w:rPr>
        <w:t>.2 精神的奴性</w:t>
      </w:r>
      <w:bookmarkEnd w:id="31"/>
    </w:p>
    <w:p>
      <w:pPr>
        <w:spacing w:line="400" w:lineRule="exact"/>
        <w:ind w:firstLine="480" w:firstLineChars="200"/>
      </w:pPr>
      <w:r>
        <w:rPr>
          <w:rFonts w:hint="eastAsia" w:ascii="宋体" w:hAnsi="宋体" w:cs="宋体"/>
          <w:sz w:val="24"/>
        </w:rPr>
        <w:t>我国的传统文化以“礼治”为核心，它将政治与伦理相融合而成就了“等级制”的不败地位。我国国民长期受制于等级制“尊卑长幼”的规训，行为和精神上都已留下“奴性”的深刻印痕。梁启超认为，国民的奴性分为“身奴”与“心奴”，“身奴”大致是传统意义上的奴隶，而“心奴”则指人的精神依赖。在袁劲梅的作品中，国民的“心奴”是她的主要呈现对象，她不仅批判了国民对“权威”自始至终的顺从，还揭露了在改革开放后，国民“奴性”的新特点，即对“金钱”“权力”的依附，大力挖掘国民精神的“奴性”之根。</w:t>
      </w:r>
    </w:p>
    <w:p>
      <w:pPr>
        <w:spacing w:before="240" w:after="120"/>
        <w:outlineLvl w:val="4"/>
        <w:rPr>
          <w:rFonts w:eastAsia="黑体"/>
          <w:b/>
          <w:bCs/>
          <w:sz w:val="26"/>
          <w:szCs w:val="26"/>
        </w:rPr>
      </w:pPr>
      <w:bookmarkStart w:id="32" w:name="_Toc9698"/>
      <w:bookmarkStart w:id="33" w:name="_Toc28361"/>
      <w:r>
        <w:rPr>
          <w:rFonts w:hint="eastAsia" w:eastAsia="黑体"/>
          <w:b/>
          <w:bCs/>
          <w:sz w:val="26"/>
          <w:szCs w:val="26"/>
          <w:lang w:val="en-US" w:eastAsia="zh-CN"/>
        </w:rPr>
        <w:t>4</w:t>
      </w:r>
      <w:r>
        <w:rPr>
          <w:rFonts w:hint="eastAsia" w:eastAsia="黑体"/>
          <w:b/>
          <w:bCs/>
          <w:sz w:val="26"/>
          <w:szCs w:val="26"/>
        </w:rPr>
        <w:t>.2.1 对“权威”的盲从</w:t>
      </w:r>
      <w:bookmarkEnd w:id="32"/>
      <w:bookmarkEnd w:id="33"/>
    </w:p>
    <w:p>
      <w:pPr>
        <w:spacing w:line="400" w:lineRule="exact"/>
        <w:ind w:firstLine="480" w:firstLineChars="200"/>
        <w:rPr>
          <w:rFonts w:ascii="宋体" w:hAnsi="宋体" w:cs="宋体"/>
          <w:sz w:val="24"/>
        </w:rPr>
      </w:pPr>
      <w:r>
        <w:rPr>
          <w:rFonts w:hint="eastAsia" w:ascii="宋体" w:hAnsi="宋体" w:cs="宋体"/>
          <w:sz w:val="24"/>
        </w:rPr>
        <w:t>20世纪以来的百年中国正是变化跌宕最激烈的一年，在政治上，“皇权”被打倒、民主被迎进；在文化上知识分子被改造、“红五类”被抬高；在经济上，我们大跃进大生产，开展“市场经济”。人们似乎是被时代大潮拽着前进，然而却展现出了无比的顺从，在他们眼中，“权威”可以是政府，可以是人多的那方，但总之不是自己。他们绝大多数丧失了个体思考的能力，主动将个体特性抹除，无条件地适应社会的规则，展现出对“权威”的盲从。</w:t>
      </w:r>
    </w:p>
    <w:p>
      <w:pPr>
        <w:spacing w:line="400" w:lineRule="exact"/>
        <w:ind w:firstLine="480" w:firstLineChars="200"/>
        <w:rPr>
          <w:rFonts w:ascii="宋体" w:hAnsi="宋体" w:cs="宋体"/>
          <w:sz w:val="24"/>
        </w:rPr>
      </w:pPr>
      <w:r>
        <w:rPr>
          <w:rFonts w:hint="eastAsia" w:ascii="宋体" w:hAnsi="宋体" w:cs="宋体"/>
          <w:sz w:val="24"/>
        </w:rPr>
        <w:t>袁劲梅笔下有三类顺从“权威”的人。第一类是高级知识分子，出于对信仰的坚持和“忠君爱国”的君子之风的坚守，他们有意识地改造自己融于集体中。在《忠臣逆子》中就有这样一群文人。“我”的父亲为了寻求政治身份的认同，摆脱“剥削阶级”身份，他</w:t>
      </w:r>
      <w:r>
        <w:rPr>
          <w:rFonts w:hint="eastAsia" w:ascii="宋体" w:hAnsi="宋体" w:cs="宋体"/>
          <w:sz w:val="24"/>
          <w:lang w:val="en-US" w:eastAsia="zh-CN"/>
        </w:rPr>
        <w:t>将</w:t>
      </w:r>
      <w:r>
        <w:rPr>
          <w:rFonts w:hint="eastAsia" w:ascii="宋体" w:hAnsi="宋体" w:cs="宋体"/>
          <w:sz w:val="24"/>
        </w:rPr>
        <w:t>戴家的地契和房契</w:t>
      </w:r>
      <w:r>
        <w:rPr>
          <w:rFonts w:hint="eastAsia" w:ascii="宋体" w:hAnsi="宋体" w:cs="宋体"/>
          <w:sz w:val="24"/>
          <w:lang w:val="en-US" w:eastAsia="zh-CN"/>
        </w:rPr>
        <w:t>一股脑儿烧掉</w:t>
      </w:r>
      <w:r>
        <w:rPr>
          <w:rFonts w:hint="eastAsia" w:ascii="宋体" w:hAnsi="宋体" w:cs="宋体"/>
          <w:sz w:val="24"/>
        </w:rPr>
        <w:t>，并自愿与地主出身的奶奶保持距离。而且，甚至因为自己的不好出身，他认为自己不配和工人阶级竞争爱情。将爱情也划进阶级斗争中，就意味着人性的压抑，可是父亲自觉服从“信仰”和政策，其欲望和渴求皆自愿被困在“奴性”之内。《青门里志》中“我”妈也是具有“革命信仰”的一类文人，她始终认为领导的决策是正确的，当被批斗致伤差点致死时，她仍未能醒悟，待身体好一些便“上京进谏”去了，然而一无所获。《明天有多远》中的文人们也是如此，他们反腐败、去陋习，被当成地下党抓起来也毫无怨言，好不容易在长辈的疏通下逃出监狱，却又因为“没有牺牲就是叛徒”的革命理念，再被抓入共产党监狱。袁劲梅感叹道：“我妈那代人的毛病是：离了组织和权威就不知道怎么活了......人活得很大，却找不到自己。”</w:t>
      </w:r>
      <w:r>
        <w:rPr>
          <w:rStyle w:val="21"/>
          <w:rFonts w:hint="eastAsia"/>
        </w:rPr>
        <w:t>[</w:t>
      </w:r>
      <w:r>
        <w:rPr>
          <w:rStyle w:val="21"/>
          <w:rFonts w:hint="eastAsia"/>
        </w:rPr>
        <w:footnoteReference w:id="47"/>
      </w:r>
      <w:r>
        <w:rPr>
          <w:rStyle w:val="21"/>
          <w:rFonts w:hint="eastAsia"/>
        </w:rPr>
        <w:t>]</w:t>
      </w:r>
      <w:r>
        <w:rPr>
          <w:rFonts w:hint="eastAsia" w:ascii="宋体" w:hAnsi="宋体" w:cs="宋体"/>
          <w:sz w:val="24"/>
        </w:rPr>
        <w:t>作为知识分子，他们试图将自己融进集体中，于是锻造自己不合适的边边角角，甚至连人情亲情都可以置之度外，人性的丧失在“文革”中表现得尤为明显。</w:t>
      </w:r>
    </w:p>
    <w:p>
      <w:pPr>
        <w:spacing w:line="400" w:lineRule="exact"/>
        <w:ind w:firstLine="480" w:firstLineChars="200"/>
        <w:rPr>
          <w:rFonts w:ascii="宋体" w:hAnsi="宋体" w:cs="宋体"/>
          <w:sz w:val="24"/>
        </w:rPr>
      </w:pPr>
      <w:r>
        <w:rPr>
          <w:rFonts w:hint="eastAsia" w:ascii="宋体" w:hAnsi="宋体" w:cs="宋体"/>
          <w:sz w:val="24"/>
        </w:rPr>
        <w:t xml:space="preserve">第二类人是在“文革”年代长大的儿童。在成长的关键期，他们在社会氛围影响下，无意识地将“奴性”融于人格中，在社会教育与人性本真的冲突与矛盾中，呈现出人格分裂的现象。《青门里志》中年仅七岁的“小苏邺风”便是如此，她在童真与迎合社会间反复挣扎，服从权威与本真人格产生巨大的冲突，使她呈现出人格分裂的特征。她爱的长辈们如陈爷爷、父母、燕吟爸爸等都是被集体批判的对象，在红色文化氛围的影响下，她伤害了自己爱的人，做出了失去理智的事，她一方面觉得理所当然，仿佛这就是社会的法则，另一方面内心又感到疑惑和痛苦。袁劲梅在文中设置的婴儿“安无为”形象别有意味。“小苏邺风”每当做出违背善良本性的事之后，就要回到“安无为”身边，不断地说“安无为”有多可爱，自己有多喜欢“安无为”。可以说，安无为是她的“童话”，也是她对抗迫害人性的社会的退守之地。       </w:t>
      </w:r>
    </w:p>
    <w:p>
      <w:pPr>
        <w:spacing w:line="400" w:lineRule="exact"/>
        <w:ind w:firstLine="480" w:firstLineChars="200"/>
        <w:rPr>
          <w:rFonts w:hint="eastAsia" w:ascii="宋体" w:hAnsi="宋体" w:cs="宋体"/>
          <w:sz w:val="24"/>
          <w:lang w:val="en-US" w:eastAsia="zh-CN"/>
        </w:rPr>
      </w:pPr>
      <w:r>
        <w:rPr>
          <w:rFonts w:hint="eastAsia" w:ascii="宋体" w:hAnsi="宋体" w:cs="宋体"/>
          <w:sz w:val="24"/>
        </w:rPr>
        <w:t>第三类人是普通小市民，在传统文化的深刻影响下，奴性早已成为其潜意识里不可分割的一部分，他们自觉接受命令，本真人格已经退缩到虚无之地。在《青门里志》中，袁劲梅刻画了小铜匠这一人物。小铜匠日日在青门里街口修补铜器，对于前朝国事也有自己的认识和看法，自认为是良民一个，可是在那个时代因为祖先的问题，入了地主富农坏分子类，被吓疯了的他，口中仍混乱地喊着革命和效忠</w:t>
      </w:r>
      <w:r>
        <w:rPr>
          <w:rFonts w:hint="eastAsia" w:ascii="宋体" w:hAnsi="宋体" w:cs="宋体"/>
          <w:sz w:val="24"/>
          <w:lang w:eastAsia="zh-CN"/>
        </w:rPr>
        <w:t>，</w:t>
      </w:r>
      <w:r>
        <w:rPr>
          <w:rFonts w:hint="eastAsia" w:ascii="宋体" w:hAnsi="宋体" w:cs="宋体"/>
          <w:sz w:val="24"/>
        </w:rPr>
        <w:t>“听话就没事，社稷为大”“圣旨说‘造反有理’，哪个奴才也不甘落后”</w:t>
      </w:r>
      <w:r>
        <w:rPr>
          <w:rStyle w:val="21"/>
          <w:rFonts w:hint="eastAsia" w:ascii="宋体" w:hAnsi="宋体" w:cs="宋体"/>
          <w:sz w:val="24"/>
        </w:rPr>
        <w:t>[</w:t>
      </w:r>
      <w:r>
        <w:rPr>
          <w:rStyle w:val="21"/>
          <w:rFonts w:hint="eastAsia" w:ascii="宋体" w:hAnsi="宋体" w:cs="宋体"/>
          <w:sz w:val="24"/>
        </w:rPr>
        <w:footnoteReference w:id="48"/>
      </w:r>
      <w:r>
        <w:rPr>
          <w:rStyle w:val="21"/>
          <w:rFonts w:hint="eastAsia" w:ascii="宋体" w:hAnsi="宋体" w:cs="宋体"/>
          <w:sz w:val="24"/>
        </w:rPr>
        <w:t>]</w:t>
      </w:r>
      <w:r>
        <w:rPr>
          <w:rFonts w:hint="eastAsia" w:ascii="宋体" w:hAnsi="宋体" w:cs="宋体"/>
          <w:sz w:val="24"/>
        </w:rPr>
        <w:t>。他所戴的面具要求他做一个“听话的奴才”，而新形势又让人“造反”，这二者之间的矛盾冲突足以使他精神崩溃。再如《疯狂的榛子》中的莫兴歌，</w:t>
      </w:r>
      <w:r>
        <w:rPr>
          <w:rFonts w:hint="eastAsia" w:ascii="宋体" w:hAnsi="宋体" w:cs="宋体"/>
          <w:sz w:val="24"/>
          <w:lang w:val="en-US" w:eastAsia="zh-CN"/>
        </w:rPr>
        <w:t>自小开始的</w:t>
      </w:r>
      <w:r>
        <w:rPr>
          <w:rFonts w:hint="eastAsia" w:ascii="宋体" w:hAnsi="宋体" w:cs="宋体"/>
          <w:sz w:val="24"/>
        </w:rPr>
        <w:t>看守所</w:t>
      </w:r>
      <w:r>
        <w:rPr>
          <w:rFonts w:hint="eastAsia" w:ascii="宋体" w:hAnsi="宋体" w:cs="宋体"/>
          <w:sz w:val="24"/>
          <w:lang w:val="en-US" w:eastAsia="zh-CN"/>
        </w:rPr>
        <w:t>经历，</w:t>
      </w:r>
      <w:r>
        <w:rPr>
          <w:rFonts w:hint="eastAsia" w:ascii="宋体" w:hAnsi="宋体" w:cs="宋体"/>
          <w:sz w:val="24"/>
        </w:rPr>
        <w:t>使他</w:t>
      </w:r>
      <w:r>
        <w:rPr>
          <w:rFonts w:hint="eastAsia" w:ascii="宋体" w:hAnsi="宋体" w:cs="宋体"/>
          <w:sz w:val="24"/>
          <w:lang w:val="en-US" w:eastAsia="zh-CN"/>
        </w:rPr>
        <w:t>养成了一张</w:t>
      </w:r>
      <w:r>
        <w:rPr>
          <w:rFonts w:hint="eastAsia" w:ascii="宋体" w:hAnsi="宋体" w:cs="宋体"/>
          <w:sz w:val="24"/>
        </w:rPr>
        <w:t>“公家脸”，</w:t>
      </w:r>
      <w:r>
        <w:rPr>
          <w:rFonts w:hint="eastAsia" w:ascii="宋体" w:hAnsi="宋体" w:cs="宋体"/>
          <w:sz w:val="24"/>
          <w:lang w:val="en-US" w:eastAsia="zh-CN"/>
        </w:rPr>
        <w:t>无论何时何地，他都表现出对</w:t>
      </w:r>
      <w:r>
        <w:rPr>
          <w:rFonts w:hint="eastAsia" w:ascii="宋体" w:hAnsi="宋体" w:cs="宋体"/>
          <w:sz w:val="24"/>
        </w:rPr>
        <w:t>政治的敏感</w:t>
      </w:r>
      <w:r>
        <w:rPr>
          <w:rFonts w:hint="eastAsia" w:ascii="宋体" w:hAnsi="宋体" w:cs="宋体"/>
          <w:sz w:val="24"/>
          <w:lang w:eastAsia="zh-CN"/>
        </w:rPr>
        <w:t>，</w:t>
      </w:r>
      <w:r>
        <w:rPr>
          <w:rFonts w:hint="eastAsia" w:ascii="宋体" w:hAnsi="宋体" w:cs="宋体"/>
          <w:sz w:val="24"/>
          <w:lang w:val="en-US" w:eastAsia="zh-CN"/>
        </w:rPr>
        <w:t>时刻准备着进行</w:t>
      </w:r>
      <w:r>
        <w:rPr>
          <w:rFonts w:hint="eastAsia" w:ascii="宋体" w:hAnsi="宋体" w:cs="宋体"/>
          <w:sz w:val="24"/>
        </w:rPr>
        <w:t>阶级斗争</w:t>
      </w:r>
      <w:r>
        <w:rPr>
          <w:rFonts w:hint="eastAsia" w:ascii="宋体" w:hAnsi="宋体" w:cs="宋体"/>
          <w:sz w:val="24"/>
          <w:lang w:eastAsia="zh-CN"/>
        </w:rPr>
        <w:t>，</w:t>
      </w:r>
      <w:r>
        <w:rPr>
          <w:rFonts w:hint="eastAsia" w:ascii="宋体" w:hAnsi="宋体" w:cs="宋体"/>
          <w:sz w:val="24"/>
          <w:lang w:val="en-US" w:eastAsia="zh-CN"/>
        </w:rPr>
        <w:t>屡次</w:t>
      </w:r>
      <w:r>
        <w:rPr>
          <w:rFonts w:hint="eastAsia" w:ascii="宋体" w:hAnsi="宋体" w:cs="宋体"/>
          <w:sz w:val="24"/>
        </w:rPr>
        <w:t>在“誓师大会”上展露媚上丑态</w:t>
      </w:r>
      <w:r>
        <w:rPr>
          <w:rFonts w:hint="eastAsia" w:ascii="宋体" w:hAnsi="宋体" w:cs="宋体"/>
          <w:sz w:val="24"/>
          <w:lang w:eastAsia="zh-CN"/>
        </w:rPr>
        <w:t>，</w:t>
      </w:r>
      <w:r>
        <w:rPr>
          <w:rFonts w:hint="eastAsia" w:ascii="宋体" w:hAnsi="宋体" w:cs="宋体"/>
          <w:sz w:val="24"/>
          <w:lang w:val="en-US" w:eastAsia="zh-CN"/>
        </w:rPr>
        <w:t>在他心里，集体、阶级、人民大过一切，而其</w:t>
      </w:r>
      <w:r>
        <w:rPr>
          <w:rFonts w:hint="eastAsia" w:ascii="宋体" w:hAnsi="宋体" w:cs="宋体"/>
          <w:sz w:val="24"/>
        </w:rPr>
        <w:t>个体价值</w:t>
      </w:r>
      <w:r>
        <w:rPr>
          <w:rFonts w:hint="eastAsia" w:ascii="宋体" w:hAnsi="宋体" w:cs="宋体"/>
          <w:sz w:val="24"/>
          <w:lang w:val="en-US" w:eastAsia="zh-CN"/>
        </w:rPr>
        <w:t>则在</w:t>
      </w:r>
      <w:r>
        <w:rPr>
          <w:rFonts w:hint="eastAsia" w:ascii="宋体" w:hAnsi="宋体" w:cs="宋体"/>
          <w:sz w:val="24"/>
        </w:rPr>
        <w:t>集体社会</w:t>
      </w:r>
      <w:r>
        <w:rPr>
          <w:rFonts w:hint="eastAsia" w:ascii="宋体" w:hAnsi="宋体" w:cs="宋体"/>
          <w:sz w:val="24"/>
          <w:lang w:val="en-US" w:eastAsia="zh-CN"/>
        </w:rPr>
        <w:t>面前</w:t>
      </w:r>
      <w:r>
        <w:rPr>
          <w:rFonts w:hint="eastAsia" w:ascii="宋体" w:hAnsi="宋体" w:cs="宋体"/>
          <w:sz w:val="24"/>
        </w:rPr>
        <w:t>被泯灭。</w:t>
      </w:r>
      <w:r>
        <w:rPr>
          <w:rFonts w:hint="eastAsia" w:ascii="宋体" w:hAnsi="宋体" w:cs="宋体"/>
          <w:sz w:val="24"/>
          <w:lang w:val="en-US" w:eastAsia="zh-CN"/>
        </w:rPr>
        <w:t xml:space="preserve">  </w:t>
      </w:r>
    </w:p>
    <w:p>
      <w:pPr>
        <w:spacing w:line="400" w:lineRule="exact"/>
        <w:ind w:firstLine="480" w:firstLineChars="200"/>
        <w:rPr>
          <w:rFonts w:ascii="宋体" w:hAnsi="宋体" w:cs="宋体"/>
          <w:sz w:val="24"/>
        </w:rPr>
      </w:pPr>
      <w:r>
        <w:rPr>
          <w:rFonts w:hint="eastAsia" w:ascii="宋体" w:hAnsi="宋体" w:cs="宋体"/>
          <w:sz w:val="24"/>
        </w:rPr>
        <w:t>梁启超曾感叹道：“中国数千年之腐败，其祸极于今日，推其大原，皆必自奴隶性来；不除此性，中国万不能立于世界万国之间。”</w:t>
      </w:r>
      <w:r>
        <w:rPr>
          <w:rStyle w:val="21"/>
          <w:rFonts w:hint="eastAsia"/>
        </w:rPr>
        <w:t>[</w:t>
      </w:r>
      <w:r>
        <w:rPr>
          <w:rStyle w:val="21"/>
          <w:rFonts w:hint="eastAsia"/>
        </w:rPr>
        <w:footnoteReference w:id="49"/>
      </w:r>
      <w:r>
        <w:rPr>
          <w:rStyle w:val="21"/>
          <w:rFonts w:hint="eastAsia"/>
        </w:rPr>
        <w:t>]</w:t>
      </w:r>
      <w:r>
        <w:rPr>
          <w:rFonts w:hint="eastAsia" w:ascii="宋体" w:hAnsi="宋体" w:cs="宋体"/>
          <w:sz w:val="24"/>
        </w:rPr>
        <w:t>袁劲梅以人文知识分子的责任感与使命感，挖掘“文革”时期国民盲从于“权威”的性格特质。在她看来，“奴性”不但导致了个体声音在集体里的消失，还间接阻碍了社会的良性发展。</w:t>
      </w:r>
    </w:p>
    <w:p>
      <w:pPr>
        <w:spacing w:before="240" w:after="120"/>
        <w:outlineLvl w:val="4"/>
        <w:rPr>
          <w:rFonts w:eastAsia="黑体"/>
          <w:b/>
          <w:bCs/>
          <w:sz w:val="26"/>
          <w:szCs w:val="26"/>
        </w:rPr>
      </w:pPr>
      <w:bookmarkStart w:id="34" w:name="_Toc21328"/>
      <w:bookmarkStart w:id="35" w:name="_Toc31378"/>
      <w:r>
        <w:rPr>
          <w:rFonts w:hint="eastAsia" w:eastAsia="黑体"/>
          <w:b/>
          <w:bCs/>
          <w:sz w:val="26"/>
          <w:szCs w:val="26"/>
          <w:lang w:val="en-US" w:eastAsia="zh-CN"/>
        </w:rPr>
        <w:t>4</w:t>
      </w:r>
      <w:r>
        <w:rPr>
          <w:rFonts w:hint="eastAsia" w:eastAsia="黑体"/>
          <w:b/>
          <w:bCs/>
          <w:sz w:val="26"/>
          <w:szCs w:val="26"/>
        </w:rPr>
        <w:t>.2.2对“金钱”的依附</w:t>
      </w:r>
      <w:bookmarkEnd w:id="34"/>
      <w:bookmarkEnd w:id="35"/>
    </w:p>
    <w:p>
      <w:pPr>
        <w:spacing w:line="400" w:lineRule="exact"/>
        <w:ind w:firstLine="480" w:firstLineChars="200"/>
        <w:rPr>
          <w:rFonts w:ascii="宋体" w:hAnsi="宋体" w:cs="宋体"/>
          <w:sz w:val="24"/>
        </w:rPr>
      </w:pPr>
      <w:r>
        <w:rPr>
          <w:rFonts w:hint="eastAsia" w:ascii="宋体" w:hAnsi="宋体" w:cs="宋体"/>
          <w:sz w:val="24"/>
          <w:lang w:val="en-US" w:eastAsia="zh-CN"/>
        </w:rPr>
        <w:t>随着</w:t>
      </w:r>
      <w:r>
        <w:rPr>
          <w:rFonts w:hint="eastAsia" w:ascii="宋体" w:hAnsi="宋体" w:cs="宋体"/>
          <w:sz w:val="24"/>
        </w:rPr>
        <w:t>市场经济的发展</w:t>
      </w:r>
      <w:r>
        <w:rPr>
          <w:rFonts w:hint="eastAsia" w:ascii="宋体" w:hAnsi="宋体" w:cs="宋体"/>
          <w:sz w:val="24"/>
          <w:lang w:eastAsia="zh-CN"/>
        </w:rPr>
        <w:t>，</w:t>
      </w:r>
      <w:r>
        <w:rPr>
          <w:rFonts w:hint="eastAsia" w:ascii="宋体" w:hAnsi="宋体" w:cs="宋体"/>
          <w:sz w:val="24"/>
          <w:lang w:val="en-US" w:eastAsia="zh-CN"/>
        </w:rPr>
        <w:t>人们一味地追逐物质享受，展现出明显的消费主义倾向。</w:t>
      </w:r>
      <w:r>
        <w:rPr>
          <w:rFonts w:hint="eastAsia" w:ascii="宋体" w:hAnsi="宋体" w:cs="宋体"/>
          <w:sz w:val="24"/>
        </w:rPr>
        <w:t>在新的历史阶段，国民的“奴性”有了新的对象。人们在追求各种现实利益的过程中变成了金钱的“奴隶”，他们被贪欲驱使着前进，逐渐丢掉了家园情怀和真挚的情感，袁劲梅在小说中</w:t>
      </w:r>
      <w:r>
        <w:rPr>
          <w:rFonts w:hint="eastAsia" w:ascii="宋体" w:hAnsi="宋体" w:cs="宋体"/>
          <w:sz w:val="24"/>
          <w:lang w:val="en-US" w:eastAsia="zh-CN"/>
        </w:rPr>
        <w:t>花大篇幅</w:t>
      </w:r>
      <w:r>
        <w:rPr>
          <w:rFonts w:hint="eastAsia" w:ascii="宋体" w:hAnsi="宋体" w:cs="宋体"/>
          <w:sz w:val="24"/>
        </w:rPr>
        <w:t>描绘了这类</w:t>
      </w:r>
      <w:r>
        <w:rPr>
          <w:rFonts w:hint="eastAsia" w:ascii="宋体" w:hAnsi="宋体" w:cs="宋体"/>
          <w:sz w:val="24"/>
          <w:lang w:val="en-US" w:eastAsia="zh-CN"/>
        </w:rPr>
        <w:t>成为</w:t>
      </w:r>
      <w:r>
        <w:rPr>
          <w:rFonts w:hint="eastAsia" w:ascii="宋体" w:hAnsi="宋体" w:cs="宋体"/>
          <w:sz w:val="24"/>
        </w:rPr>
        <w:t>金钱</w:t>
      </w:r>
      <w:r>
        <w:rPr>
          <w:rFonts w:hint="eastAsia" w:ascii="宋体" w:hAnsi="宋体" w:cs="宋体"/>
          <w:sz w:val="24"/>
          <w:lang w:val="en-US" w:eastAsia="zh-CN"/>
        </w:rPr>
        <w:t>奴隶</w:t>
      </w:r>
      <w:r>
        <w:rPr>
          <w:rFonts w:hint="eastAsia" w:ascii="宋体" w:hAnsi="宋体" w:cs="宋体"/>
          <w:sz w:val="24"/>
        </w:rPr>
        <w:t>的当代中国人。</w:t>
      </w:r>
    </w:p>
    <w:p>
      <w:pPr>
        <w:spacing w:line="400" w:lineRule="exact"/>
        <w:ind w:firstLine="480" w:firstLineChars="200"/>
        <w:rPr>
          <w:rFonts w:ascii="宋体" w:hAnsi="宋体" w:cs="宋体"/>
          <w:sz w:val="24"/>
        </w:rPr>
      </w:pPr>
      <w:r>
        <w:rPr>
          <w:rFonts w:hint="eastAsia" w:ascii="宋体" w:hAnsi="宋体" w:cs="宋体"/>
          <w:sz w:val="24"/>
        </w:rPr>
        <w:t>首先，在金钱的诱惑下，人们</w:t>
      </w:r>
      <w:r>
        <w:rPr>
          <w:rFonts w:hint="eastAsia" w:ascii="宋体" w:hAnsi="宋体" w:cs="宋体"/>
          <w:sz w:val="24"/>
          <w:lang w:val="en-US" w:eastAsia="zh-CN"/>
        </w:rPr>
        <w:t>怀着对物质生活的向往纷纷前往城市</w:t>
      </w:r>
      <w:r>
        <w:rPr>
          <w:rFonts w:hint="eastAsia" w:ascii="宋体" w:hAnsi="宋体" w:cs="宋体"/>
          <w:sz w:val="24"/>
        </w:rPr>
        <w:t>，旧有的</w:t>
      </w:r>
      <w:r>
        <w:rPr>
          <w:rFonts w:hint="eastAsia" w:ascii="宋体" w:hAnsi="宋体" w:cs="宋体"/>
          <w:sz w:val="24"/>
          <w:lang w:val="en-US" w:eastAsia="zh-CN"/>
        </w:rPr>
        <w:t>美好</w:t>
      </w:r>
      <w:r>
        <w:rPr>
          <w:rFonts w:hint="eastAsia" w:ascii="宋体" w:hAnsi="宋体" w:cs="宋体"/>
          <w:sz w:val="24"/>
        </w:rPr>
        <w:t>家园却被人们遗忘。</w:t>
      </w:r>
      <w:r>
        <w:rPr>
          <w:rFonts w:hint="eastAsia" w:ascii="宋体" w:hAnsi="宋体" w:cs="宋体"/>
          <w:sz w:val="24"/>
          <w:lang w:val="en-US" w:eastAsia="zh-CN"/>
        </w:rPr>
        <w:t>袁劲梅笔下的</w:t>
      </w:r>
      <w:r>
        <w:rPr>
          <w:rFonts w:hint="eastAsia" w:ascii="宋体" w:hAnsi="宋体" w:cs="宋体"/>
          <w:sz w:val="24"/>
        </w:rPr>
        <w:t>罗坎村</w:t>
      </w:r>
      <w:r>
        <w:rPr>
          <w:rFonts w:hint="eastAsia" w:ascii="宋体" w:hAnsi="宋体" w:cs="宋体"/>
          <w:sz w:val="24"/>
          <w:lang w:val="en-US" w:eastAsia="zh-CN"/>
        </w:rPr>
        <w:t>虽然存在传统文化痼疾，但也称得上是乡情纯朴、邻里和谐的</w:t>
      </w:r>
      <w:r>
        <w:rPr>
          <w:rFonts w:hint="eastAsia" w:ascii="宋体" w:hAnsi="宋体" w:cs="宋体"/>
          <w:sz w:val="24"/>
        </w:rPr>
        <w:t>的家园；</w:t>
      </w:r>
      <w:r>
        <w:rPr>
          <w:rFonts w:hint="eastAsia" w:ascii="宋体" w:hAnsi="宋体" w:cs="宋体"/>
          <w:sz w:val="24"/>
          <w:lang w:val="en-US" w:eastAsia="zh-CN"/>
        </w:rPr>
        <w:t>可人们对于金钱的渴望使他们背井离乡</w:t>
      </w:r>
      <w:r>
        <w:rPr>
          <w:rFonts w:hint="eastAsia" w:ascii="宋体" w:hAnsi="宋体" w:cs="宋体"/>
          <w:sz w:val="24"/>
        </w:rPr>
        <w:t>，村子</w:t>
      </w:r>
      <w:r>
        <w:rPr>
          <w:rFonts w:hint="eastAsia" w:ascii="宋体" w:hAnsi="宋体" w:cs="宋体"/>
          <w:sz w:val="24"/>
          <w:lang w:val="en-US" w:eastAsia="zh-CN"/>
        </w:rPr>
        <w:t>面临着人口流失的困境，几乎</w:t>
      </w:r>
      <w:r>
        <w:rPr>
          <w:rFonts w:hint="eastAsia" w:ascii="宋体" w:hAnsi="宋体" w:cs="宋体"/>
          <w:sz w:val="24"/>
        </w:rPr>
        <w:t>成了弱势群体的留守地</w:t>
      </w:r>
      <w:r>
        <w:rPr>
          <w:rFonts w:hint="eastAsia" w:ascii="宋体" w:hAnsi="宋体" w:cs="宋体"/>
          <w:sz w:val="24"/>
          <w:lang w:eastAsia="zh-CN"/>
        </w:rPr>
        <w:t>。</w:t>
      </w:r>
      <w:r>
        <w:rPr>
          <w:rFonts w:hint="eastAsia" w:ascii="宋体" w:hAnsi="宋体" w:cs="宋体"/>
          <w:sz w:val="24"/>
          <w:lang w:val="en-US" w:eastAsia="zh-CN"/>
        </w:rPr>
        <w:t>不但如此，</w:t>
      </w:r>
      <w:r>
        <w:rPr>
          <w:rFonts w:hint="eastAsia" w:ascii="宋体" w:hAnsi="宋体" w:cs="宋体"/>
          <w:sz w:val="24"/>
        </w:rPr>
        <w:t>家</w:t>
      </w:r>
      <w:r>
        <w:rPr>
          <w:rFonts w:hint="eastAsia" w:ascii="宋体" w:hAnsi="宋体" w:cs="宋体"/>
          <w:sz w:val="24"/>
          <w:lang w:val="en-US" w:eastAsia="zh-CN"/>
        </w:rPr>
        <w:t>园</w:t>
      </w:r>
      <w:r>
        <w:rPr>
          <w:rFonts w:hint="eastAsia" w:ascii="宋体" w:hAnsi="宋体" w:cs="宋体"/>
          <w:sz w:val="24"/>
        </w:rPr>
        <w:t>的生态环境也要给“金钱”让位。为了建大坝发电挣钱，“涓泉已成了巨大的垃圾堆，人造垃圾和废物张牙舞爪，赤裸裸地、不知羞耻地压在涓泉上</w:t>
      </w:r>
      <w:r>
        <w:rPr>
          <w:rFonts w:hint="eastAsia" w:ascii="宋体" w:hAnsi="宋体" w:cs="宋体"/>
          <w:sz w:val="24"/>
          <w:lang w:val="en-US" w:eastAsia="zh-CN"/>
        </w:rPr>
        <w:t>......</w:t>
      </w:r>
      <w:r>
        <w:rPr>
          <w:rFonts w:hint="eastAsia" w:ascii="宋体" w:hAnsi="宋体" w:cs="宋体"/>
          <w:sz w:val="24"/>
        </w:rPr>
        <w:t>色彩斑驳的龙王宝座远远地扔在垃圾堆边缘……”</w:t>
      </w:r>
      <w:r>
        <w:rPr>
          <w:rStyle w:val="21"/>
          <w:rFonts w:hint="eastAsia"/>
        </w:rPr>
        <w:t>[</w:t>
      </w:r>
      <w:r>
        <w:rPr>
          <w:rStyle w:val="21"/>
          <w:rFonts w:hint="eastAsia"/>
        </w:rPr>
        <w:footnoteReference w:id="50"/>
      </w:r>
      <w:r>
        <w:rPr>
          <w:rStyle w:val="21"/>
          <w:rFonts w:hint="eastAsia"/>
        </w:rPr>
        <w:t>]</w:t>
      </w:r>
      <w:r>
        <w:rPr>
          <w:rFonts w:hint="eastAsia"/>
          <w:lang w:val="en-US" w:eastAsia="zh-CN"/>
        </w:rPr>
        <w:t>在</w:t>
      </w:r>
      <w:r>
        <w:rPr>
          <w:rFonts w:hint="eastAsia" w:ascii="宋体" w:hAnsi="宋体" w:cs="宋体"/>
          <w:sz w:val="24"/>
          <w:lang w:val="en-US" w:eastAsia="zh-CN"/>
        </w:rPr>
        <w:t>金钱面前，充满温情的家园不得不败下阵来，被时代和它的乡民们抛弃</w:t>
      </w:r>
      <w:r>
        <w:rPr>
          <w:rFonts w:hint="eastAsia" w:ascii="宋体" w:hAnsi="宋体" w:cs="宋体"/>
          <w:sz w:val="24"/>
        </w:rPr>
        <w:t>。</w:t>
      </w:r>
    </w:p>
    <w:p>
      <w:pPr>
        <w:spacing w:line="400" w:lineRule="exact"/>
        <w:ind w:firstLine="480" w:firstLineChars="200"/>
        <w:rPr>
          <w:rFonts w:hint="default" w:ascii="宋体" w:hAnsi="宋体" w:cs="宋体"/>
          <w:sz w:val="24"/>
          <w:lang w:val="en-US"/>
        </w:rPr>
      </w:pPr>
      <w:r>
        <w:rPr>
          <w:rFonts w:hint="eastAsia" w:ascii="宋体" w:hAnsi="宋体" w:cs="宋体"/>
          <w:sz w:val="24"/>
        </w:rPr>
        <w:t>其次，在“金钱”的奴役下，人们将亲情、爱情抛之脑后。《道之动》中桑果的妻子篁</w:t>
      </w:r>
      <w:r>
        <w:rPr>
          <w:rFonts w:hint="eastAsia" w:ascii="宋体" w:hAnsi="宋体" w:cs="宋体"/>
          <w:sz w:val="24"/>
          <w:lang w:eastAsia="zh-CN"/>
        </w:rPr>
        <w:t>，</w:t>
      </w:r>
      <w:r>
        <w:rPr>
          <w:rFonts w:hint="eastAsia" w:ascii="宋体" w:hAnsi="宋体" w:cs="宋体"/>
          <w:sz w:val="24"/>
          <w:lang w:val="en-US" w:eastAsia="zh-CN"/>
        </w:rPr>
        <w:t>在与桑果儿结婚后</w:t>
      </w:r>
      <w:r>
        <w:rPr>
          <w:rFonts w:hint="eastAsia" w:ascii="宋体" w:hAnsi="宋体" w:cs="宋体"/>
          <w:sz w:val="24"/>
          <w:szCs w:val="24"/>
          <w:lang w:val="en-US" w:eastAsia="zh-CN"/>
        </w:rPr>
        <w:t>，因为自己的虚荣心，逼桑果儿费尽心思去往美国工作，却发现美国的生活远不如国内。桑果儿的任劳任怨没能安抚篁的势利与欲望，篁要钱要房要车，将桑果儿逼成一个只能去赚钱的机器。再</w:t>
      </w:r>
      <w:r>
        <w:rPr>
          <w:rFonts w:hint="eastAsia" w:ascii="宋体" w:hAnsi="宋体" w:cs="宋体"/>
          <w:sz w:val="24"/>
        </w:rPr>
        <w:t>如《罗坎村》中罗清浏的妻子</w:t>
      </w:r>
      <w:r>
        <w:rPr>
          <w:rFonts w:hint="eastAsia" w:ascii="宋体" w:hAnsi="宋体" w:cs="宋体"/>
          <w:sz w:val="24"/>
          <w:lang w:eastAsia="zh-CN"/>
        </w:rPr>
        <w:t>，</w:t>
      </w:r>
      <w:r>
        <w:rPr>
          <w:rFonts w:hint="eastAsia" w:ascii="宋体" w:hAnsi="宋体" w:cs="宋体"/>
          <w:sz w:val="24"/>
          <w:lang w:val="en-US" w:eastAsia="zh-CN"/>
        </w:rPr>
        <w:t>在无穷无尽的欲望驱动下，她</w:t>
      </w:r>
      <w:r>
        <w:rPr>
          <w:rFonts w:hint="eastAsia" w:ascii="宋体" w:hAnsi="宋体" w:cs="宋体"/>
          <w:sz w:val="24"/>
        </w:rPr>
        <w:t>逼迫罗清浏</w:t>
      </w:r>
      <w:r>
        <w:rPr>
          <w:rFonts w:hint="eastAsia" w:ascii="宋体" w:hAnsi="宋体" w:cs="宋体"/>
          <w:sz w:val="24"/>
          <w:lang w:val="en-US" w:eastAsia="zh-CN"/>
        </w:rPr>
        <w:t>放弃体面的工作和优渥的生活</w:t>
      </w:r>
      <w:r>
        <w:rPr>
          <w:rFonts w:hint="eastAsia" w:ascii="宋体" w:hAnsi="宋体" w:cs="宋体"/>
          <w:sz w:val="24"/>
        </w:rPr>
        <w:t>，</w:t>
      </w:r>
      <w:r>
        <w:rPr>
          <w:rFonts w:hint="eastAsia" w:ascii="宋体" w:hAnsi="宋体" w:cs="宋体"/>
          <w:sz w:val="24"/>
          <w:lang w:val="en-US" w:eastAsia="zh-CN"/>
        </w:rPr>
        <w:t>期望能够</w:t>
      </w:r>
      <w:r>
        <w:rPr>
          <w:rFonts w:hint="eastAsia" w:ascii="宋体" w:hAnsi="宋体" w:cs="宋体"/>
          <w:sz w:val="24"/>
        </w:rPr>
        <w:t>去</w:t>
      </w:r>
      <w:r>
        <w:rPr>
          <w:rFonts w:hint="eastAsia" w:ascii="宋体" w:hAnsi="宋体" w:cs="宋体"/>
          <w:sz w:val="24"/>
          <w:lang w:val="en-US" w:eastAsia="zh-CN"/>
        </w:rPr>
        <w:t>美国</w:t>
      </w:r>
      <w:r>
        <w:rPr>
          <w:rFonts w:hint="eastAsia" w:ascii="宋体" w:hAnsi="宋体" w:cs="宋体"/>
          <w:sz w:val="24"/>
        </w:rPr>
        <w:t>赚取更多的金钱，然而</w:t>
      </w:r>
      <w:r>
        <w:rPr>
          <w:rFonts w:hint="eastAsia" w:ascii="宋体" w:hAnsi="宋体" w:cs="宋体"/>
          <w:sz w:val="24"/>
          <w:lang w:val="en-US" w:eastAsia="zh-CN"/>
        </w:rPr>
        <w:t>身处国外他们只能从零开始，可国内国外的生活水平变化太大，妻子内心的落差难以填平，她</w:t>
      </w:r>
      <w:r>
        <w:rPr>
          <w:rFonts w:hint="eastAsia" w:ascii="宋体" w:hAnsi="宋体" w:cs="宋体"/>
          <w:sz w:val="24"/>
        </w:rPr>
        <w:t>便斥骂</w:t>
      </w:r>
      <w:r>
        <w:rPr>
          <w:rFonts w:hint="eastAsia" w:ascii="宋体" w:hAnsi="宋体" w:cs="宋体"/>
          <w:sz w:val="24"/>
          <w:lang w:eastAsia="zh-CN"/>
        </w:rPr>
        <w:t>、</w:t>
      </w:r>
      <w:r>
        <w:rPr>
          <w:rFonts w:hint="eastAsia" w:ascii="宋体" w:hAnsi="宋体" w:cs="宋体"/>
          <w:sz w:val="24"/>
          <w:lang w:val="en-US" w:eastAsia="zh-CN"/>
        </w:rPr>
        <w:t>扇打</w:t>
      </w:r>
      <w:r>
        <w:rPr>
          <w:rFonts w:hint="eastAsia" w:ascii="宋体" w:hAnsi="宋体" w:cs="宋体"/>
          <w:sz w:val="24"/>
        </w:rPr>
        <w:t>罗清浏，</w:t>
      </w:r>
      <w:r>
        <w:rPr>
          <w:rFonts w:hint="eastAsia" w:ascii="宋体" w:hAnsi="宋体" w:cs="宋体"/>
          <w:sz w:val="24"/>
          <w:lang w:val="en-US" w:eastAsia="zh-CN"/>
        </w:rPr>
        <w:t>使罗青浏毫无做</w:t>
      </w:r>
      <w:r>
        <w:rPr>
          <w:rFonts w:hint="eastAsia" w:ascii="宋体" w:hAnsi="宋体" w:cs="宋体"/>
          <w:sz w:val="24"/>
        </w:rPr>
        <w:t>丈夫的尊严。</w:t>
      </w:r>
      <w:r>
        <w:rPr>
          <w:rFonts w:hint="eastAsia" w:ascii="宋体" w:hAnsi="宋体" w:cs="宋体"/>
          <w:sz w:val="24"/>
          <w:lang w:val="en-US" w:eastAsia="zh-CN"/>
        </w:rPr>
        <w:t>更令人惊奇的是，罗清浏</w:t>
      </w:r>
      <w:r>
        <w:rPr>
          <w:rFonts w:hint="eastAsia" w:ascii="宋体" w:hAnsi="宋体" w:cs="宋体"/>
          <w:sz w:val="24"/>
        </w:rPr>
        <w:t>的妻子</w:t>
      </w:r>
      <w:r>
        <w:rPr>
          <w:rFonts w:hint="eastAsia" w:ascii="宋体" w:hAnsi="宋体" w:cs="宋体"/>
          <w:sz w:val="24"/>
          <w:lang w:val="en-US" w:eastAsia="zh-CN"/>
        </w:rPr>
        <w:t>有藏金癖，</w:t>
      </w:r>
      <w:r>
        <w:rPr>
          <w:rFonts w:hint="eastAsia" w:ascii="宋体" w:hAnsi="宋体" w:cs="宋体"/>
          <w:sz w:val="24"/>
        </w:rPr>
        <w:t>她</w:t>
      </w:r>
      <w:r>
        <w:rPr>
          <w:rFonts w:hint="eastAsia" w:ascii="宋体" w:hAnsi="宋体" w:cs="宋体"/>
          <w:sz w:val="24"/>
          <w:lang w:val="en-US" w:eastAsia="zh-CN"/>
        </w:rPr>
        <w:t>将贵重首饰藏在臭烘烘的马桶底下，还随身携带家里所有的现金。毫无疑问，她们变成了金钱的奴隶，甚至还要奴役丈夫满足自己的对物欲的贪婪与渴求。</w:t>
      </w:r>
    </w:p>
    <w:p>
      <w:pPr>
        <w:spacing w:line="400" w:lineRule="exact"/>
        <w:ind w:firstLine="480" w:firstLineChars="200"/>
        <w:rPr>
          <w:rFonts w:ascii="宋体" w:hAnsi="宋体" w:cs="宋体"/>
          <w:sz w:val="24"/>
        </w:rPr>
      </w:pPr>
      <w:r>
        <w:rPr>
          <w:rFonts w:hint="eastAsia" w:ascii="宋体" w:hAnsi="宋体" w:cs="宋体"/>
          <w:sz w:val="24"/>
        </w:rPr>
        <w:t>最后，在金钱的引诱下，人们展现出理性的迷失。《青门里志》中，改革开放后，兽性的贪婪和压抑已久的性欲望在人身上复苏，周丕良贪污研究生的科研经费，榆钱利用山东官员的黑钱赚了个盆钵瓢满，提供性服务的“洗脚房”“洗头房”在市场需求下站稳脚跟，八爷富裕后与丫头私通，还美名其曰“投资”。在新时期，钱和性呈现出齐头并进的发展势头，人们如“博诺波猿”一样，对自己的欲望不加克制，从而造成理性的失落。</w:t>
      </w:r>
    </w:p>
    <w:p>
      <w:pPr>
        <w:spacing w:line="400" w:lineRule="exact"/>
        <w:ind w:firstLine="480" w:firstLineChars="200"/>
      </w:pPr>
      <w:r>
        <w:rPr>
          <w:rFonts w:hint="eastAsia" w:ascii="宋体" w:hAnsi="宋体" w:cs="宋体"/>
          <w:sz w:val="24"/>
        </w:rPr>
        <w:t>袁劲梅既承继了五四以来鲁迅、胡适等人国民性批判的传统，又清醒地觉察到其在新时期展现出的新特点，这离不开她对于社会与生活的细致观察和切身感受。国民性批判是一个讲不完的话题，三千年的文化传统形成了“匡时济世”的文人精神，也造就了皇权的“忠臣”；其文化精髓既保证了中华文化的生生不息，又养成了人的惰性。况且，在新时代新阶段，国民性又展现出了不同的面貌。总之，袁劲梅通过对国民性的批判与揭露，呼唤理性思考的回归，高扬个体的生命价值，是五四启蒙精神与知识分子情怀的又一次光彩绽放。</w:t>
      </w:r>
    </w:p>
    <w:p>
      <w:r>
        <w:rPr>
          <w:rFonts w:hint="eastAsia"/>
        </w:rPr>
        <w:br w:type="page"/>
      </w:r>
    </w:p>
    <w:p>
      <w:pPr>
        <w:pStyle w:val="4"/>
        <w:spacing w:before="480" w:after="360" w:line="240" w:lineRule="auto"/>
        <w:jc w:val="center"/>
        <w:rPr>
          <w:rFonts w:ascii="黑体" w:hAnsi="黑体" w:eastAsia="黑体" w:cs="黑体"/>
        </w:rPr>
      </w:pPr>
      <w:bookmarkStart w:id="36" w:name="_Toc1639"/>
      <w:r>
        <w:rPr>
          <w:rFonts w:hint="eastAsia" w:ascii="黑体" w:hAnsi="黑体" w:eastAsia="黑体" w:cs="黑体"/>
        </w:rPr>
        <w:t>第</w:t>
      </w:r>
      <w:r>
        <w:rPr>
          <w:rFonts w:hint="eastAsia" w:ascii="黑体" w:hAnsi="黑体" w:eastAsia="黑体" w:cs="黑体"/>
          <w:lang w:val="en-US" w:eastAsia="zh-CN"/>
        </w:rPr>
        <w:t>5</w:t>
      </w:r>
      <w:r>
        <w:rPr>
          <w:rFonts w:hint="eastAsia" w:ascii="黑体" w:hAnsi="黑体" w:eastAsia="黑体" w:cs="黑体"/>
        </w:rPr>
        <w:t>章 学者化的叙事风格</w:t>
      </w:r>
      <w:bookmarkEnd w:id="36"/>
    </w:p>
    <w:p>
      <w:pPr>
        <w:spacing w:line="400" w:lineRule="exact"/>
        <w:ind w:firstLine="480" w:firstLineChars="200"/>
        <w:rPr>
          <w:rFonts w:ascii="宋体" w:hAnsi="宋体" w:cs="宋体"/>
          <w:sz w:val="24"/>
        </w:rPr>
      </w:pPr>
      <w:r>
        <w:rPr>
          <w:rFonts w:hint="eastAsia" w:ascii="宋体" w:hAnsi="宋体" w:cs="宋体"/>
          <w:sz w:val="24"/>
        </w:rPr>
        <w:t>袁劲梅是一名学者型作家，在哲学领域的多年深耕不但使她在专业领域获得不小的成就，更使她有意识地在小说创作中展现严谨求实的学者魅力。读她的小说，我们常常有感于作品中哲理思考的呈现、知识学问的介入和哲学经验的生发，而她所教授的逻辑学也使她惯用问题推演式的逻辑来展开叙事。另外，文中幽默的讽刺也中和了学者化小说的枯燥，达到了思想深刻与风格幽默的统一。</w:t>
      </w:r>
    </w:p>
    <w:p>
      <w:pPr>
        <w:pStyle w:val="5"/>
        <w:spacing w:before="480" w:after="120" w:line="240" w:lineRule="auto"/>
      </w:pPr>
      <w:bookmarkStart w:id="37" w:name="_Toc16491"/>
      <w:bookmarkStart w:id="38" w:name="_Toc25293"/>
      <w:r>
        <w:rPr>
          <w:rFonts w:hint="eastAsia"/>
          <w:lang w:val="en-US" w:eastAsia="zh-CN"/>
        </w:rPr>
        <w:t>5</w:t>
      </w:r>
      <w:r>
        <w:rPr>
          <w:rFonts w:hint="eastAsia"/>
        </w:rPr>
        <w:t>.1 哲理性创作思维</w:t>
      </w:r>
      <w:bookmarkEnd w:id="37"/>
      <w:bookmarkEnd w:id="38"/>
    </w:p>
    <w:p>
      <w:pPr>
        <w:spacing w:line="400" w:lineRule="exact"/>
        <w:ind w:firstLine="480" w:firstLineChars="200"/>
        <w:rPr>
          <w:rFonts w:ascii="宋体" w:hAnsi="宋体" w:cs="宋体"/>
          <w:sz w:val="24"/>
        </w:rPr>
      </w:pPr>
      <w:r>
        <w:rPr>
          <w:rFonts w:hint="eastAsia" w:ascii="宋体" w:hAnsi="宋体" w:cs="宋体"/>
          <w:sz w:val="24"/>
        </w:rPr>
        <w:t>袁劲梅以哲理性思维进行创作，在其小说中叙述者经常跳出叙事之外，对事件以全知全能的视角做出评价，或借人物之口对某些社会现象做出阐释，这些评价和阐释往往是鞭辟入里和发人深省的。袁劲梅采用干预性叙事手法，</w:t>
      </w:r>
      <w:r>
        <w:rPr>
          <w:rFonts w:hint="eastAsia" w:ascii="宋体" w:hAnsi="宋体" w:cs="宋体"/>
          <w:sz w:val="24"/>
          <w:lang w:val="en-US" w:eastAsia="zh-CN"/>
        </w:rPr>
        <w:t>将预设的主题理念呈现给读者，</w:t>
      </w:r>
      <w:r>
        <w:rPr>
          <w:rFonts w:hint="eastAsia" w:ascii="宋体" w:hAnsi="宋体" w:cs="宋体"/>
          <w:sz w:val="24"/>
        </w:rPr>
        <w:t>也在干预中完成了对整个故事情节的预示或升华。</w:t>
      </w:r>
    </w:p>
    <w:p>
      <w:pPr>
        <w:spacing w:line="400" w:lineRule="exact"/>
        <w:ind w:firstLine="480" w:firstLineChars="200"/>
        <w:rPr>
          <w:rFonts w:ascii="宋体" w:hAnsi="宋体" w:cs="宋体"/>
          <w:sz w:val="24"/>
        </w:rPr>
      </w:pPr>
      <w:r>
        <w:rPr>
          <w:rFonts w:hint="eastAsia" w:ascii="宋体" w:hAnsi="宋体" w:cs="宋体"/>
          <w:sz w:val="24"/>
        </w:rPr>
        <w:t>首先，某些哲理性评论暗含预示的意义。《疯狂的榛子》中范笳河在某一次飞机失事即将跳机时，袁劲梅借怀尔特之口说“一跳下去，我们‘每一步都是迷失，直到我们找到正确的路’”</w:t>
      </w:r>
      <w:r>
        <w:rPr>
          <w:rStyle w:val="21"/>
          <w:rFonts w:hint="eastAsia"/>
        </w:rPr>
        <w:t>[</w:t>
      </w:r>
      <w:r>
        <w:rPr>
          <w:rStyle w:val="21"/>
          <w:rFonts w:hint="eastAsia"/>
        </w:rPr>
        <w:footnoteReference w:id="51"/>
      </w:r>
      <w:r>
        <w:rPr>
          <w:rStyle w:val="21"/>
          <w:rFonts w:hint="eastAsia"/>
        </w:rPr>
        <w:t>]</w:t>
      </w:r>
      <w:r>
        <w:rPr>
          <w:rFonts w:hint="eastAsia" w:ascii="宋体" w:hAnsi="宋体" w:cs="宋体"/>
          <w:sz w:val="24"/>
        </w:rPr>
        <w:t>。这句话出自但丁的《炼狱》，袁劲梅用在这里显然有她的独特寓意。事实上，关于战争的正义与否，能否活着走出战争都是士兵们难以确认的事情，这句哲理道出了士兵们在战争环境中的虚无与迷茫，也暗示了范笳河之后的命运遭际。战争后的和平生活和与爱人的相偎相依是范笳河在战时的支撑，然而战争结束和平降临之后，信仰和主义不但在地理位置上拆散了范笳河和爱人舒暖，更让他们的爱情失去了存在的合理意义。范笳河为了政治任务与信仰走上了一条和幸福相反的道路，正是应了“每一步都是迷失”的预言。在后来写给马希尔上尉的一封信中，范笳河满怀愧疚地写</w:t>
      </w:r>
      <w:r>
        <w:rPr>
          <w:rFonts w:hint="eastAsia" w:ascii="宋体" w:hAnsi="宋体" w:cs="宋体"/>
          <w:sz w:val="24"/>
          <w:lang w:val="en-US" w:eastAsia="zh-CN"/>
        </w:rPr>
        <w:t>道</w:t>
      </w:r>
      <w:r>
        <w:rPr>
          <w:rFonts w:hint="eastAsia" w:ascii="宋体" w:hAnsi="宋体" w:cs="宋体"/>
          <w:sz w:val="24"/>
        </w:rPr>
        <w:t xml:space="preserve"> : “但是，我想告诉你:我和我的女朋友并没能走到一起。这全是我对不起她。”</w:t>
      </w:r>
      <w:r>
        <w:rPr>
          <w:rStyle w:val="21"/>
          <w:rFonts w:hint="eastAsia"/>
        </w:rPr>
        <w:t xml:space="preserve"> [</w:t>
      </w:r>
      <w:r>
        <w:rPr>
          <w:rStyle w:val="21"/>
          <w:rFonts w:hint="eastAsia"/>
        </w:rPr>
        <w:footnoteReference w:id="52"/>
      </w:r>
      <w:r>
        <w:rPr>
          <w:rStyle w:val="21"/>
          <w:rFonts w:hint="eastAsia"/>
        </w:rPr>
        <w:t>]</w:t>
      </w:r>
      <w:r>
        <w:rPr>
          <w:rFonts w:hint="eastAsia" w:ascii="宋体" w:hAnsi="宋体" w:cs="宋体"/>
          <w:sz w:val="24"/>
        </w:rPr>
        <w:t>“从天地宇宙看，我选的路是对是错，就跟蜉蝣蝼蚁走的‘Z’字一样，算不得什么。重要的是，天地有正道。再走多少‘Z’字，还是要回到正道上来。”</w:t>
      </w:r>
      <w:r>
        <w:rPr>
          <w:rStyle w:val="21"/>
          <w:rFonts w:hint="eastAsia"/>
        </w:rPr>
        <w:t>[</w:t>
      </w:r>
      <w:r>
        <w:rPr>
          <w:rStyle w:val="21"/>
          <w:rFonts w:hint="eastAsia"/>
        </w:rPr>
        <w:footnoteReference w:id="53"/>
      </w:r>
      <w:r>
        <w:rPr>
          <w:rStyle w:val="21"/>
          <w:rFonts w:hint="eastAsia"/>
        </w:rPr>
        <w:t>]</w:t>
      </w:r>
      <w:r>
        <w:rPr>
          <w:rFonts w:hint="eastAsia" w:ascii="宋体" w:hAnsi="宋体" w:cs="宋体"/>
          <w:sz w:val="24"/>
        </w:rPr>
        <w:t>晚年的范笳河在反思中发现了中国制度和文化上存在的问题，认识到了民主、公平、法律等的重要作用，在离开这个世界获得了“禅意”的平静。一生的坎坷与迷失，最终是在生命的尽头寻到了正确的路，不得不说，这里展露出袁劲梅对他的悲悯和宽恕。</w:t>
      </w:r>
    </w:p>
    <w:p>
      <w:pPr>
        <w:spacing w:line="400" w:lineRule="exact"/>
        <w:ind w:firstLine="480" w:firstLineChars="200"/>
        <w:rPr>
          <w:rFonts w:hint="eastAsia" w:ascii="宋体" w:hAnsi="宋体" w:eastAsia="宋体" w:cs="宋体"/>
          <w:sz w:val="24"/>
          <w:lang w:val="en-US" w:eastAsia="zh-CN"/>
        </w:rPr>
      </w:pPr>
      <w:r>
        <w:rPr>
          <w:rFonts w:hint="eastAsia" w:ascii="宋体" w:hAnsi="宋体" w:cs="宋体"/>
          <w:sz w:val="24"/>
        </w:rPr>
        <w:t>《忠臣逆子》中，袁劲梅开篇以“戈壁滩的大黄布”作为底色，映照出生命与人性的“翻动”。她说：“那黄布是活的，有生命。那黄布起伏翻动，哪是忠、孝、仁、义、信能镇住的？”</w:t>
      </w:r>
      <w:r>
        <w:rPr>
          <w:rStyle w:val="21"/>
          <w:rFonts w:hint="eastAsia"/>
        </w:rPr>
        <w:t>[</w:t>
      </w:r>
      <w:r>
        <w:rPr>
          <w:rStyle w:val="21"/>
          <w:rFonts w:hint="eastAsia"/>
        </w:rPr>
        <w:footnoteReference w:id="54"/>
      </w:r>
      <w:r>
        <w:rPr>
          <w:rStyle w:val="21"/>
          <w:rFonts w:hint="eastAsia"/>
        </w:rPr>
        <w:t>]</w:t>
      </w:r>
      <w:r>
        <w:rPr>
          <w:rFonts w:hint="eastAsia" w:ascii="宋体" w:hAnsi="宋体" w:cs="宋体"/>
          <w:sz w:val="24"/>
        </w:rPr>
        <w:t>大黄布是指没有“忠、孝、仁、义、信”假象的生活，从“大黄布”来的奶奶以局外人的身份，看着戴家“洞穴”似的大宅院将具体的人押进“忠孝仁义信”的笼子里，而身在其中的人根本没有意识，更不必说去寻找出路。艳芸一生的悲剧便是这传统文化“洞穴”中打造的。她的一生仿佛活在假象当中，从小被当成童养媳，等着一个从未谋面的丈夫，可是直到她去世之后，她的丈夫也不承认她的妻子身份；为了这个虚无缥缈的妻子身份，她被要求“守节”，然而她到底是为谁“守节”呢？最终，因为违背了大宅院里的守节法则，她被所有人针对，只有“奶奶”对她一如往常。在“忠孝仁义信”的生活假象里，艳芸如同一枚棋子被掷来抛去。然而，事情还不算绝望，作为后人，“我”走出了生活的假象，“当我从一个团体家族的价值系统，跳进另一个个体人性的价值系统，我就走出了这个残墙断壁的‘镜花缘’”</w:t>
      </w:r>
      <w:r>
        <w:rPr>
          <w:rStyle w:val="21"/>
          <w:rFonts w:hint="eastAsia"/>
        </w:rPr>
        <w:t>[</w:t>
      </w:r>
      <w:r>
        <w:rPr>
          <w:rStyle w:val="21"/>
          <w:rFonts w:hint="eastAsia"/>
        </w:rPr>
        <w:footnoteReference w:id="55"/>
      </w:r>
      <w:r>
        <w:rPr>
          <w:rStyle w:val="21"/>
          <w:rFonts w:hint="eastAsia"/>
        </w:rPr>
        <w:t>]</w:t>
      </w:r>
      <w:r>
        <w:rPr>
          <w:rFonts w:hint="eastAsia" w:ascii="宋体" w:hAnsi="宋体" w:cs="宋体"/>
          <w:sz w:val="24"/>
          <w:lang w:val="en-US" w:eastAsia="zh-CN"/>
        </w:rPr>
        <w:t>生下私生子的“我”去往美国，在同学的开导下，猛然意识到沉重的“婚姻”和压抑的道德伦理不过是“自由”问题，人性应该置于伦理道德之上，</w:t>
      </w:r>
      <w:r>
        <w:rPr>
          <w:rFonts w:hint="eastAsia" w:ascii="宋体" w:hAnsi="宋体" w:cs="宋体"/>
          <w:sz w:val="24"/>
        </w:rPr>
        <w:t>这正应了袁劲梅在开篇的预示</w:t>
      </w:r>
      <w:r>
        <w:rPr>
          <w:rFonts w:hint="eastAsia" w:ascii="宋体" w:hAnsi="宋体" w:cs="宋体"/>
          <w:sz w:val="24"/>
          <w:lang w:eastAsia="zh-CN"/>
        </w:rPr>
        <w:t>；</w:t>
      </w:r>
      <w:r>
        <w:rPr>
          <w:rFonts w:hint="eastAsia" w:ascii="宋体" w:hAnsi="宋体" w:cs="宋体"/>
          <w:sz w:val="24"/>
        </w:rPr>
        <w:t>“洞穴”的假象压不住“大黄布”的生命力</w:t>
      </w:r>
      <w:r>
        <w:rPr>
          <w:rFonts w:hint="eastAsia" w:ascii="宋体" w:hAnsi="宋体" w:cs="宋体"/>
          <w:sz w:val="24"/>
          <w:lang w:eastAsia="zh-CN"/>
        </w:rPr>
        <w:t>。</w:t>
      </w:r>
    </w:p>
    <w:p>
      <w:pPr>
        <w:spacing w:line="400" w:lineRule="exact"/>
        <w:ind w:firstLine="480" w:firstLineChars="200"/>
        <w:rPr>
          <w:rFonts w:ascii="宋体" w:hAnsi="宋体" w:cs="宋体"/>
          <w:sz w:val="24"/>
        </w:rPr>
      </w:pPr>
      <w:r>
        <w:rPr>
          <w:rFonts w:hint="eastAsia" w:ascii="宋体" w:hAnsi="宋体" w:cs="宋体"/>
          <w:sz w:val="24"/>
        </w:rPr>
        <w:t>其次，袁劲梅小说中更多的还是对故事情节的升华式的哲理性评论。如《青门里志》中，袁劲梅借伽伽的情书道出了等级制的根源，“这是一块先天不足的土地，没有老祖宗告诉我：‘人生而平等’”</w:t>
      </w:r>
      <w:r>
        <w:rPr>
          <w:rStyle w:val="21"/>
          <w:rFonts w:hint="eastAsia"/>
        </w:rPr>
        <w:t>[</w:t>
      </w:r>
      <w:r>
        <w:rPr>
          <w:rStyle w:val="21"/>
          <w:rFonts w:hint="eastAsia"/>
        </w:rPr>
        <w:footnoteReference w:id="56"/>
      </w:r>
      <w:r>
        <w:rPr>
          <w:rStyle w:val="21"/>
          <w:rFonts w:hint="eastAsia"/>
        </w:rPr>
        <w:t>]</w:t>
      </w:r>
      <w:r>
        <w:rPr>
          <w:rFonts w:hint="eastAsia" w:ascii="宋体" w:hAnsi="宋体" w:cs="宋体"/>
          <w:sz w:val="24"/>
        </w:rPr>
        <w:t>，直接道出了中国文化土地对等级制形成的根本性作用：在中国文化戏局上，人物的行为和选择是自然而然产生的，这句话对全文的主旨进行了收束。再如《明天有多远》中，戴家第一代文人，怀着“匹夫有责”“为民请命”的使命感，毫不犹豫地踏上变革的道路，为了中国更好的明天而奋斗，可历经千辛万苦后，</w:t>
      </w:r>
      <w:r>
        <w:rPr>
          <w:rFonts w:hint="eastAsia" w:ascii="宋体" w:hAnsi="宋体" w:cs="宋体"/>
          <w:sz w:val="24"/>
          <w:lang w:val="en-US" w:eastAsia="zh-CN"/>
        </w:rPr>
        <w:t>当年反掉的糟粕与陋俗却在新时代重返</w:t>
      </w:r>
      <w:r>
        <w:rPr>
          <w:rFonts w:hint="eastAsia" w:ascii="宋体" w:hAnsi="宋体" w:cs="宋体"/>
          <w:sz w:val="24"/>
        </w:rPr>
        <w:t>。戴家第二代文人“我”和“我”的小伙伴们，相应国家号召，在不同的领域进行研究，大力兴实业，然而也被各种各样的中国规则所阻碍。其中有一个情节格外令人痛心，为了改变中国贫困地区孩子们的教育环境和生活环境，“我”打算培养中国贫苦地区的师资，通过一系列努力，“我”筹集到教师的工资，可是老师们来之前却有个条件，那就是领导先来，美名其曰“道路疏通”。想干实事怎么那么难呢？袁劲梅借人物之口说出了原因，“别指责玩游戏的人，职责游戏本身”</w:t>
      </w:r>
      <w:r>
        <w:rPr>
          <w:rStyle w:val="21"/>
          <w:rFonts w:hint="eastAsia"/>
        </w:rPr>
        <w:t>[</w:t>
      </w:r>
      <w:r>
        <w:rPr>
          <w:rStyle w:val="21"/>
          <w:rFonts w:hint="eastAsia"/>
        </w:rPr>
        <w:footnoteReference w:id="57"/>
      </w:r>
      <w:r>
        <w:rPr>
          <w:rStyle w:val="21"/>
          <w:rFonts w:hint="eastAsia"/>
        </w:rPr>
        <w:t>]</w:t>
      </w:r>
      <w:r>
        <w:rPr>
          <w:rFonts w:hint="eastAsia" w:ascii="宋体" w:hAnsi="宋体" w:cs="宋体"/>
          <w:sz w:val="24"/>
        </w:rPr>
        <w:t>，引导读者将矛头对准中国三千年的封建家族关系，我们恍然大悟：正是人情社会、等级社会的行事规则将众多文人的兴国路变得弯弯绕绕。通过哲理性评论，袁劲梅将情节的荒唐上升为对中国三千年传统文化的批判，丰富了小说的层次和内涵，反思力度更加深刻。</w:t>
      </w:r>
    </w:p>
    <w:p>
      <w:pPr>
        <w:spacing w:line="400" w:lineRule="exact"/>
        <w:ind w:firstLine="480" w:firstLineChars="200"/>
        <w:rPr>
          <w:rFonts w:ascii="宋体" w:hAnsi="宋体" w:cs="宋体"/>
          <w:sz w:val="24"/>
        </w:rPr>
      </w:pPr>
      <w:r>
        <w:rPr>
          <w:rFonts w:hint="eastAsia" w:ascii="宋体" w:hAnsi="宋体" w:cs="宋体"/>
          <w:sz w:val="24"/>
        </w:rPr>
        <w:t>小说中这些哲理</w:t>
      </w:r>
      <w:r>
        <w:rPr>
          <w:rFonts w:hint="eastAsia" w:ascii="宋体" w:hAnsi="宋体" w:cs="宋体"/>
          <w:sz w:val="24"/>
          <w:lang w:val="en-US" w:eastAsia="zh-CN"/>
        </w:rPr>
        <w:t>性的议论</w:t>
      </w:r>
      <w:r>
        <w:rPr>
          <w:rFonts w:hint="eastAsia" w:ascii="宋体" w:hAnsi="宋体" w:cs="宋体"/>
          <w:sz w:val="24"/>
        </w:rPr>
        <w:t>给</w:t>
      </w:r>
      <w:r>
        <w:rPr>
          <w:rFonts w:hint="eastAsia" w:ascii="宋体" w:hAnsi="宋体" w:cs="宋体"/>
          <w:sz w:val="24"/>
          <w:lang w:val="en-US" w:eastAsia="zh-CN"/>
        </w:rPr>
        <w:t>小说</w:t>
      </w:r>
      <w:r>
        <w:rPr>
          <w:rFonts w:hint="eastAsia" w:ascii="宋体" w:hAnsi="宋体" w:cs="宋体"/>
          <w:sz w:val="24"/>
        </w:rPr>
        <w:t>增添了哲理色彩和思想容量，但不可否认的是，叙述者对文本思想的过多阐释这也使小说呈现了一种非常“满”的状态，这种将故事情节与哲</w:t>
      </w:r>
      <w:r>
        <w:rPr>
          <w:rFonts w:hint="eastAsia" w:ascii="宋体" w:hAnsi="宋体" w:cs="宋体"/>
          <w:sz w:val="24"/>
          <w:lang w:val="en-US" w:eastAsia="zh-CN"/>
        </w:rPr>
        <w:t>理性</w:t>
      </w:r>
      <w:r>
        <w:rPr>
          <w:rFonts w:hint="eastAsia" w:ascii="宋体" w:hAnsi="宋体" w:cs="宋体"/>
          <w:sz w:val="24"/>
        </w:rPr>
        <w:t>思考相结合的</w:t>
      </w:r>
      <w:r>
        <w:rPr>
          <w:rFonts w:hint="eastAsia" w:ascii="宋体" w:hAnsi="宋体" w:cs="宋体"/>
          <w:sz w:val="24"/>
          <w:lang w:val="en-US" w:eastAsia="zh-CN"/>
        </w:rPr>
        <w:t>创</w:t>
      </w:r>
      <w:r>
        <w:rPr>
          <w:rFonts w:hint="eastAsia" w:ascii="宋体" w:hAnsi="宋体" w:cs="宋体"/>
          <w:sz w:val="24"/>
        </w:rPr>
        <w:t>作手法，</w:t>
      </w:r>
      <w:r>
        <w:rPr>
          <w:rFonts w:hint="eastAsia" w:ascii="宋体" w:hAnsi="宋体" w:cs="宋体"/>
          <w:sz w:val="24"/>
          <w:lang w:val="en-US" w:eastAsia="zh-CN"/>
        </w:rPr>
        <w:t>一方面干预了</w:t>
      </w:r>
      <w:r>
        <w:rPr>
          <w:rFonts w:hint="eastAsia" w:ascii="宋体" w:hAnsi="宋体" w:cs="宋体"/>
          <w:sz w:val="24"/>
        </w:rPr>
        <w:t>读者</w:t>
      </w:r>
      <w:r>
        <w:rPr>
          <w:rFonts w:hint="eastAsia" w:ascii="宋体" w:hAnsi="宋体" w:cs="宋体"/>
          <w:sz w:val="24"/>
          <w:lang w:val="en-US" w:eastAsia="zh-CN"/>
        </w:rPr>
        <w:t>的阅读节奏，另一方面也压制了读者思考和阐发的自由。</w:t>
      </w:r>
    </w:p>
    <w:p>
      <w:pPr>
        <w:pStyle w:val="5"/>
        <w:spacing w:before="480" w:after="120" w:line="240" w:lineRule="auto"/>
      </w:pPr>
      <w:bookmarkStart w:id="39" w:name="_Toc18508"/>
      <w:r>
        <w:rPr>
          <w:rFonts w:hint="eastAsia"/>
          <w:lang w:val="en-US" w:eastAsia="zh-CN"/>
        </w:rPr>
        <w:t>5</w:t>
      </w:r>
      <w:r>
        <w:rPr>
          <w:rFonts w:hint="eastAsia"/>
        </w:rPr>
        <w:t>.2 学理性表达方式</w:t>
      </w:r>
      <w:bookmarkEnd w:id="39"/>
    </w:p>
    <w:p>
      <w:pPr>
        <w:spacing w:line="400" w:lineRule="exact"/>
        <w:ind w:firstLine="480" w:firstLineChars="200"/>
        <w:rPr>
          <w:rFonts w:ascii="宋体" w:hAnsi="宋体" w:cs="宋体"/>
          <w:sz w:val="24"/>
        </w:rPr>
      </w:pPr>
      <w:r>
        <w:rPr>
          <w:rFonts w:hint="eastAsia" w:ascii="宋体" w:hAnsi="宋体" w:cs="宋体"/>
          <w:sz w:val="24"/>
        </w:rPr>
        <w:t>源于学术领域的影响，袁劲梅的小说文本展现出</w:t>
      </w:r>
      <w:r>
        <w:rPr>
          <w:rFonts w:hint="eastAsia" w:ascii="宋体" w:hAnsi="宋体" w:cs="宋体"/>
          <w:color w:val="000000" w:themeColor="text1"/>
          <w:sz w:val="24"/>
          <w14:textFill>
            <w14:solidFill>
              <w14:schemeClr w14:val="tx1"/>
            </w14:solidFill>
          </w14:textFill>
        </w:rPr>
        <w:t>丰厚的知识底蕴</w:t>
      </w:r>
      <w:r>
        <w:rPr>
          <w:rFonts w:hint="eastAsia" w:ascii="宋体" w:hAnsi="宋体" w:cs="宋体"/>
          <w:sz w:val="24"/>
        </w:rPr>
        <w:t>和清晰的“逻辑推理”痕迹。她以历史学、哲学、生物学、心理学等知识作为理论基础，在故事开场提出问题和论点，接着通过一步步分析论证得出结论，最后以理性之思寻找解决方案。</w:t>
      </w:r>
    </w:p>
    <w:p>
      <w:pPr>
        <w:spacing w:before="240" w:after="120"/>
        <w:outlineLvl w:val="4"/>
        <w:rPr>
          <w:rFonts w:eastAsia="黑体"/>
          <w:b/>
          <w:bCs/>
          <w:sz w:val="26"/>
          <w:szCs w:val="26"/>
        </w:rPr>
      </w:pPr>
      <w:bookmarkStart w:id="40" w:name="_Toc25487"/>
      <w:r>
        <w:rPr>
          <w:rFonts w:hint="eastAsia" w:eastAsia="黑体"/>
          <w:b/>
          <w:bCs/>
          <w:sz w:val="26"/>
          <w:szCs w:val="26"/>
          <w:lang w:val="en-US" w:eastAsia="zh-CN"/>
        </w:rPr>
        <w:t>5</w:t>
      </w:r>
      <w:r>
        <w:rPr>
          <w:rFonts w:hint="eastAsia" w:eastAsia="黑体"/>
          <w:b/>
          <w:bCs/>
          <w:sz w:val="26"/>
          <w:szCs w:val="26"/>
        </w:rPr>
        <w:t>.2.1 丰厚的知识底蕴</w:t>
      </w:r>
      <w:bookmarkEnd w:id="40"/>
    </w:p>
    <w:p>
      <w:pPr>
        <w:spacing w:line="400" w:lineRule="exact"/>
        <w:ind w:firstLine="480" w:firstLineChars="200"/>
        <w:rPr>
          <w:rFonts w:ascii="宋体" w:hAnsi="宋体" w:cs="宋体"/>
          <w:sz w:val="24"/>
        </w:rPr>
      </w:pPr>
      <w:r>
        <w:rPr>
          <w:rFonts w:hint="eastAsia" w:ascii="宋体" w:hAnsi="宋体" w:cs="宋体"/>
          <w:sz w:val="24"/>
        </w:rPr>
        <w:t>文学创作</w:t>
      </w:r>
      <w:r>
        <w:rPr>
          <w:rFonts w:hint="eastAsia" w:ascii="宋体" w:hAnsi="宋体" w:cs="宋体"/>
          <w:sz w:val="24"/>
          <w:lang w:val="en-US" w:eastAsia="zh-CN"/>
        </w:rPr>
        <w:t>实际上是一个</w:t>
      </w:r>
      <w:r>
        <w:rPr>
          <w:rFonts w:hint="eastAsia" w:ascii="宋体" w:hAnsi="宋体" w:cs="宋体"/>
          <w:sz w:val="24"/>
        </w:rPr>
        <w:t>创造和虚构的过程，</w:t>
      </w:r>
      <w:r>
        <w:rPr>
          <w:rFonts w:hint="eastAsia" w:ascii="宋体" w:hAnsi="宋体" w:cs="宋体"/>
          <w:sz w:val="24"/>
          <w:lang w:val="en-US" w:eastAsia="zh-CN"/>
        </w:rPr>
        <w:t>相较于小说，</w:t>
      </w:r>
      <w:r>
        <w:rPr>
          <w:rFonts w:hint="eastAsia" w:ascii="宋体" w:hAnsi="宋体" w:cs="宋体"/>
          <w:sz w:val="24"/>
        </w:rPr>
        <w:t>学术研究</w:t>
      </w:r>
      <w:r>
        <w:rPr>
          <w:rFonts w:hint="eastAsia" w:ascii="宋体" w:hAnsi="宋体" w:cs="宋体"/>
          <w:sz w:val="24"/>
          <w:lang w:val="en-US" w:eastAsia="zh-CN"/>
        </w:rPr>
        <w:t>倾向于</w:t>
      </w:r>
      <w:r>
        <w:rPr>
          <w:rFonts w:hint="eastAsia" w:ascii="宋体" w:hAnsi="宋体" w:cs="宋体"/>
          <w:sz w:val="24"/>
        </w:rPr>
        <w:t>求证</w:t>
      </w:r>
      <w:r>
        <w:rPr>
          <w:rFonts w:hint="eastAsia" w:ascii="宋体" w:hAnsi="宋体" w:cs="宋体"/>
          <w:sz w:val="24"/>
          <w:lang w:eastAsia="zh-CN"/>
        </w:rPr>
        <w:t>、</w:t>
      </w:r>
      <w:r>
        <w:rPr>
          <w:rFonts w:hint="eastAsia" w:ascii="宋体" w:hAnsi="宋体" w:cs="宋体"/>
          <w:sz w:val="24"/>
          <w:lang w:val="en-US" w:eastAsia="zh-CN"/>
        </w:rPr>
        <w:t>呈真</w:t>
      </w:r>
      <w:r>
        <w:rPr>
          <w:rFonts w:hint="eastAsia" w:ascii="宋体" w:hAnsi="宋体" w:cs="宋体"/>
          <w:sz w:val="24"/>
        </w:rPr>
        <w:t>，因</w:t>
      </w:r>
      <w:r>
        <w:rPr>
          <w:rFonts w:hint="eastAsia" w:ascii="宋体" w:hAnsi="宋体" w:cs="宋体"/>
          <w:sz w:val="24"/>
          <w:lang w:val="en-US" w:eastAsia="zh-CN"/>
        </w:rPr>
        <w:t>此</w:t>
      </w:r>
      <w:r>
        <w:rPr>
          <w:rFonts w:hint="eastAsia" w:ascii="宋体" w:hAnsi="宋体" w:cs="宋体"/>
          <w:sz w:val="24"/>
        </w:rPr>
        <w:t>学者作家</w:t>
      </w:r>
      <w:r>
        <w:rPr>
          <w:rFonts w:hint="eastAsia" w:ascii="宋体" w:hAnsi="宋体" w:cs="宋体"/>
          <w:sz w:val="24"/>
          <w:lang w:val="en-US" w:eastAsia="zh-CN"/>
        </w:rPr>
        <w:t>的小说展现出</w:t>
      </w:r>
      <w:r>
        <w:rPr>
          <w:rFonts w:hint="eastAsia" w:ascii="宋体" w:hAnsi="宋体" w:cs="宋体"/>
          <w:sz w:val="24"/>
        </w:rPr>
        <w:t>对</w:t>
      </w:r>
      <w:r>
        <w:rPr>
          <w:rFonts w:hint="eastAsia" w:ascii="宋体" w:hAnsi="宋体" w:cs="宋体"/>
          <w:sz w:val="24"/>
          <w:lang w:val="en-US" w:eastAsia="zh-CN"/>
        </w:rPr>
        <w:t>现实</w:t>
      </w:r>
      <w:r>
        <w:rPr>
          <w:rFonts w:hint="eastAsia" w:ascii="宋体" w:hAnsi="宋体" w:cs="宋体"/>
          <w:sz w:val="24"/>
        </w:rPr>
        <w:t>的尊重和对历史原貌的呈现。</w:t>
      </w:r>
      <w:r>
        <w:rPr>
          <w:rFonts w:hint="eastAsia" w:ascii="宋体" w:hAnsi="宋体" w:cs="宋体"/>
          <w:sz w:val="24"/>
          <w:lang w:val="en-US" w:eastAsia="zh-CN"/>
        </w:rPr>
        <w:t>作为大学教授的</w:t>
      </w:r>
      <w:r>
        <w:rPr>
          <w:rFonts w:hint="eastAsia" w:ascii="宋体" w:hAnsi="宋体" w:cs="宋体"/>
          <w:sz w:val="24"/>
        </w:rPr>
        <w:t>袁劲梅</w:t>
      </w:r>
      <w:r>
        <w:rPr>
          <w:rFonts w:hint="eastAsia" w:ascii="宋体" w:hAnsi="宋体" w:cs="宋体"/>
          <w:sz w:val="24"/>
          <w:lang w:val="en-US" w:eastAsia="zh-CN"/>
        </w:rPr>
        <w:t>自然具有</w:t>
      </w:r>
      <w:r>
        <w:rPr>
          <w:rFonts w:hint="eastAsia" w:ascii="宋体" w:hAnsi="宋体" w:cs="宋体"/>
          <w:sz w:val="24"/>
        </w:rPr>
        <w:t>“学院派”的思维方式</w:t>
      </w:r>
      <w:r>
        <w:rPr>
          <w:rFonts w:hint="eastAsia" w:ascii="宋体" w:hAnsi="宋体" w:cs="宋体"/>
          <w:sz w:val="24"/>
          <w:lang w:eastAsia="zh-CN"/>
        </w:rPr>
        <w:t>，</w:t>
      </w:r>
      <w:r>
        <w:rPr>
          <w:rFonts w:hint="eastAsia" w:ascii="宋体" w:hAnsi="宋体" w:cs="宋体"/>
          <w:sz w:val="24"/>
          <w:lang w:val="en-US" w:eastAsia="zh-CN"/>
        </w:rPr>
        <w:t>她以</w:t>
      </w:r>
      <w:r>
        <w:rPr>
          <w:rFonts w:hint="eastAsia" w:ascii="宋体" w:hAnsi="宋体" w:cs="宋体"/>
          <w:sz w:val="24"/>
        </w:rPr>
        <w:t>实事求是和严谨求实的态度</w:t>
      </w:r>
      <w:r>
        <w:rPr>
          <w:rFonts w:hint="eastAsia" w:ascii="宋体" w:hAnsi="宋体" w:cs="宋体"/>
          <w:sz w:val="24"/>
          <w:lang w:val="en-US" w:eastAsia="zh-CN"/>
        </w:rPr>
        <w:t>进行</w:t>
      </w:r>
      <w:r>
        <w:rPr>
          <w:rFonts w:hint="eastAsia" w:ascii="宋体" w:hAnsi="宋体" w:cs="宋体"/>
          <w:sz w:val="24"/>
        </w:rPr>
        <w:t>小说创作。具体体现为小说中以大量的引经据典的方式，将各类知识介入叙事，并且她谨慎地运用各类文化资源，丰富文章的知识底蕴。</w:t>
      </w:r>
    </w:p>
    <w:p>
      <w:pPr>
        <w:spacing w:line="400" w:lineRule="exact"/>
        <w:ind w:firstLine="480" w:firstLineChars="200"/>
        <w:rPr>
          <w:rFonts w:ascii="宋体" w:hAnsi="宋体" w:cs="宋体"/>
          <w:sz w:val="24"/>
        </w:rPr>
      </w:pPr>
      <w:r>
        <w:rPr>
          <w:rFonts w:hint="eastAsia" w:ascii="宋体" w:hAnsi="宋体" w:cs="宋体"/>
          <w:sz w:val="24"/>
        </w:rPr>
        <w:t>首先，袁劲梅选取真实的历史知识介入写作。《疯狂的榛子》是一部以抗战历史为题材的小说，袁劲梅立足于国际化视野，描写了</w:t>
      </w:r>
      <w:r>
        <w:rPr>
          <w:rFonts w:hint="eastAsia" w:ascii="宋体" w:hAnsi="宋体" w:cs="宋体"/>
          <w:sz w:val="24"/>
          <w:lang w:val="en-US" w:eastAsia="zh-CN"/>
        </w:rPr>
        <w:t>中美联合航空军</w:t>
      </w:r>
      <w:r>
        <w:rPr>
          <w:rFonts w:hint="eastAsia" w:ascii="宋体" w:hAnsi="宋体" w:cs="宋体"/>
          <w:sz w:val="24"/>
        </w:rPr>
        <w:t>在</w:t>
      </w:r>
      <w:r>
        <w:rPr>
          <w:rFonts w:hint="eastAsia" w:ascii="宋体" w:hAnsi="宋体" w:cs="宋体"/>
          <w:sz w:val="24"/>
          <w:lang w:val="en-US" w:eastAsia="zh-CN"/>
        </w:rPr>
        <w:t>抗战中的艰辛经历</w:t>
      </w:r>
      <w:r>
        <w:rPr>
          <w:rFonts w:hint="eastAsia" w:ascii="宋体" w:hAnsi="宋体" w:cs="宋体"/>
          <w:sz w:val="24"/>
        </w:rPr>
        <w:t>。</w:t>
      </w:r>
      <w:r>
        <w:rPr>
          <w:rFonts w:hint="eastAsia" w:ascii="宋体" w:hAnsi="宋体" w:cs="宋体"/>
          <w:sz w:val="24"/>
          <w:lang w:val="en-US" w:eastAsia="zh-CN"/>
        </w:rPr>
        <w:t>身为</w:t>
      </w:r>
      <w:r>
        <w:rPr>
          <w:rFonts w:hint="eastAsia" w:ascii="宋体" w:hAnsi="宋体" w:cs="宋体"/>
          <w:sz w:val="24"/>
        </w:rPr>
        <w:t>学者</w:t>
      </w:r>
      <w:r>
        <w:rPr>
          <w:rFonts w:hint="eastAsia" w:ascii="宋体" w:hAnsi="宋体" w:cs="宋体"/>
          <w:sz w:val="24"/>
          <w:lang w:eastAsia="zh-CN"/>
        </w:rPr>
        <w:t>，</w:t>
      </w:r>
      <w:r>
        <w:rPr>
          <w:rFonts w:hint="eastAsia" w:ascii="宋体" w:hAnsi="宋体" w:cs="宋体"/>
          <w:sz w:val="24"/>
        </w:rPr>
        <w:t>袁劲梅</w:t>
      </w:r>
      <w:r>
        <w:rPr>
          <w:rFonts w:hint="eastAsia" w:ascii="宋体" w:hAnsi="宋体" w:cs="宋体"/>
          <w:sz w:val="24"/>
          <w:lang w:val="en-US" w:eastAsia="zh-CN"/>
        </w:rPr>
        <w:t>在文学创作中</w:t>
      </w:r>
      <w:r>
        <w:rPr>
          <w:rFonts w:hint="eastAsia" w:ascii="宋体" w:hAnsi="宋体" w:cs="宋体"/>
          <w:sz w:val="24"/>
        </w:rPr>
        <w:t>始终秉持着对客观</w:t>
      </w:r>
      <w:r>
        <w:rPr>
          <w:rFonts w:hint="eastAsia" w:ascii="宋体" w:hAnsi="宋体" w:cs="宋体"/>
          <w:sz w:val="24"/>
          <w:lang w:val="en-US" w:eastAsia="zh-CN"/>
        </w:rPr>
        <w:t>史</w:t>
      </w:r>
      <w:r>
        <w:rPr>
          <w:rFonts w:hint="eastAsia" w:ascii="宋体" w:hAnsi="宋体" w:cs="宋体"/>
          <w:sz w:val="24"/>
        </w:rPr>
        <w:t>实的</w:t>
      </w:r>
      <w:r>
        <w:rPr>
          <w:rFonts w:hint="eastAsia" w:ascii="宋体" w:hAnsi="宋体" w:cs="宋体"/>
          <w:sz w:val="24"/>
          <w:lang w:val="en-US" w:eastAsia="zh-CN"/>
        </w:rPr>
        <w:t>敬畏。</w:t>
      </w:r>
      <w:r>
        <w:rPr>
          <w:rFonts w:hint="eastAsia" w:ascii="宋体" w:hAnsi="宋体" w:cs="宋体"/>
          <w:sz w:val="24"/>
        </w:rPr>
        <w:t xml:space="preserve">在《疯狂的榛子》创作谈中，她谈到自己所做的准备，“等我看了上百本回忆 1942—1945年中国战场空中战事的书后（从老飞虎队进入中缅印战区到二战结束），有一次上逻辑课，和学生谈了一点当年的美国第十四、二十航空军在中国的空中战事，学生说：‘您教历史吧，这个好听。’这时， 我想，我可以开始写了。” </w:t>
      </w:r>
      <w:r>
        <w:rPr>
          <w:rStyle w:val="21"/>
          <w:rFonts w:hint="eastAsia"/>
        </w:rPr>
        <w:t>[</w:t>
      </w:r>
      <w:r>
        <w:rPr>
          <w:rStyle w:val="21"/>
          <w:rFonts w:hint="eastAsia"/>
        </w:rPr>
        <w:footnoteReference w:id="58"/>
      </w:r>
      <w:r>
        <w:rPr>
          <w:rStyle w:val="21"/>
          <w:rFonts w:hint="eastAsia"/>
        </w:rPr>
        <w:t>]</w:t>
      </w:r>
      <w:r>
        <w:rPr>
          <w:rFonts w:hint="eastAsia" w:ascii="宋体" w:hAnsi="宋体" w:cs="宋体"/>
          <w:sz w:val="24"/>
        </w:rPr>
        <w:t>再看文中，袁劲梅以题注、注释的方式将解释文人名言、总统语句，并且将文中的事件注明报刊来源</w:t>
      </w:r>
      <w:r>
        <w:rPr>
          <w:rFonts w:hint="eastAsia" w:ascii="宋体" w:hAnsi="宋体" w:cs="宋体"/>
          <w:sz w:val="24"/>
          <w:lang w:eastAsia="zh-CN"/>
        </w:rPr>
        <w:t>。</w:t>
      </w:r>
      <w:r>
        <w:rPr>
          <w:rFonts w:hint="eastAsia" w:ascii="宋体" w:hAnsi="宋体" w:cs="宋体"/>
          <w:sz w:val="24"/>
        </w:rPr>
        <w:t>采用学术论文中常见的“注释”</w:t>
      </w:r>
      <w:r>
        <w:rPr>
          <w:rFonts w:hint="eastAsia" w:ascii="宋体" w:hAnsi="宋体" w:cs="宋体"/>
          <w:sz w:val="24"/>
          <w:lang w:val="en-US" w:eastAsia="zh-CN"/>
        </w:rPr>
        <w:t>来</w:t>
      </w:r>
      <w:r>
        <w:rPr>
          <w:rFonts w:hint="eastAsia" w:ascii="宋体" w:hAnsi="宋体" w:cs="宋体"/>
          <w:sz w:val="24"/>
        </w:rPr>
        <w:t>对</w:t>
      </w:r>
      <w:r>
        <w:rPr>
          <w:rFonts w:hint="eastAsia" w:ascii="宋体" w:hAnsi="宋体" w:cs="宋体"/>
          <w:sz w:val="24"/>
          <w:lang w:val="en-US" w:eastAsia="zh-CN"/>
        </w:rPr>
        <w:t>情节</w:t>
      </w:r>
      <w:r>
        <w:rPr>
          <w:rFonts w:hint="eastAsia" w:ascii="宋体" w:hAnsi="宋体" w:cs="宋体"/>
          <w:sz w:val="24"/>
        </w:rPr>
        <w:t>进行补充说明，给读者一种</w:t>
      </w:r>
      <w:r>
        <w:rPr>
          <w:rFonts w:hint="eastAsia" w:ascii="宋体" w:hAnsi="宋体" w:cs="宋体"/>
          <w:sz w:val="24"/>
          <w:lang w:val="en-US" w:eastAsia="zh-CN"/>
        </w:rPr>
        <w:t>有根有据</w:t>
      </w:r>
      <w:r>
        <w:rPr>
          <w:rFonts w:hint="eastAsia" w:ascii="宋体" w:hAnsi="宋体" w:cs="宋体"/>
          <w:sz w:val="24"/>
        </w:rPr>
        <w:t>的真实感。文中，她对飞机的型号、作战路线、对敌战略等进行了细致的呈现，这些真实可感的细节无疑丰富了抗战历史的面貌，也增加了文本的知识容量。另外，在《疯狂的榛子》一书的结尾，她用了四页记录参考文献，光中英文的专著就有四十多本。严谨的治学态度表明了她对历史的尊重，也呈现出她以历史知识介入叙事的学者化写作风格。在所有以历史为题材的小说中，袁劲梅以科学求证的精神增添了小说的真实性，在虚构的文学世界中打开了历史叙事的新范式。</w:t>
      </w:r>
    </w:p>
    <w:p>
      <w:pPr>
        <w:spacing w:line="400" w:lineRule="exact"/>
        <w:ind w:firstLine="480" w:firstLineChars="200"/>
        <w:rPr>
          <w:rFonts w:ascii="宋体" w:hAnsi="宋体" w:cs="宋体"/>
          <w:sz w:val="24"/>
        </w:rPr>
      </w:pPr>
      <w:r>
        <w:rPr>
          <w:rFonts w:hint="eastAsia" w:ascii="宋体" w:hAnsi="宋体" w:cs="宋体"/>
          <w:sz w:val="24"/>
        </w:rPr>
        <w:t>其次，作为一名哲学教授，袁劲梅</w:t>
      </w:r>
      <w:r>
        <w:rPr>
          <w:rFonts w:hint="eastAsia" w:ascii="宋体" w:hAnsi="宋体" w:cs="宋体"/>
          <w:sz w:val="24"/>
          <w:lang w:val="en-US" w:eastAsia="zh-CN"/>
        </w:rPr>
        <w:t>以</w:t>
      </w:r>
      <w:r>
        <w:rPr>
          <w:rFonts w:hint="eastAsia" w:ascii="宋体" w:hAnsi="宋体" w:cs="宋体"/>
          <w:sz w:val="24"/>
        </w:rPr>
        <w:t>人物的命运</w:t>
      </w:r>
      <w:r>
        <w:rPr>
          <w:rFonts w:hint="eastAsia" w:ascii="宋体" w:hAnsi="宋体" w:cs="宋体"/>
          <w:sz w:val="24"/>
          <w:lang w:val="en-US" w:eastAsia="zh-CN"/>
        </w:rPr>
        <w:t>和</w:t>
      </w:r>
      <w:r>
        <w:rPr>
          <w:rFonts w:hint="eastAsia" w:ascii="宋体" w:hAnsi="宋体" w:cs="宋体"/>
          <w:sz w:val="24"/>
        </w:rPr>
        <w:t>小说的情节</w:t>
      </w:r>
      <w:r>
        <w:rPr>
          <w:rFonts w:hint="eastAsia" w:ascii="宋体" w:hAnsi="宋体" w:cs="宋体"/>
          <w:sz w:val="24"/>
          <w:lang w:val="en-US" w:eastAsia="zh-CN"/>
        </w:rPr>
        <w:t>承载</w:t>
      </w:r>
      <w:r>
        <w:rPr>
          <w:rFonts w:hint="eastAsia" w:ascii="宋体" w:hAnsi="宋体" w:cs="宋体"/>
          <w:sz w:val="24"/>
        </w:rPr>
        <w:t>哲学知识。她的某些小说文本似乎是一种哲学思想的注解，十分具有深刻性。如《绿豆儿》一文中，绿豆儿关于自由</w:t>
      </w:r>
      <w:r>
        <w:rPr>
          <w:rFonts w:hint="eastAsia" w:ascii="宋体" w:hAnsi="宋体" w:cs="宋体"/>
          <w:sz w:val="24"/>
          <w:lang w:val="en-US" w:eastAsia="zh-CN"/>
        </w:rPr>
        <w:t>与死亡</w:t>
      </w:r>
      <w:r>
        <w:rPr>
          <w:rFonts w:hint="eastAsia" w:ascii="宋体" w:hAnsi="宋体" w:cs="宋体"/>
          <w:sz w:val="24"/>
        </w:rPr>
        <w:t>的辩答让人不禁思考“存在与自由”这一哲学命题。对于自由，绿豆儿认为“自由只不过是一个意念。就像一束光、一缕云，属于你，可又不是你的。当你和大地拥抱、和蓝天相融的时候，自由是你的，谁也拿不去的</w:t>
      </w:r>
      <w:r>
        <w:rPr>
          <w:rFonts w:hint="eastAsia" w:ascii="宋体" w:hAnsi="宋体" w:cs="宋体"/>
          <w:sz w:val="24"/>
          <w:lang w:val="en-US" w:eastAsia="zh-CN"/>
        </w:rPr>
        <w:t>.....</w:t>
      </w:r>
      <w:r>
        <w:rPr>
          <w:rFonts w:hint="eastAsia" w:ascii="宋体" w:hAnsi="宋体" w:cs="宋体"/>
          <w:sz w:val="24"/>
        </w:rPr>
        <w:t>而当你把自由拿来估价的时候，自由就不在了，就变成了一个或大一点儿或小一点儿的风房”。</w:t>
      </w:r>
      <w:r>
        <w:rPr>
          <w:rStyle w:val="21"/>
          <w:rFonts w:hint="eastAsia"/>
        </w:rPr>
        <w:t>[</w:t>
      </w:r>
      <w:r>
        <w:rPr>
          <w:rStyle w:val="21"/>
          <w:rFonts w:hint="eastAsia"/>
        </w:rPr>
        <w:footnoteReference w:id="59"/>
      </w:r>
      <w:r>
        <w:rPr>
          <w:rStyle w:val="21"/>
          <w:rFonts w:hint="eastAsia"/>
        </w:rPr>
        <w:t>]</w:t>
      </w:r>
      <w:r>
        <w:rPr>
          <w:rFonts w:hint="eastAsia" w:ascii="宋体" w:hAnsi="宋体" w:cs="宋体"/>
          <w:sz w:val="24"/>
        </w:rPr>
        <w:t>对于死亡，绿豆儿表现出道家哲学的超脱，</w:t>
      </w:r>
      <w:r>
        <w:rPr>
          <w:rFonts w:hint="eastAsia" w:ascii="宋体" w:hAnsi="宋体" w:cs="宋体"/>
          <w:sz w:val="24"/>
          <w:lang w:val="en-US" w:eastAsia="zh-CN"/>
        </w:rPr>
        <w:t>她认为：</w:t>
      </w:r>
      <w:r>
        <w:rPr>
          <w:rFonts w:hint="eastAsia" w:ascii="宋体" w:hAnsi="宋体" w:cs="宋体"/>
          <w:sz w:val="24"/>
        </w:rPr>
        <w:t>“死亡本身并不恐惧，反而要带走恐惧，还给你永恒自由呢。死亡所以显得恐惧，是因为它把所有人们看重贴价值都变成了零</w:t>
      </w:r>
      <w:r>
        <w:rPr>
          <w:rFonts w:hint="eastAsia" w:ascii="宋体" w:hAnsi="宋体" w:cs="宋体"/>
          <w:sz w:val="24"/>
          <w:lang w:val="en-US" w:eastAsia="zh-CN"/>
        </w:rPr>
        <w:t>......</w:t>
      </w:r>
      <w:r>
        <w:rPr>
          <w:rFonts w:hint="eastAsia" w:ascii="宋体" w:hAnsi="宋体" w:cs="宋体"/>
          <w:sz w:val="24"/>
        </w:rPr>
        <w:t>但零却并不都是坏东西，它只是一个衬托生命意义的起点。”</w:t>
      </w:r>
      <w:r>
        <w:rPr>
          <w:rStyle w:val="21"/>
          <w:rFonts w:hint="eastAsia"/>
        </w:rPr>
        <w:t>[</w:t>
      </w:r>
      <w:r>
        <w:rPr>
          <w:rStyle w:val="21"/>
          <w:rFonts w:hint="eastAsia"/>
        </w:rPr>
        <w:footnoteReference w:id="60"/>
      </w:r>
      <w:r>
        <w:rPr>
          <w:rStyle w:val="21"/>
          <w:rFonts w:hint="eastAsia"/>
        </w:rPr>
        <w:t>]</w:t>
      </w:r>
      <w:r>
        <w:rPr>
          <w:rFonts w:hint="eastAsia" w:ascii="宋体" w:hAnsi="宋体" w:cs="宋体"/>
          <w:sz w:val="24"/>
          <w:lang w:val="en-US" w:eastAsia="zh-CN"/>
        </w:rPr>
        <w:t>在她看来，自由是抽象的，它更像是一种难以捉摸的精神和意念，不能被具体定义；死亡是大自然的循环往复的过程，它是一个人的终点，但也是生命的起点，不应过度恐惧。</w:t>
      </w:r>
      <w:r>
        <w:rPr>
          <w:rFonts w:hint="eastAsia" w:ascii="宋体" w:hAnsi="宋体" w:cs="宋体"/>
          <w:sz w:val="24"/>
        </w:rPr>
        <w:t>绿豆儿</w:t>
      </w:r>
      <w:r>
        <w:rPr>
          <w:rFonts w:hint="eastAsia" w:ascii="宋体" w:hAnsi="宋体" w:cs="宋体"/>
          <w:sz w:val="24"/>
          <w:lang w:val="en-US" w:eastAsia="zh-CN"/>
        </w:rPr>
        <w:t>对自由的理解和</w:t>
      </w:r>
      <w:r>
        <w:rPr>
          <w:rFonts w:hint="eastAsia" w:ascii="宋体" w:hAnsi="宋体" w:cs="宋体"/>
          <w:sz w:val="24"/>
        </w:rPr>
        <w:t>面对死亡的淡定从容</w:t>
      </w:r>
      <w:r>
        <w:rPr>
          <w:rFonts w:hint="eastAsia" w:ascii="宋体" w:hAnsi="宋体" w:cs="宋体"/>
          <w:sz w:val="24"/>
          <w:lang w:val="en-US" w:eastAsia="zh-CN"/>
        </w:rPr>
        <w:t>，渗透着</w:t>
      </w:r>
      <w:r>
        <w:rPr>
          <w:rFonts w:hint="eastAsia" w:ascii="宋体" w:hAnsi="宋体" w:cs="宋体"/>
          <w:sz w:val="24"/>
        </w:rPr>
        <w:t>袁劲梅对“存在”</w:t>
      </w:r>
      <w:r>
        <w:rPr>
          <w:rFonts w:hint="eastAsia" w:ascii="宋体" w:hAnsi="宋体" w:cs="宋体"/>
          <w:sz w:val="24"/>
          <w:lang w:val="en-US" w:eastAsia="zh-CN"/>
        </w:rPr>
        <w:t>命题</w:t>
      </w:r>
      <w:r>
        <w:rPr>
          <w:rFonts w:hint="eastAsia" w:ascii="宋体" w:hAnsi="宋体" w:cs="宋体"/>
          <w:sz w:val="24"/>
        </w:rPr>
        <w:t>的思考以及对生命和存在意义的揭示。</w:t>
      </w:r>
    </w:p>
    <w:p>
      <w:pPr>
        <w:spacing w:line="400" w:lineRule="exact"/>
        <w:ind w:firstLine="480" w:firstLineChars="200"/>
        <w:rPr>
          <w:rFonts w:ascii="宋体" w:hAnsi="宋体" w:cs="宋体"/>
          <w:sz w:val="24"/>
        </w:rPr>
      </w:pPr>
      <w:r>
        <w:rPr>
          <w:rFonts w:hint="eastAsia" w:ascii="宋体" w:hAnsi="宋体" w:cs="宋体"/>
          <w:sz w:val="24"/>
        </w:rPr>
        <w:t>小说《道之动》直接从题目上看，便能了解袁劲梅以小说作为载体展现哲学命题的用意。“道之动”出自《道德经》第四十章，原文为“反者，道之动”，后世对其有两种解读，“一种释为相反、对立面, 即辩证的‘反’。另一种释为‘返’, 即返本复归的‘反’。”</w:t>
      </w:r>
      <w:r>
        <w:rPr>
          <w:rStyle w:val="21"/>
          <w:rFonts w:hint="eastAsia"/>
        </w:rPr>
        <w:t>[</w:t>
      </w:r>
      <w:r>
        <w:rPr>
          <w:rStyle w:val="21"/>
          <w:rFonts w:hint="eastAsia"/>
        </w:rPr>
        <w:footnoteReference w:id="61"/>
      </w:r>
      <w:r>
        <w:rPr>
          <w:rStyle w:val="21"/>
          <w:rFonts w:hint="eastAsia"/>
        </w:rPr>
        <w:t>]</w:t>
      </w:r>
      <w:r>
        <w:rPr>
          <w:rFonts w:hint="eastAsia" w:ascii="宋体" w:hAnsi="宋体" w:cs="宋体"/>
          <w:sz w:val="24"/>
        </w:rPr>
        <w:t>在小说中，桑果儿的人生走向便暗含了这种哲学思想。桑果儿出生在“双野溪”。“天地浑沌未开的时候没有梦，双野溪是从浑沌中挤出来的。”</w:t>
      </w:r>
      <w:r>
        <w:rPr>
          <w:rStyle w:val="21"/>
          <w:rFonts w:hint="eastAsia"/>
        </w:rPr>
        <w:t>[</w:t>
      </w:r>
      <w:r>
        <w:rPr>
          <w:rStyle w:val="21"/>
          <w:rFonts w:hint="eastAsia"/>
        </w:rPr>
        <w:footnoteReference w:id="62"/>
      </w:r>
      <w:r>
        <w:rPr>
          <w:rStyle w:val="21"/>
          <w:rFonts w:hint="eastAsia"/>
        </w:rPr>
        <w:t>]</w:t>
      </w:r>
      <w:r>
        <w:rPr>
          <w:rFonts w:hint="eastAsia" w:ascii="宋体" w:hAnsi="宋体" w:cs="宋体"/>
          <w:sz w:val="24"/>
        </w:rPr>
        <w:t>对比老子“道”的哲学思想，“道生一，一生二，二生三，三生万物”</w:t>
      </w:r>
      <w:r>
        <w:rPr>
          <w:rStyle w:val="21"/>
          <w:rFonts w:hint="eastAsia"/>
        </w:rPr>
        <w:t>[</w:t>
      </w:r>
      <w:r>
        <w:rPr>
          <w:rStyle w:val="21"/>
          <w:rFonts w:hint="eastAsia"/>
        </w:rPr>
        <w:footnoteReference w:id="63"/>
      </w:r>
      <w:r>
        <w:rPr>
          <w:rStyle w:val="21"/>
          <w:rFonts w:hint="eastAsia"/>
        </w:rPr>
        <w:t>]</w:t>
      </w:r>
      <w:r>
        <w:rPr>
          <w:rFonts w:hint="eastAsia" w:ascii="宋体" w:hAnsi="宋体" w:cs="宋体"/>
          <w:sz w:val="24"/>
        </w:rPr>
        <w:t>，即，道是万物之根，万物之源。从这一描述来看，袁劲梅笔下的“双野溪”带有“道”的意味。桑果儿在双野溪上修船板、漆船舱，尽情释放着自己的天性，然而读书之后的他发觉自己身上存在“自我分裂”的症状，一个桑果儿</w:t>
      </w:r>
      <w:r>
        <w:rPr>
          <w:rFonts w:hint="eastAsia" w:ascii="宋体" w:hAnsi="宋体" w:cs="宋体"/>
          <w:sz w:val="24"/>
          <w:lang w:val="en-US" w:eastAsia="zh-CN"/>
        </w:rPr>
        <w:t>还带有双野溪的自然、淳朴和野性，而</w:t>
      </w:r>
      <w:r>
        <w:rPr>
          <w:rFonts w:hint="eastAsia" w:ascii="宋体" w:hAnsi="宋体" w:cs="宋体"/>
          <w:sz w:val="24"/>
        </w:rPr>
        <w:t>另一个桑果儿</w:t>
      </w:r>
      <w:r>
        <w:rPr>
          <w:rFonts w:hint="eastAsia" w:ascii="宋体" w:hAnsi="宋体" w:cs="宋体"/>
          <w:sz w:val="24"/>
          <w:lang w:val="en-US" w:eastAsia="zh-CN"/>
        </w:rPr>
        <w:t>因自己的社会角色而不得不变得</w:t>
      </w:r>
      <w:r>
        <w:rPr>
          <w:rFonts w:hint="eastAsia" w:ascii="宋体" w:hAnsi="宋体" w:cs="宋体"/>
          <w:sz w:val="24"/>
        </w:rPr>
        <w:t>文明</w:t>
      </w:r>
      <w:r>
        <w:rPr>
          <w:rFonts w:hint="eastAsia" w:ascii="宋体" w:hAnsi="宋体" w:cs="宋体"/>
          <w:sz w:val="24"/>
          <w:lang w:eastAsia="zh-CN"/>
        </w:rPr>
        <w:t>、</w:t>
      </w:r>
      <w:r>
        <w:rPr>
          <w:rFonts w:hint="eastAsia" w:ascii="宋体" w:hAnsi="宋体" w:cs="宋体"/>
          <w:sz w:val="24"/>
          <w:lang w:val="en-US" w:eastAsia="zh-CN"/>
        </w:rPr>
        <w:t>拘谨。</w:t>
      </w:r>
      <w:r>
        <w:rPr>
          <w:rFonts w:hint="eastAsia" w:ascii="宋体" w:hAnsi="宋体" w:cs="宋体"/>
          <w:sz w:val="24"/>
        </w:rPr>
        <w:t>“桑果儿时常想，也许所有人的天生就该分成一野一文两个角色，只是人在社会角色里时间长了，便忘了怎么演自己本来的那野角色。”</w:t>
      </w:r>
      <w:r>
        <w:rPr>
          <w:rStyle w:val="21"/>
          <w:rFonts w:hint="eastAsia"/>
        </w:rPr>
        <w:t>[</w:t>
      </w:r>
      <w:r>
        <w:rPr>
          <w:rStyle w:val="21"/>
          <w:rFonts w:hint="eastAsia"/>
        </w:rPr>
        <w:footnoteReference w:id="64"/>
      </w:r>
      <w:r>
        <w:rPr>
          <w:rStyle w:val="21"/>
          <w:rFonts w:hint="eastAsia"/>
        </w:rPr>
        <w:t>]</w:t>
      </w:r>
      <w:r>
        <w:rPr>
          <w:rFonts w:hint="eastAsia" w:ascii="宋体" w:hAnsi="宋体" w:cs="宋体"/>
          <w:sz w:val="24"/>
        </w:rPr>
        <w:t>确实，事物是相反相成的，袁劲梅对“自然”的回望也并不意味着要抛弃现代文明的社会身份。然而，事物发展的过度，也会产生相反的效果。进了军校、社会的桑果儿为了追求文明，</w:t>
      </w:r>
      <w:r>
        <w:rPr>
          <w:rFonts w:hint="eastAsia" w:ascii="宋体" w:hAnsi="宋体" w:cs="宋体"/>
          <w:sz w:val="24"/>
          <w:lang w:val="en-US" w:eastAsia="zh-CN"/>
        </w:rPr>
        <w:t>始终</w:t>
      </w:r>
      <w:r>
        <w:rPr>
          <w:rFonts w:hint="eastAsia" w:ascii="宋体" w:hAnsi="宋体" w:cs="宋体"/>
          <w:sz w:val="24"/>
        </w:rPr>
        <w:t>压制着“双野溪的桑果儿”。桑果儿</w:t>
      </w:r>
      <w:r>
        <w:rPr>
          <w:rFonts w:hint="eastAsia" w:ascii="宋体" w:hAnsi="宋体" w:cs="宋体"/>
          <w:sz w:val="24"/>
          <w:lang w:val="en-US" w:eastAsia="zh-CN"/>
        </w:rPr>
        <w:t>便</w:t>
      </w:r>
      <w:r>
        <w:rPr>
          <w:rFonts w:hint="eastAsia" w:ascii="宋体" w:hAnsi="宋体" w:cs="宋体"/>
          <w:sz w:val="24"/>
        </w:rPr>
        <w:t>成了一个只会服从的机器，体现了“道之动”向相反的方向转化的后果。最后，桑果儿重新唤醒“双野溪的桑果儿”，寻找“抱朴之初的小欲望”，才将人性捡拾了回来，获得了心灵上的安宁与充实。“反者，道之动也”，意味着人终要向“自然”寻找自己的终极价值。袁劲梅以</w:t>
      </w:r>
      <w:r>
        <w:rPr>
          <w:rFonts w:hint="eastAsia" w:ascii="宋体" w:hAnsi="宋体" w:cs="宋体"/>
          <w:sz w:val="24"/>
          <w:lang w:val="en-US" w:eastAsia="zh-CN"/>
        </w:rPr>
        <w:t>冷静旁观的叙述姿态，通过故事情节的发展来阐发深奥的</w:t>
      </w:r>
      <w:r>
        <w:rPr>
          <w:rFonts w:hint="eastAsia" w:ascii="宋体" w:hAnsi="宋体" w:cs="宋体"/>
          <w:sz w:val="24"/>
        </w:rPr>
        <w:t>哲学命题，并论证出文明并不是越发展就越好，呼吁人们保持自然的人性。</w:t>
      </w:r>
    </w:p>
    <w:p>
      <w:pPr>
        <w:spacing w:line="400" w:lineRule="exact"/>
        <w:ind w:firstLine="480" w:firstLineChars="200"/>
        <w:rPr>
          <w:rFonts w:ascii="宋体" w:hAnsi="宋体" w:cs="宋体"/>
          <w:sz w:val="24"/>
        </w:rPr>
      </w:pPr>
      <w:r>
        <w:rPr>
          <w:rFonts w:hint="eastAsia" w:ascii="宋体" w:hAnsi="宋体" w:cs="宋体"/>
          <w:sz w:val="24"/>
        </w:rPr>
        <w:t>另外，在探究小说的历史反思与文化批判主题时，袁劲梅不仅仅满足于描绘现象，她积极向其他领域的知识寻求答案。在《青门里志》中，她借鉴了富兰斯·德·瓦尔教授及其科研小组关于人类动物亲戚的研究成果，并在文中设置《科安农-苏邺风观察日志》，以科学研究的态度对比人与兽的异同，再融合进“全民返祖”历史的反思中。同样，她借鉴心理学领域著名学者勒庞的群体心理学理论，来反思那一时代人民的群体无理性，从而强调独立思考的重要性。在《疯狂的榛子》中，她引入“PTSD”现代心理学病症探讨军队伦理和传统文化带给人心灵上的深刻创伤，进一步呼应反战主题和对和平的呼唤。</w:t>
      </w:r>
    </w:p>
    <w:p>
      <w:pPr>
        <w:spacing w:line="400" w:lineRule="exact"/>
        <w:ind w:firstLine="480" w:firstLineChars="200"/>
        <w:rPr>
          <w:rFonts w:ascii="宋体" w:hAnsi="宋体" w:cs="宋体"/>
          <w:sz w:val="24"/>
        </w:rPr>
      </w:pPr>
      <w:r>
        <w:rPr>
          <w:rFonts w:hint="eastAsia" w:ascii="宋体" w:hAnsi="宋体" w:cs="宋体"/>
          <w:sz w:val="24"/>
        </w:rPr>
        <w:t>透过袁劲梅的小说，我们总能</w:t>
      </w:r>
      <w:r>
        <w:rPr>
          <w:rFonts w:hint="eastAsia" w:ascii="宋体" w:hAnsi="宋体" w:cs="宋体"/>
          <w:sz w:val="24"/>
          <w:lang w:val="en-US" w:eastAsia="zh-CN"/>
        </w:rPr>
        <w:t>感受到她学识</w:t>
      </w:r>
      <w:r>
        <w:rPr>
          <w:rFonts w:hint="eastAsia" w:ascii="宋体" w:hAnsi="宋体" w:cs="宋体"/>
          <w:sz w:val="24"/>
        </w:rPr>
        <w:t>的</w:t>
      </w:r>
      <w:r>
        <w:rPr>
          <w:rFonts w:hint="eastAsia" w:ascii="宋体" w:hAnsi="宋体" w:cs="宋体"/>
          <w:sz w:val="24"/>
          <w:lang w:val="en-US" w:eastAsia="zh-CN"/>
        </w:rPr>
        <w:t>渊博</w:t>
      </w:r>
      <w:r>
        <w:rPr>
          <w:rFonts w:hint="eastAsia" w:ascii="宋体" w:hAnsi="宋体" w:cs="宋体"/>
          <w:sz w:val="24"/>
        </w:rPr>
        <w:t>和</w:t>
      </w:r>
      <w:r>
        <w:rPr>
          <w:rFonts w:hint="eastAsia" w:ascii="宋体" w:hAnsi="宋体" w:cs="宋体"/>
          <w:sz w:val="24"/>
          <w:lang w:val="en-US" w:eastAsia="zh-CN"/>
        </w:rPr>
        <w:t>思想</w:t>
      </w:r>
      <w:r>
        <w:rPr>
          <w:rFonts w:hint="eastAsia" w:ascii="宋体" w:hAnsi="宋体" w:cs="宋体"/>
          <w:sz w:val="24"/>
        </w:rPr>
        <w:t>的</w:t>
      </w:r>
      <w:r>
        <w:rPr>
          <w:rFonts w:hint="eastAsia" w:ascii="宋体" w:hAnsi="宋体" w:cs="宋体"/>
          <w:sz w:val="24"/>
          <w:lang w:val="en-US" w:eastAsia="zh-CN"/>
        </w:rPr>
        <w:t>幽深</w:t>
      </w:r>
      <w:r>
        <w:rPr>
          <w:rFonts w:hint="eastAsia" w:ascii="宋体" w:hAnsi="宋体" w:cs="宋体"/>
          <w:sz w:val="24"/>
        </w:rPr>
        <w:t>。她“用学问来熔冶、提炼、生发自己的经验，才能触类旁通、举一反三、融会贯通生活与艺术、现实与历史、经验与想象、思想与形体…… ”</w:t>
      </w:r>
      <w:r>
        <w:rPr>
          <w:rStyle w:val="21"/>
          <w:rFonts w:hint="eastAsia"/>
        </w:rPr>
        <w:t>[</w:t>
      </w:r>
      <w:r>
        <w:rPr>
          <w:rStyle w:val="21"/>
          <w:rFonts w:hint="eastAsia"/>
        </w:rPr>
        <w:footnoteReference w:id="65"/>
      </w:r>
      <w:r>
        <w:rPr>
          <w:rStyle w:val="21"/>
          <w:rFonts w:hint="eastAsia"/>
        </w:rPr>
        <w:t>]</w:t>
      </w:r>
      <w:r>
        <w:rPr>
          <w:rFonts w:hint="eastAsia" w:ascii="宋体" w:hAnsi="宋体" w:cs="宋体"/>
          <w:sz w:val="24"/>
        </w:rPr>
        <w:t>其小说既包含生动的情节内容，又能跨越各领域，展现了其深厚的文化底蕴，也增</w:t>
      </w:r>
      <w:r>
        <w:rPr>
          <w:rFonts w:hint="eastAsia" w:ascii="宋体" w:hAnsi="宋体" w:cs="宋体"/>
          <w:sz w:val="24"/>
          <w:lang w:val="en-US" w:eastAsia="zh-CN"/>
        </w:rPr>
        <w:t>添</w:t>
      </w:r>
      <w:r>
        <w:rPr>
          <w:rFonts w:hint="eastAsia" w:ascii="宋体" w:hAnsi="宋体" w:cs="宋体"/>
          <w:sz w:val="24"/>
        </w:rPr>
        <w:t>了小说的知识含量</w:t>
      </w:r>
      <w:r>
        <w:rPr>
          <w:rFonts w:hint="eastAsia" w:ascii="宋体" w:hAnsi="宋体" w:cs="宋体"/>
          <w:sz w:val="24"/>
          <w:lang w:val="en-US" w:eastAsia="zh-CN"/>
        </w:rPr>
        <w:t>与</w:t>
      </w:r>
      <w:r>
        <w:rPr>
          <w:rFonts w:hint="eastAsia" w:ascii="宋体" w:hAnsi="宋体" w:cs="宋体"/>
          <w:sz w:val="24"/>
        </w:rPr>
        <w:t>思想厚度。</w:t>
      </w:r>
    </w:p>
    <w:p>
      <w:pPr>
        <w:spacing w:before="240" w:after="120"/>
        <w:outlineLvl w:val="4"/>
        <w:rPr>
          <w:rFonts w:eastAsia="黑体"/>
          <w:b/>
          <w:bCs/>
          <w:sz w:val="26"/>
          <w:szCs w:val="26"/>
        </w:rPr>
      </w:pPr>
      <w:bookmarkStart w:id="41" w:name="_Toc15104"/>
      <w:bookmarkStart w:id="42" w:name="_Toc20339"/>
      <w:r>
        <w:rPr>
          <w:rFonts w:hint="eastAsia" w:eastAsia="黑体"/>
          <w:b/>
          <w:bCs/>
          <w:sz w:val="26"/>
          <w:szCs w:val="26"/>
          <w:lang w:val="en-US" w:eastAsia="zh-CN"/>
        </w:rPr>
        <w:t>5</w:t>
      </w:r>
      <w:r>
        <w:rPr>
          <w:rFonts w:hint="eastAsia" w:eastAsia="黑体"/>
          <w:b/>
          <w:bCs/>
          <w:sz w:val="26"/>
          <w:szCs w:val="26"/>
        </w:rPr>
        <w:t>.2.2 问题推演式的逻辑文本</w:t>
      </w:r>
      <w:bookmarkEnd w:id="41"/>
      <w:bookmarkEnd w:id="42"/>
    </w:p>
    <w:p>
      <w:pPr>
        <w:spacing w:line="400" w:lineRule="exact"/>
        <w:ind w:firstLine="480" w:firstLineChars="200"/>
        <w:rPr>
          <w:rFonts w:ascii="宋体" w:hAnsi="宋体" w:cs="宋体"/>
          <w:sz w:val="24"/>
        </w:rPr>
      </w:pPr>
      <w:r>
        <w:rPr>
          <w:rFonts w:hint="eastAsia" w:ascii="宋体" w:hAnsi="宋体" w:cs="宋体"/>
          <w:sz w:val="24"/>
        </w:rPr>
        <w:t>关于小说的</w:t>
      </w:r>
      <w:r>
        <w:rPr>
          <w:rFonts w:hint="eastAsia" w:ascii="宋体" w:hAnsi="宋体" w:cs="宋体"/>
          <w:sz w:val="24"/>
          <w:lang w:val="en-US" w:eastAsia="zh-CN"/>
        </w:rPr>
        <w:t>文本</w:t>
      </w:r>
      <w:r>
        <w:rPr>
          <w:rFonts w:hint="eastAsia" w:ascii="宋体" w:hAnsi="宋体" w:cs="宋体"/>
          <w:sz w:val="24"/>
        </w:rPr>
        <w:t>结构，袁劲梅</w:t>
      </w:r>
      <w:r>
        <w:rPr>
          <w:rFonts w:hint="eastAsia" w:ascii="宋体" w:hAnsi="宋体" w:cs="宋体"/>
          <w:sz w:val="24"/>
          <w:lang w:val="en-US" w:eastAsia="zh-CN"/>
        </w:rPr>
        <w:t>直言不讳地</w:t>
      </w:r>
      <w:r>
        <w:rPr>
          <w:rFonts w:hint="eastAsia" w:ascii="宋体" w:hAnsi="宋体" w:cs="宋体"/>
          <w:sz w:val="24"/>
        </w:rPr>
        <w:t>说</w:t>
      </w:r>
      <w:r>
        <w:rPr>
          <w:rFonts w:hint="eastAsia" w:ascii="宋体" w:hAnsi="宋体" w:cs="宋体"/>
          <w:sz w:val="24"/>
          <w:lang w:val="en-US" w:eastAsia="zh-CN"/>
        </w:rPr>
        <w:t>道</w:t>
      </w:r>
      <w:r>
        <w:rPr>
          <w:rFonts w:hint="eastAsia" w:ascii="宋体" w:hAnsi="宋体" w:cs="宋体"/>
          <w:sz w:val="24"/>
        </w:rPr>
        <w:t>：“我有时候是故意用了‘开场，故事文本，结论’这样的结构的。”</w:t>
      </w:r>
      <w:r>
        <w:rPr>
          <w:rStyle w:val="21"/>
          <w:rFonts w:hint="eastAsia"/>
        </w:rPr>
        <w:t>[</w:t>
      </w:r>
      <w:r>
        <w:rPr>
          <w:rStyle w:val="21"/>
          <w:rFonts w:hint="eastAsia"/>
        </w:rPr>
        <w:footnoteReference w:id="66"/>
      </w:r>
      <w:r>
        <w:rPr>
          <w:rStyle w:val="21"/>
          <w:rFonts w:hint="eastAsia"/>
        </w:rPr>
        <w:t>]</w:t>
      </w:r>
      <w:r>
        <w:rPr>
          <w:rFonts w:hint="eastAsia" w:ascii="宋体" w:hAnsi="宋体" w:cs="宋体"/>
          <w:sz w:val="24"/>
        </w:rPr>
        <w:t>她以题记、</w:t>
      </w:r>
      <w:r>
        <w:rPr>
          <w:rFonts w:hint="eastAsia" w:ascii="宋体" w:hAnsi="宋体" w:cs="宋体"/>
          <w:sz w:val="24"/>
          <w:lang w:val="en-US" w:eastAsia="zh-CN"/>
        </w:rPr>
        <w:t>章节</w:t>
      </w:r>
      <w:r>
        <w:rPr>
          <w:rFonts w:hint="eastAsia" w:ascii="宋体" w:hAnsi="宋体" w:cs="宋体"/>
          <w:sz w:val="24"/>
        </w:rPr>
        <w:t>标题以及</w:t>
      </w:r>
      <w:r>
        <w:rPr>
          <w:rFonts w:hint="eastAsia" w:ascii="宋体" w:hAnsi="宋体" w:cs="宋体"/>
          <w:sz w:val="24"/>
          <w:lang w:val="en-US" w:eastAsia="zh-CN"/>
        </w:rPr>
        <w:t>名言警句</w:t>
      </w:r>
      <w:r>
        <w:rPr>
          <w:rFonts w:hint="eastAsia" w:ascii="宋体" w:hAnsi="宋体" w:cs="宋体"/>
          <w:sz w:val="24"/>
        </w:rPr>
        <w:t>的引用抛出问题，提出明确的论点，以各类文化资源当论据，采用逻辑推理的方式进行完整的论证</w:t>
      </w:r>
      <w:r>
        <w:rPr>
          <w:rFonts w:hint="eastAsia" w:ascii="宋体" w:hAnsi="宋体" w:cs="宋体"/>
          <w:sz w:val="24"/>
          <w:lang w:eastAsia="zh-CN"/>
        </w:rPr>
        <w:t>。</w:t>
      </w:r>
      <w:r>
        <w:rPr>
          <w:rFonts w:hint="eastAsia" w:ascii="宋体" w:hAnsi="宋体" w:cs="宋体"/>
          <w:sz w:val="24"/>
          <w:lang w:val="en-US" w:eastAsia="zh-CN"/>
        </w:rPr>
        <w:t>在小说中，</w:t>
      </w:r>
      <w:r>
        <w:rPr>
          <w:rFonts w:hint="eastAsia" w:ascii="宋体" w:hAnsi="宋体" w:cs="宋体"/>
          <w:sz w:val="24"/>
        </w:rPr>
        <w:t>她既</w:t>
      </w:r>
      <w:r>
        <w:rPr>
          <w:rFonts w:hint="eastAsia" w:ascii="宋体" w:hAnsi="宋体" w:cs="宋体"/>
          <w:sz w:val="24"/>
          <w:lang w:val="en-US" w:eastAsia="zh-CN"/>
        </w:rPr>
        <w:t>呈现</w:t>
      </w:r>
      <w:r>
        <w:rPr>
          <w:rFonts w:hint="eastAsia" w:ascii="宋体" w:hAnsi="宋体" w:cs="宋体"/>
          <w:sz w:val="24"/>
        </w:rPr>
        <w:t>问题，也以理性之思</w:t>
      </w:r>
      <w:r>
        <w:rPr>
          <w:rFonts w:hint="eastAsia" w:ascii="宋体" w:hAnsi="宋体" w:cs="宋体"/>
          <w:sz w:val="24"/>
          <w:lang w:val="en-US" w:eastAsia="zh-CN"/>
        </w:rPr>
        <w:t>提出解决</w:t>
      </w:r>
      <w:r>
        <w:rPr>
          <w:rFonts w:hint="eastAsia" w:ascii="宋体" w:hAnsi="宋体" w:cs="宋体"/>
          <w:sz w:val="24"/>
        </w:rPr>
        <w:t>问题</w:t>
      </w:r>
      <w:r>
        <w:rPr>
          <w:rFonts w:hint="eastAsia" w:ascii="宋体" w:hAnsi="宋体" w:cs="宋体"/>
          <w:sz w:val="24"/>
          <w:lang w:val="en-US" w:eastAsia="zh-CN"/>
        </w:rPr>
        <w:t>的可能性方案</w:t>
      </w:r>
      <w:r>
        <w:rPr>
          <w:rFonts w:hint="eastAsia" w:ascii="宋体" w:hAnsi="宋体" w:cs="宋体"/>
          <w:sz w:val="24"/>
        </w:rPr>
        <w:t>。</w:t>
      </w:r>
    </w:p>
    <w:p>
      <w:pPr>
        <w:spacing w:line="400" w:lineRule="exact"/>
        <w:ind w:firstLine="480" w:firstLineChars="200"/>
        <w:rPr>
          <w:rFonts w:ascii="宋体" w:hAnsi="宋体" w:cs="宋体"/>
          <w:sz w:val="24"/>
        </w:rPr>
      </w:pPr>
      <w:r>
        <w:rPr>
          <w:rFonts w:hint="eastAsia" w:ascii="宋体" w:hAnsi="宋体" w:cs="宋体"/>
          <w:sz w:val="24"/>
        </w:rPr>
        <w:t>《青门里志》便是以这种文本逻辑展开的。文章开篇，作者先引用易卜生的名言，指出每个人都需要对罪恶的历史负责。接着在第一章首先将弥尔格林实验及结论呈现给读者，</w:t>
      </w:r>
      <w:r>
        <w:rPr>
          <w:rFonts w:hint="eastAsia" w:ascii="宋体" w:hAnsi="宋体" w:cs="宋体"/>
          <w:sz w:val="24"/>
          <w:lang w:val="en-US" w:eastAsia="zh-CN"/>
        </w:rPr>
        <w:t>即</w:t>
      </w:r>
      <w:r>
        <w:rPr>
          <w:rFonts w:hint="eastAsia" w:ascii="宋体" w:hAnsi="宋体" w:cs="宋体"/>
          <w:sz w:val="24"/>
        </w:rPr>
        <w:t>“普通人均有服从权威的天性”</w:t>
      </w:r>
      <w:r>
        <w:rPr>
          <w:rStyle w:val="21"/>
          <w:rFonts w:hint="eastAsia"/>
        </w:rPr>
        <w:t>[</w:t>
      </w:r>
      <w:r>
        <w:rPr>
          <w:rStyle w:val="21"/>
          <w:rFonts w:hint="eastAsia"/>
        </w:rPr>
        <w:footnoteReference w:id="67"/>
      </w:r>
      <w:r>
        <w:rPr>
          <w:rStyle w:val="21"/>
          <w:rFonts w:hint="eastAsia"/>
        </w:rPr>
        <w:t>]</w:t>
      </w:r>
      <w:r>
        <w:rPr>
          <w:rFonts w:hint="eastAsia" w:ascii="宋体" w:hAnsi="宋体" w:cs="宋体"/>
          <w:sz w:val="24"/>
        </w:rPr>
        <w:t>，又将两种人类动物祖先的习性展示出来，接着引出问题</w:t>
      </w:r>
      <w:r>
        <w:rPr>
          <w:rFonts w:hint="eastAsia" w:ascii="宋体" w:hAnsi="宋体" w:cs="宋体"/>
          <w:sz w:val="24"/>
          <w:lang w:eastAsia="zh-CN"/>
        </w:rPr>
        <w:t>，</w:t>
      </w:r>
      <w:r>
        <w:rPr>
          <w:rFonts w:hint="eastAsia" w:ascii="宋体" w:hAnsi="宋体" w:cs="宋体"/>
          <w:sz w:val="24"/>
        </w:rPr>
        <w:t>“为什么故事会这样发生”</w:t>
      </w:r>
      <w:r>
        <w:rPr>
          <w:rStyle w:val="21"/>
          <w:rFonts w:hint="eastAsia"/>
        </w:rPr>
        <w:t>[</w:t>
      </w:r>
      <w:r>
        <w:rPr>
          <w:rStyle w:val="21"/>
          <w:rFonts w:hint="eastAsia"/>
        </w:rPr>
        <w:footnoteReference w:id="68"/>
      </w:r>
      <w:r>
        <w:rPr>
          <w:rStyle w:val="21"/>
          <w:rFonts w:hint="eastAsia"/>
        </w:rPr>
        <w:t>]</w:t>
      </w:r>
      <w:r>
        <w:rPr>
          <w:rFonts w:hint="eastAsia"/>
          <w:lang w:eastAsia="zh-CN"/>
        </w:rPr>
        <w:t>？</w:t>
      </w:r>
      <w:r>
        <w:rPr>
          <w:rFonts w:hint="eastAsia" w:ascii="宋体" w:hAnsi="宋体" w:cs="宋体"/>
          <w:sz w:val="24"/>
        </w:rPr>
        <w:t>，“用‘我们是上当受骗’来解释我们干过的坏事，是不负责任的开脱”</w:t>
      </w:r>
      <w:r>
        <w:rPr>
          <w:rStyle w:val="21"/>
          <w:rFonts w:hint="eastAsia"/>
        </w:rPr>
        <w:t>[</w:t>
      </w:r>
      <w:r>
        <w:rPr>
          <w:rStyle w:val="21"/>
          <w:rFonts w:hint="eastAsia"/>
        </w:rPr>
        <w:footnoteReference w:id="69"/>
      </w:r>
      <w:r>
        <w:rPr>
          <w:rStyle w:val="21"/>
          <w:rFonts w:hint="eastAsia"/>
        </w:rPr>
        <w:t>]</w:t>
      </w:r>
      <w:r>
        <w:rPr>
          <w:rFonts w:hint="eastAsia"/>
          <w:lang w:eastAsia="zh-CN"/>
        </w:rPr>
        <w:t>。</w:t>
      </w:r>
      <w:r>
        <w:rPr>
          <w:rFonts w:hint="eastAsia" w:ascii="宋体" w:hAnsi="宋体" w:cs="宋体"/>
          <w:sz w:val="24"/>
        </w:rPr>
        <w:t>在“我的故事背景”中，作者又将百年来中国改革像“掰棒子”一样的混乱情况呈现出来，到这就形成了完整的论点——追究每一个人在百年混乱历史中的责任。</w:t>
      </w:r>
    </w:p>
    <w:p>
      <w:pPr>
        <w:spacing w:line="400" w:lineRule="exact"/>
        <w:ind w:firstLine="480" w:firstLineChars="200"/>
        <w:rPr>
          <w:rFonts w:ascii="宋体" w:hAnsi="宋体" w:cs="宋体"/>
          <w:sz w:val="24"/>
        </w:rPr>
      </w:pPr>
      <w:r>
        <w:rPr>
          <w:rFonts w:hint="eastAsia" w:ascii="宋体" w:hAnsi="宋体" w:cs="宋体"/>
          <w:sz w:val="24"/>
        </w:rPr>
        <w:t>第二章到第三章，袁劲梅以循序渐进的方式逐步论述全体人民的责任。首先是红卫兵们在极端红色文化的感染下，由抄家、杀兔子，发展为打人，甚至打死人，其人性中残留的兽性在群体心理中完全激发出来，在与人性的博弈中占据绝对上风；其次是知识分子们，知识分子作为被批斗被改造的对象，始终默不作声地接受，只有当子辈做得过分时才加以制止；还有儿童们，正是爱好学习和模仿的时候，在错误价值观的示范下，变成了一群斗父母的“小禽兽”。在这一部分，无论是打人的还是挨打的，连小孩子都是罪恶的制造者，都需要为社会的乱象负责和反思。</w:t>
      </w:r>
    </w:p>
    <w:p>
      <w:pPr>
        <w:spacing w:line="400" w:lineRule="exact"/>
        <w:ind w:firstLine="480" w:firstLineChars="200"/>
        <w:rPr>
          <w:rFonts w:ascii="宋体" w:hAnsi="宋体" w:cs="宋体"/>
          <w:sz w:val="24"/>
        </w:rPr>
      </w:pPr>
      <w:r>
        <w:rPr>
          <w:rFonts w:hint="eastAsia" w:ascii="宋体" w:hAnsi="宋体" w:cs="宋体"/>
          <w:sz w:val="24"/>
        </w:rPr>
        <w:t>第四章至第五章，袁劲梅将矛头对准中国的传统文化。“我妈”被批斗、被剃阴阳头，甚至还有生命之忧，但获得安全之后的她第一时间并不是独立思考，反而是“进京告御状”，“忠”作为古代知识分子的价值观传承至今，并根深蒂固；剪子巷是市民文化场域，也是传统文化保存最完整的地方，这里的市民不遵守法律，只按照巷子里的规矩行事，多大的变革都无法撼动传统文化基础，每个市民都是传统文化的精神载体；红卫兵分出帮派，为了争个高下打得头破血流；阶级斗争闹得善良忠厚的马姑爷被批斗，安分守己的四姑娘羞愤自杀；红鸟和伽伽的婚事不被看好，只因为“种”的差异。中国文化磁场造就了等级制的框架，每个人都要在其中找到位置，阶级斗争的惨剧很大一部分是中国传统文化造成的恶果。</w:t>
      </w:r>
    </w:p>
    <w:p>
      <w:pPr>
        <w:spacing w:line="400" w:lineRule="exact"/>
        <w:ind w:firstLine="480" w:firstLineChars="200"/>
        <w:rPr>
          <w:rFonts w:ascii="宋体" w:hAnsi="宋体" w:cs="宋体"/>
          <w:sz w:val="24"/>
        </w:rPr>
      </w:pPr>
      <w:r>
        <w:rPr>
          <w:rFonts w:hint="eastAsia" w:ascii="宋体" w:hAnsi="宋体" w:cs="宋体"/>
          <w:sz w:val="24"/>
        </w:rPr>
        <w:t>第六章，袁劲梅写出新时代的新问题。“市场开放”之后，人们从“文化大革命”转到商业资本的纵欲。青门里的少年们在各自的领域做出成绩，但讽刺的是</w:t>
      </w:r>
      <w:r>
        <w:rPr>
          <w:rFonts w:hint="eastAsia" w:ascii="宋体" w:hAnsi="宋体" w:cs="宋体"/>
          <w:sz w:val="24"/>
          <w:lang w:eastAsia="zh-CN"/>
        </w:rPr>
        <w:t>，</w:t>
      </w:r>
      <w:r>
        <w:rPr>
          <w:rFonts w:hint="eastAsia" w:ascii="宋体" w:hAnsi="宋体" w:cs="宋体"/>
          <w:sz w:val="24"/>
        </w:rPr>
        <w:t>小喇叭勘探大自然的</w:t>
      </w:r>
      <w:r>
        <w:rPr>
          <w:rFonts w:hint="eastAsia" w:ascii="宋体" w:hAnsi="宋体" w:cs="宋体"/>
          <w:sz w:val="24"/>
          <w:lang w:val="en-US" w:eastAsia="zh-CN"/>
        </w:rPr>
        <w:t>矿藏</w:t>
      </w:r>
      <w:r>
        <w:rPr>
          <w:rFonts w:hint="eastAsia" w:ascii="宋体" w:hAnsi="宋体" w:cs="宋体"/>
          <w:sz w:val="24"/>
        </w:rPr>
        <w:t>，小竹子“扒”</w:t>
      </w:r>
      <w:r>
        <w:rPr>
          <w:rFonts w:hint="eastAsia" w:ascii="宋体" w:hAnsi="宋体" w:cs="宋体"/>
          <w:sz w:val="24"/>
          <w:lang w:val="en-US" w:eastAsia="zh-CN"/>
        </w:rPr>
        <w:t>有年头的老</w:t>
      </w:r>
      <w:r>
        <w:rPr>
          <w:rFonts w:hint="eastAsia" w:ascii="宋体" w:hAnsi="宋体" w:cs="宋体"/>
          <w:sz w:val="24"/>
        </w:rPr>
        <w:t>房子来创造效益，剪子巷也面临着拆掉重建仿古民居的窘境，似乎新时代的经济靠破坏来拉动。“钱”和“性”也呈现复苏的势头，陈榆钱的绘画艺术走向了歪门邪道，返回祖国大搞现代主义而赚得盆满钵满；“洗脚房”“理发店”作为“万花楼”的现代版本被迎进新时代。传统文化的物质载体——剪子巷拆了，传统糟粕“万花楼”却回来了。袁近梅悲哀地指出，在新时代人的兽性又一次复苏，刚经历悲剧的人们没有进行彻悟的反思，而是再一次陷入“市场”狂欢，改革怪圈循环往复。</w:t>
      </w:r>
    </w:p>
    <w:p>
      <w:pPr>
        <w:spacing w:line="400" w:lineRule="exact"/>
        <w:ind w:firstLine="480" w:firstLineChars="200"/>
        <w:rPr>
          <w:rFonts w:ascii="宋体" w:hAnsi="宋体" w:cs="宋体"/>
          <w:sz w:val="24"/>
        </w:rPr>
      </w:pPr>
      <w:r>
        <w:rPr>
          <w:rFonts w:hint="eastAsia" w:ascii="宋体" w:hAnsi="宋体" w:cs="宋体"/>
          <w:sz w:val="24"/>
        </w:rPr>
        <w:t>最后，在“蓝眼睛，棕眼睛”一节中，袁近梅开始寻找答案。从“文革”到市场经济，有一个人一直没变，那就是“吕保姆”，她的善良对抗成功了兽性和疯狂的群体心理。</w:t>
      </w:r>
      <w:r>
        <w:rPr>
          <w:rFonts w:hint="eastAsia" w:ascii="宋体" w:hAnsi="宋体" w:cs="宋体"/>
          <w:sz w:val="24"/>
          <w:lang w:val="en-US" w:eastAsia="zh-CN"/>
        </w:rPr>
        <w:t>袁劲梅感叹道：</w:t>
      </w:r>
      <w:r>
        <w:rPr>
          <w:rFonts w:hint="eastAsia" w:ascii="宋体" w:hAnsi="宋体" w:cs="宋体"/>
          <w:sz w:val="24"/>
        </w:rPr>
        <w:t>“人性和兽性从来就没有分开过。也许只有‘善’可以和随便什么圈儿共存。”</w:t>
      </w:r>
      <w:r>
        <w:rPr>
          <w:rStyle w:val="21"/>
          <w:rFonts w:hint="eastAsia"/>
        </w:rPr>
        <w:t>[</w:t>
      </w:r>
      <w:r>
        <w:rPr>
          <w:rStyle w:val="21"/>
          <w:rFonts w:hint="eastAsia"/>
        </w:rPr>
        <w:footnoteReference w:id="70"/>
      </w:r>
      <w:r>
        <w:rPr>
          <w:rStyle w:val="21"/>
          <w:rFonts w:hint="eastAsia"/>
        </w:rPr>
        <w:t>]</w:t>
      </w:r>
      <w:r>
        <w:rPr>
          <w:rFonts w:hint="eastAsia" w:ascii="宋体" w:hAnsi="宋体" w:cs="宋体"/>
          <w:sz w:val="24"/>
          <w:lang w:val="en-US" w:eastAsia="zh-CN"/>
        </w:rPr>
        <w:t>袁劲梅还借人物</w:t>
      </w:r>
      <w:r>
        <w:rPr>
          <w:rFonts w:hint="eastAsia" w:ascii="宋体" w:hAnsi="宋体" w:cs="宋体"/>
          <w:sz w:val="24"/>
        </w:rPr>
        <w:t>科安农</w:t>
      </w:r>
      <w:r>
        <w:rPr>
          <w:rFonts w:hint="eastAsia" w:ascii="宋体" w:hAnsi="宋体" w:cs="宋体"/>
          <w:sz w:val="24"/>
          <w:lang w:val="en-US" w:eastAsia="zh-CN"/>
        </w:rPr>
        <w:t>之口，讲述了</w:t>
      </w:r>
      <w:r>
        <w:rPr>
          <w:rFonts w:hint="eastAsia" w:ascii="宋体" w:hAnsi="宋体" w:cs="宋体"/>
          <w:sz w:val="24"/>
        </w:rPr>
        <w:t>“蓝眼睛，棕眼睛”的故事，</w:t>
      </w:r>
      <w:r>
        <w:rPr>
          <w:rFonts w:hint="eastAsia" w:ascii="宋体" w:hAnsi="宋体" w:cs="宋体"/>
          <w:sz w:val="24"/>
          <w:lang w:val="en-US" w:eastAsia="zh-CN"/>
        </w:rPr>
        <w:t>呼吁</w:t>
      </w:r>
      <w:r>
        <w:rPr>
          <w:rFonts w:hint="eastAsia" w:ascii="宋体" w:hAnsi="宋体" w:cs="宋体"/>
          <w:sz w:val="24"/>
        </w:rPr>
        <w:t>让学生们从小思考划分等级的危险性，培养孩子的宽容，尊重等级面具下的人性。</w:t>
      </w:r>
    </w:p>
    <w:p>
      <w:pPr>
        <w:spacing w:line="400" w:lineRule="exact"/>
        <w:ind w:firstLine="480" w:firstLineChars="200"/>
        <w:rPr>
          <w:rFonts w:ascii="宋体" w:hAnsi="宋体" w:cs="宋体"/>
          <w:sz w:val="24"/>
        </w:rPr>
      </w:pPr>
      <w:r>
        <w:rPr>
          <w:rFonts w:hint="eastAsia" w:ascii="宋体" w:hAnsi="宋体" w:cs="宋体"/>
          <w:sz w:val="24"/>
        </w:rPr>
        <w:t>从开场提出论点，到中间部分描述每个人对恶的责任，重现百年来的改革怪圈，到最后提出“善良”“包容”的重要性，袁劲梅在逻辑文本中展现问题并回应问题。不得不说，教授“逻辑学”使她在理性思考和逻辑演绎方面驾轻就熟，在长篇小说中以完整的逻辑结构论述，展现了她强大的叙事能力和清醒的问题意识。</w:t>
      </w:r>
    </w:p>
    <w:p>
      <w:pPr>
        <w:pStyle w:val="5"/>
        <w:spacing w:before="480" w:after="120" w:line="240" w:lineRule="auto"/>
      </w:pPr>
      <w:bookmarkStart w:id="43" w:name="_Toc26514"/>
      <w:bookmarkStart w:id="44" w:name="_Toc13106"/>
      <w:r>
        <w:rPr>
          <w:rFonts w:hint="eastAsia"/>
          <w:lang w:val="en-US" w:eastAsia="zh-CN"/>
        </w:rPr>
        <w:t>5</w:t>
      </w:r>
      <w:r>
        <w:rPr>
          <w:rFonts w:hint="eastAsia"/>
        </w:rPr>
        <w:t>.3 讽喻式写作风格</w:t>
      </w:r>
      <w:bookmarkEnd w:id="43"/>
      <w:bookmarkEnd w:id="44"/>
    </w:p>
    <w:p>
      <w:pPr>
        <w:spacing w:line="400" w:lineRule="exact"/>
        <w:ind w:firstLine="480" w:firstLineChars="200"/>
        <w:rPr>
          <w:rFonts w:ascii="宋体" w:hAnsi="宋体" w:cs="宋体"/>
          <w:sz w:val="24"/>
        </w:rPr>
      </w:pPr>
      <w:r>
        <w:rPr>
          <w:rFonts w:hint="eastAsia" w:ascii="宋体" w:hAnsi="宋体" w:cs="宋体"/>
          <w:sz w:val="24"/>
        </w:rPr>
        <w:t>知识蕴含与哲理思考本会使小说读来艰涩，但袁劲梅讽喻式写作风格却很大程度上中和了这一缺点。在文中我们常见其运用强烈的对比、恰当的典故、荒诞的情节和</w:t>
      </w:r>
      <w:r>
        <w:rPr>
          <w:rFonts w:hint="eastAsia" w:ascii="宋体" w:hAnsi="宋体" w:cs="宋体"/>
          <w:sz w:val="24"/>
          <w:lang w:val="en-US" w:eastAsia="zh-CN"/>
        </w:rPr>
        <w:t>贴</w:t>
      </w:r>
      <w:r>
        <w:rPr>
          <w:rFonts w:hint="eastAsia" w:ascii="宋体" w:hAnsi="宋体" w:cs="宋体"/>
          <w:sz w:val="24"/>
        </w:rPr>
        <w:t>切的比喻来增强讽刺性，其语言幽默风趣，展现出深刻思想与幽默表达的统一。</w:t>
      </w:r>
    </w:p>
    <w:p>
      <w:pPr>
        <w:spacing w:line="400" w:lineRule="exact"/>
        <w:ind w:firstLine="480" w:firstLineChars="200"/>
        <w:rPr>
          <w:rFonts w:ascii="宋体" w:hAnsi="宋体" w:cs="宋体"/>
          <w:sz w:val="24"/>
        </w:rPr>
      </w:pPr>
      <w:r>
        <w:rPr>
          <w:rFonts w:hint="eastAsia" w:ascii="宋体" w:hAnsi="宋体" w:cs="宋体"/>
          <w:sz w:val="24"/>
        </w:rPr>
        <w:t>首先，袁劲梅擅长在强烈的对比中凸显讽刺意味。在《九九归原》中，袁劲梅塑造了“杨纠”这个充满矛盾的人物。他是一名哲学领域的学者，专攻伦理学，每次开会都要讲一些关于“德性”的论文，但是让人大跌眼镜的是，生活中的他却是家暴老婆的恶劣男人，在强烈的对比中，知识分子的道貌岸然与虚伪自私便显露无疑。《青门里志》中也有类似的对比。“文革”时期，学识丰富的“杨老师”被遣送回乡，代替杨老师的新老师是一个从农村来的大姑娘，她“把‘绿颜色’说成‘六颜色’，把‘紫颜色’说成‘四颜色’。第一天上课就把‘眼帘’念成了‘眼吊’。”</w:t>
      </w:r>
      <w:r>
        <w:rPr>
          <w:rStyle w:val="21"/>
          <w:rFonts w:hint="eastAsia"/>
        </w:rPr>
        <w:t>[</w:t>
      </w:r>
      <w:r>
        <w:rPr>
          <w:rStyle w:val="21"/>
          <w:rFonts w:hint="eastAsia"/>
        </w:rPr>
        <w:footnoteReference w:id="71"/>
      </w:r>
      <w:r>
        <w:rPr>
          <w:rStyle w:val="21"/>
          <w:rFonts w:hint="eastAsia"/>
        </w:rPr>
        <w:t>]</w:t>
      </w:r>
      <w:r>
        <w:rPr>
          <w:rFonts w:hint="eastAsia" w:ascii="宋体" w:hAnsi="宋体" w:cs="宋体"/>
          <w:sz w:val="24"/>
        </w:rPr>
        <w:t>教师本该是学富五车、诲人不倦的神圣形象，可是这位新老师却“大字不识”。这样的人被安排来做一名教师，可笑的身份冲突中透露出“文革”时期一切以政治身份为标准的荒诞。</w:t>
      </w:r>
    </w:p>
    <w:p>
      <w:pPr>
        <w:spacing w:line="400" w:lineRule="exact"/>
        <w:ind w:firstLine="480" w:firstLineChars="200"/>
        <w:rPr>
          <w:rFonts w:ascii="宋体" w:hAnsi="宋体" w:cs="宋体"/>
          <w:sz w:val="24"/>
        </w:rPr>
      </w:pPr>
      <w:r>
        <w:rPr>
          <w:rFonts w:hint="eastAsia" w:ascii="宋体" w:hAnsi="宋体" w:cs="宋体"/>
          <w:sz w:val="24"/>
        </w:rPr>
        <w:t>其次，袁近梅使用典故讽刺国民的劣根性。方世玉是《九九归原》中的一名哲学教授，袁劲梅将其比作“侯方域”。侯方域何人也？袁劲梅借主人公之口讲述了他和李香君的爱情故事。他俩彼此相爱，却因战乱各自颠沛流离多年，终于某一天，相爱的两人偶然相遇，却碍于“国已不存，焉能说爱”的公众看法，而先后出家当了和尚、尼姑。方世玉也是如此，他的爱情爱到不影响他的社会名声为止，爱情永远是事业的附丽。袁劲梅悲哀地感叹：“中国的儒生进化了几千年，出了个方世玉，到顶还是个侯方域。”</w:t>
      </w:r>
      <w:r>
        <w:rPr>
          <w:rStyle w:val="21"/>
          <w:rFonts w:hint="eastAsia"/>
        </w:rPr>
        <w:t>[</w:t>
      </w:r>
      <w:r>
        <w:rPr>
          <w:rStyle w:val="21"/>
          <w:rFonts w:hint="eastAsia"/>
        </w:rPr>
        <w:footnoteReference w:id="72"/>
      </w:r>
      <w:r>
        <w:rPr>
          <w:rStyle w:val="21"/>
          <w:rFonts w:hint="eastAsia"/>
        </w:rPr>
        <w:t>]</w:t>
      </w:r>
      <w:r>
        <w:rPr>
          <w:rFonts w:hint="eastAsia" w:ascii="宋体" w:hAnsi="宋体" w:cs="宋体"/>
          <w:sz w:val="24"/>
        </w:rPr>
        <w:t>在这一比喻中，袁劲梅批判了传统等级制和人情社会的影响之深远，印证了在中国文化里人性和人际关系本末倒置的可悲现象。</w:t>
      </w:r>
    </w:p>
    <w:p>
      <w:pPr>
        <w:spacing w:line="400" w:lineRule="exact"/>
        <w:ind w:firstLine="480" w:firstLineChars="200"/>
        <w:rPr>
          <w:rFonts w:ascii="宋体" w:hAnsi="宋体" w:cs="宋体"/>
          <w:sz w:val="24"/>
        </w:rPr>
      </w:pPr>
      <w:r>
        <w:rPr>
          <w:rFonts w:hint="eastAsia" w:ascii="宋体" w:hAnsi="宋体" w:cs="宋体"/>
          <w:sz w:val="24"/>
        </w:rPr>
        <w:t>《罗坎村》中也运用了恰当的典故喻人。文中，前夫随我回罗坎村“带职锻炼”，他拿着自己的“中央党校学习证”招摇撞骗，享受虚妄的权力带来的满足感与虚荣心，于是“我”将前夫比作“石壕吏”。“石壕吏”是杜甫诗歌《石壕吏》中代表朝廷的官差，在夜晚凶狠地捉人入伍。两相对比，突出了前夫“石壕吏”的利欲熏心以及实际上被权力操纵了的真相。格外有趣的是，在整篇文章中前夫一直被称作“石壕吏”，从这我们不难看出袁劲梅的戏谑：完全被权力浸透的前夫叫什么都无所谓，他只是权力的人形载体，其真实人性早已埋葬在心灵深处。通过这一比喻，尖锐的批判便委婉的传达了出来。</w:t>
      </w:r>
    </w:p>
    <w:p>
      <w:pPr>
        <w:spacing w:line="400" w:lineRule="exact"/>
        <w:ind w:firstLine="480" w:firstLineChars="200"/>
        <w:rPr>
          <w:rFonts w:ascii="宋体" w:hAnsi="宋体" w:cs="宋体"/>
          <w:sz w:val="24"/>
        </w:rPr>
      </w:pPr>
      <w:r>
        <w:rPr>
          <w:rFonts w:hint="eastAsia" w:ascii="宋体" w:hAnsi="宋体" w:cs="宋体"/>
          <w:sz w:val="24"/>
        </w:rPr>
        <w:t>再次，袁劲梅利用情节的荒诞完成对历史与文化的讽刺。《青门里志》的榆钱本师从国画大师“燕吟爸爸”，但在商品经济时代榆钱另谋新路，搞起了“行为艺术”</w:t>
      </w:r>
      <w:r>
        <w:rPr>
          <w:rFonts w:hint="eastAsia" w:ascii="宋体" w:hAnsi="宋体" w:cs="宋体"/>
          <w:sz w:val="24"/>
          <w:lang w:eastAsia="zh-CN"/>
        </w:rPr>
        <w:t>。</w:t>
      </w:r>
      <w:r>
        <w:rPr>
          <w:rFonts w:hint="eastAsia" w:ascii="宋体" w:hAnsi="宋体" w:cs="宋体"/>
          <w:sz w:val="24"/>
          <w:lang w:val="en-US" w:eastAsia="zh-CN"/>
        </w:rPr>
        <w:t>他脱光衣服钻进巨大的玻璃瓶子中，再请朋友往瓶子里不停地倒冰块，最后他逃脱出来，意在诠释“自由”的艺术精神。然而美国人认同的“自由”是精神自由，而非行为自由，</w:t>
      </w:r>
      <w:r>
        <w:rPr>
          <w:rFonts w:hint="eastAsia" w:ascii="宋体" w:hAnsi="宋体" w:cs="宋体"/>
          <w:sz w:val="24"/>
        </w:rPr>
        <w:t>这名为“自由”的行为艺术以榆钱被拷到警察局而告终</w:t>
      </w:r>
      <w:r>
        <w:rPr>
          <w:rFonts w:hint="eastAsia" w:ascii="宋体" w:hAnsi="宋体" w:cs="宋体"/>
          <w:sz w:val="24"/>
          <w:lang w:eastAsia="zh-CN"/>
        </w:rPr>
        <w:t>。</w:t>
      </w:r>
      <w:r>
        <w:rPr>
          <w:rFonts w:hint="eastAsia" w:ascii="宋体" w:hAnsi="宋体" w:cs="宋体"/>
          <w:sz w:val="24"/>
        </w:rPr>
        <w:t>榆钱哗众取宠的行为反映了在新时代人们急功近利，反丢了优秀文化传统的悲哀。来到美国的榆钱单打算享受“自由”的概念，却模糊了“自由”的边界，情节的荒诞透露出袁劲梅对于时代的省思和对国民的讽刺。《疯狂的榛子》中，袁劲梅以“认罪书”的形式，将“文革”时期阶级斗争对人的极端打压呈现出来。南诗霞不但被称作“南死虾”，她还要虚心接受这一称呼，并分析自己的“罪恶发家史”以及洋方资本家的“恶行”。在“认罪书”中我们发现，好人必须被打成坏人，好事必须被分析成坏事，中外之分、阶级之分成了判定一切的标准。更可悲的是，南诗霞作为一名作家，其文学作品被当成“毒草”，她只能凭借“认罪书”书写文学化的语言，这一荒诞情节的描写直接反映了袁劲梅对于历史的讽刺与对国民的悲悯。</w:t>
      </w:r>
    </w:p>
    <w:p>
      <w:pPr>
        <w:spacing w:line="400" w:lineRule="exact"/>
        <w:ind w:firstLine="480" w:firstLineChars="200"/>
        <w:rPr>
          <w:rFonts w:ascii="宋体" w:hAnsi="宋体" w:cs="宋体"/>
          <w:sz w:val="24"/>
        </w:rPr>
      </w:pPr>
      <w:r>
        <w:rPr>
          <w:rFonts w:hint="eastAsia" w:ascii="宋体" w:hAnsi="宋体" w:cs="宋体"/>
          <w:sz w:val="24"/>
        </w:rPr>
        <w:t>最后，袁劲梅总是以幽默、贴切的比喻表达对人与事的戏谑。《老康的哲学》中，袁劲梅描绘了老康初见“我”的情景。“老康在认识我的那天，对我使劲点头，因为支点的位置还没有调整好。对待女人，且是让老康动了心思的女人，这支点的位置就不太好调。”</w:t>
      </w:r>
      <w:r>
        <w:rPr>
          <w:rStyle w:val="21"/>
          <w:rFonts w:hint="eastAsia" w:ascii="宋体" w:hAnsi="宋体" w:cs="宋体"/>
          <w:sz w:val="24"/>
        </w:rPr>
        <w:t>[</w:t>
      </w:r>
      <w:r>
        <w:rPr>
          <w:rStyle w:val="21"/>
          <w:rFonts w:hint="eastAsia" w:ascii="宋体" w:hAnsi="宋体" w:cs="宋体"/>
          <w:sz w:val="24"/>
        </w:rPr>
        <w:footnoteReference w:id="73"/>
      </w:r>
      <w:r>
        <w:rPr>
          <w:rStyle w:val="21"/>
          <w:rFonts w:hint="eastAsia" w:ascii="宋体" w:hAnsi="宋体" w:cs="宋体"/>
          <w:sz w:val="24"/>
        </w:rPr>
        <w:t>]</w:t>
      </w:r>
      <w:r>
        <w:rPr>
          <w:rFonts w:hint="eastAsia" w:ascii="宋体" w:hAnsi="宋体" w:cs="宋体"/>
          <w:sz w:val="24"/>
        </w:rPr>
        <w:t>处在等级结构中的老康，只学会了仰视比自己等级高的，俯视比自己等级低的，在需要平视身边人的时候，他却显得茫然无措起来。将老康的脖子比作“支点”，既表现了袁劲梅对老康的挖苦，也传达出其对于社会生活、传统文化的洞悉与达观。在《九九归原》中，袁劲梅评价了知识分子追逐权力的可笑行径。“这个哲学会的主席又是个什么官？既无粮草又无兵马，为大家张罗张罗而已，最大的好处也不过就是回国开个会，可以有一面大旗打着，招呼几个哲学名人到旗子下站一站而已。就这样的位置也还要煞有介事地争一回，像争皇位一样。”</w:t>
      </w:r>
      <w:r>
        <w:rPr>
          <w:rStyle w:val="21"/>
          <w:rFonts w:hint="eastAsia" w:ascii="宋体" w:hAnsi="宋体" w:cs="宋体"/>
          <w:sz w:val="24"/>
        </w:rPr>
        <w:t>[</w:t>
      </w:r>
      <w:r>
        <w:rPr>
          <w:rStyle w:val="21"/>
          <w:rFonts w:hint="eastAsia" w:ascii="宋体" w:hAnsi="宋体" w:cs="宋体"/>
          <w:sz w:val="24"/>
        </w:rPr>
        <w:footnoteReference w:id="74"/>
      </w:r>
      <w:r>
        <w:rPr>
          <w:rStyle w:val="21"/>
          <w:rFonts w:hint="eastAsia" w:ascii="宋体" w:hAnsi="宋体" w:cs="宋体"/>
          <w:sz w:val="24"/>
        </w:rPr>
        <w:t>]</w:t>
      </w:r>
      <w:r>
        <w:rPr>
          <w:rFonts w:hint="eastAsia" w:ascii="宋体" w:hAnsi="宋体" w:cs="宋体"/>
          <w:sz w:val="24"/>
        </w:rPr>
        <w:t>袁劲梅把现代知识分子的争权夺利与古人争皇位相类比，使一群知识分子仿佛变成招军买马的古代兵匪，这种快乐戏谑的比喻形式背后，是她对于历史文化的深刻透视。</w:t>
      </w:r>
    </w:p>
    <w:p>
      <w:pPr>
        <w:spacing w:line="400" w:lineRule="exact"/>
        <w:ind w:firstLine="480" w:firstLineChars="200"/>
      </w:pPr>
      <w:r>
        <w:rPr>
          <w:rFonts w:hint="eastAsia" w:ascii="宋体" w:hAnsi="宋体" w:cs="宋体"/>
          <w:sz w:val="24"/>
        </w:rPr>
        <w:t>袁劲梅的讽刺艺术实际上体现出她对于社会人生</w:t>
      </w:r>
      <w:r>
        <w:rPr>
          <w:rFonts w:hint="eastAsia" w:ascii="宋体" w:hAnsi="宋体" w:cs="宋体"/>
          <w:sz w:val="24"/>
          <w:lang w:val="en-US" w:eastAsia="zh-CN"/>
        </w:rPr>
        <w:t>超</w:t>
      </w:r>
      <w:r>
        <w:rPr>
          <w:rFonts w:hint="eastAsia" w:ascii="宋体" w:hAnsi="宋体" w:cs="宋体"/>
          <w:sz w:val="24"/>
        </w:rPr>
        <w:t>卓的达观与洞悉，通过幽默的讽刺，她将尖锐的批判、深刻的思考与趣味的生活连接在一起，很大程度上抑制了学者化叙事风格带来的说教感和艰涩感。另外，在引经据典的讽刺中，她打通了古代与现代的时空界限，将现代社会中的人物行为投射到古代人物身上，一方面凸显了其国民性批判的意图，另一方面也在调侃戏谑中展现出丰富的文化底蕴。</w:t>
      </w:r>
      <w:r>
        <w:br w:type="page"/>
      </w:r>
    </w:p>
    <w:p>
      <w:pPr>
        <w:tabs>
          <w:tab w:val="center" w:pos="4139"/>
          <w:tab w:val="left" w:pos="7545"/>
          <w:tab w:val="right" w:leader="middleDot" w:pos="7740"/>
        </w:tabs>
        <w:spacing w:before="480" w:after="360"/>
        <w:jc w:val="center"/>
        <w:outlineLvl w:val="0"/>
        <w:rPr>
          <w:rFonts w:eastAsia="黑体"/>
          <w:b/>
          <w:bCs/>
          <w:sz w:val="32"/>
          <w:szCs w:val="32"/>
        </w:rPr>
      </w:pPr>
      <w:bookmarkStart w:id="45" w:name="_Toc8316"/>
      <w:r>
        <w:rPr>
          <w:rFonts w:hint="eastAsia" w:eastAsia="黑体"/>
          <w:b/>
          <w:bCs/>
          <w:sz w:val="32"/>
          <w:szCs w:val="32"/>
        </w:rPr>
        <w:t>结 语</w:t>
      </w:r>
      <w:bookmarkEnd w:id="45"/>
    </w:p>
    <w:p>
      <w:pPr>
        <w:spacing w:line="400" w:lineRule="exact"/>
        <w:ind w:firstLine="480" w:firstLineChars="200"/>
        <w:rPr>
          <w:rFonts w:ascii="宋体" w:hAnsi="宋体" w:cs="宋体"/>
          <w:sz w:val="24"/>
        </w:rPr>
      </w:pPr>
      <w:r>
        <w:rPr>
          <w:rFonts w:hint="eastAsia" w:ascii="宋体" w:hAnsi="宋体" w:cs="宋体"/>
          <w:sz w:val="24"/>
        </w:rPr>
        <w:t>作为</w:t>
      </w:r>
      <w:r>
        <w:rPr>
          <w:rFonts w:hint="eastAsia" w:ascii="宋体" w:hAnsi="宋体" w:cs="宋体"/>
          <w:sz w:val="24"/>
          <w:lang w:val="en-US" w:eastAsia="zh-CN"/>
        </w:rPr>
        <w:t>北美新移民</w:t>
      </w:r>
      <w:r>
        <w:rPr>
          <w:rFonts w:hint="eastAsia" w:ascii="宋体" w:hAnsi="宋体" w:cs="宋体"/>
          <w:sz w:val="24"/>
        </w:rPr>
        <w:t>作家群中的一员，袁劲梅以其批判的彻底、思想的深刻别具一格。对文化与历史的反思及对人性的悲悯，是她一以贯之的写作主题，体现了她作为知识分子对社会人生的强烈关切。作为一名学者型作家，她也为我们示范了小说创作的学者化风格，这是她在北美新移民作家群中的一个重要标识。</w:t>
      </w:r>
    </w:p>
    <w:p>
      <w:pPr>
        <w:spacing w:line="400" w:lineRule="exact"/>
        <w:ind w:firstLine="480" w:firstLineChars="200"/>
        <w:rPr>
          <w:rFonts w:ascii="宋体" w:hAnsi="宋体" w:cs="宋体"/>
          <w:sz w:val="24"/>
        </w:rPr>
      </w:pPr>
      <w:r>
        <w:rPr>
          <w:rFonts w:hint="eastAsia" w:ascii="宋体" w:hAnsi="宋体" w:cs="宋体"/>
          <w:sz w:val="24"/>
        </w:rPr>
        <w:t>“作为一个作家，我能做的一点事，就是寻找。”</w:t>
      </w:r>
      <w:r>
        <w:rPr>
          <w:rStyle w:val="21"/>
          <w:rFonts w:hint="eastAsia"/>
        </w:rPr>
        <w:t>[</w:t>
      </w:r>
      <w:r>
        <w:rPr>
          <w:rStyle w:val="21"/>
          <w:rFonts w:hint="eastAsia"/>
        </w:rPr>
        <w:footnoteReference w:id="75"/>
      </w:r>
      <w:r>
        <w:rPr>
          <w:rStyle w:val="21"/>
          <w:rFonts w:hint="eastAsia"/>
        </w:rPr>
        <w:t>]</w:t>
      </w:r>
      <w:r>
        <w:rPr>
          <w:rFonts w:hint="eastAsia" w:ascii="宋体" w:hAnsi="宋体" w:cs="宋体"/>
          <w:sz w:val="24"/>
        </w:rPr>
        <w:t>袁劲梅秉</w:t>
      </w:r>
      <w:r>
        <w:rPr>
          <w:rFonts w:hint="eastAsia" w:ascii="宋体" w:hAnsi="宋体" w:cs="宋体"/>
          <w:sz w:val="24"/>
          <w:lang w:val="en-US" w:eastAsia="zh-CN"/>
        </w:rPr>
        <w:t>持</w:t>
      </w:r>
      <w:r>
        <w:rPr>
          <w:rFonts w:hint="eastAsia" w:ascii="宋体" w:hAnsi="宋体" w:cs="宋体"/>
          <w:sz w:val="24"/>
        </w:rPr>
        <w:t>着寻找</w:t>
      </w:r>
      <w:r>
        <w:rPr>
          <w:rFonts w:hint="eastAsia" w:ascii="宋体" w:hAnsi="宋体" w:cs="宋体"/>
          <w:sz w:val="24"/>
          <w:lang w:val="en-US" w:eastAsia="zh-CN"/>
        </w:rPr>
        <w:t>真理</w:t>
      </w:r>
      <w:r>
        <w:rPr>
          <w:rFonts w:hint="eastAsia" w:ascii="宋体" w:hAnsi="宋体" w:cs="宋体"/>
          <w:sz w:val="24"/>
        </w:rPr>
        <w:t>的</w:t>
      </w:r>
      <w:r>
        <w:rPr>
          <w:rFonts w:hint="eastAsia" w:ascii="宋体" w:hAnsi="宋体" w:cs="宋体"/>
          <w:sz w:val="24"/>
          <w:lang w:val="en-US" w:eastAsia="zh-CN"/>
        </w:rPr>
        <w:t>创作</w:t>
      </w:r>
      <w:r>
        <w:rPr>
          <w:rFonts w:hint="eastAsia" w:ascii="宋体" w:hAnsi="宋体" w:cs="宋体"/>
          <w:sz w:val="24"/>
        </w:rPr>
        <w:t>理念，无情地审视中国的历史文化与国</w:t>
      </w:r>
      <w:r>
        <w:rPr>
          <w:rFonts w:hint="eastAsia" w:ascii="宋体" w:hAnsi="宋体" w:cs="宋体"/>
          <w:sz w:val="24"/>
          <w:lang w:val="en-US" w:eastAsia="zh-CN"/>
        </w:rPr>
        <w:t>民性格</w:t>
      </w:r>
      <w:r>
        <w:rPr>
          <w:rFonts w:hint="eastAsia" w:ascii="宋体" w:hAnsi="宋体" w:cs="宋体"/>
          <w:sz w:val="24"/>
        </w:rPr>
        <w:t>，并</w:t>
      </w:r>
      <w:r>
        <w:rPr>
          <w:rFonts w:hint="eastAsia" w:ascii="宋体" w:hAnsi="宋体" w:cs="宋体"/>
          <w:sz w:val="24"/>
          <w:lang w:val="en-US" w:eastAsia="zh-CN"/>
        </w:rPr>
        <w:t>结合</w:t>
      </w:r>
      <w:r>
        <w:rPr>
          <w:rFonts w:hint="eastAsia" w:ascii="宋体" w:hAnsi="宋体" w:cs="宋体"/>
          <w:sz w:val="24"/>
        </w:rPr>
        <w:t>生物学、心理学</w:t>
      </w:r>
      <w:r>
        <w:rPr>
          <w:rFonts w:hint="eastAsia" w:ascii="宋体" w:hAnsi="宋体" w:cs="宋体"/>
          <w:sz w:val="24"/>
          <w:lang w:eastAsia="zh-CN"/>
        </w:rPr>
        <w:t>、</w:t>
      </w:r>
      <w:r>
        <w:rPr>
          <w:rFonts w:hint="eastAsia" w:ascii="宋体" w:hAnsi="宋体" w:cs="宋体"/>
          <w:sz w:val="24"/>
          <w:lang w:val="en-US" w:eastAsia="zh-CN"/>
        </w:rPr>
        <w:t>哲学</w:t>
      </w:r>
      <w:r>
        <w:rPr>
          <w:rFonts w:hint="eastAsia" w:ascii="宋体" w:hAnsi="宋体" w:cs="宋体"/>
          <w:sz w:val="24"/>
        </w:rPr>
        <w:t>等多领域</w:t>
      </w:r>
      <w:r>
        <w:rPr>
          <w:rFonts w:hint="eastAsia" w:ascii="宋体" w:hAnsi="宋体" w:cs="宋体"/>
          <w:sz w:val="24"/>
          <w:lang w:val="en-US" w:eastAsia="zh-CN"/>
        </w:rPr>
        <w:t>知识理性地探寻</w:t>
      </w:r>
      <w:r>
        <w:rPr>
          <w:rFonts w:hint="eastAsia" w:ascii="宋体" w:hAnsi="宋体" w:cs="宋体"/>
          <w:sz w:val="24"/>
        </w:rPr>
        <w:t>“人何以至此”。她在改革怪圈和暴力战争的书写中诘问“平庸之恶”；在书写三千年的传统文化痼疾时，堪透“谁弱小就吃谁”的等级制本质，并由此生发出对一整个传统文化全面的反思与批判；在审视文化磁场中的国人时，她清晰的发现了国人的思想麻木、精神的奴性和人性创伤，在冷酷的批判中传达出对人性的悲悯。作者带着强烈的忧患意识和使命感，去反思历史文化，追问人性价值，呼唤和平回归与人性解放，凸显了知识分子情怀与对人文精神的坚守。</w:t>
      </w:r>
    </w:p>
    <w:p>
      <w:pPr>
        <w:spacing w:line="400" w:lineRule="exact"/>
        <w:ind w:firstLine="480" w:firstLineChars="200"/>
        <w:rPr>
          <w:rFonts w:ascii="宋体" w:hAnsi="宋体" w:cs="宋体"/>
          <w:sz w:val="24"/>
        </w:rPr>
      </w:pPr>
      <w:r>
        <w:rPr>
          <w:rFonts w:hint="eastAsia" w:ascii="宋体" w:hAnsi="宋体" w:cs="宋体"/>
          <w:sz w:val="24"/>
        </w:rPr>
        <w:t>袁劲梅小说具有鲜明的学者化风格。她以治学的严谨态度进行小说创作，旁征博引，丰富文章思想内容，同时也积极向其他知识领域探索，展现“跨界写作”的勇气。哲学领域的研究也使其一方面以哲理思维观察问题，在文本中渗透大量的哲理思考，另一方面，也以一种问题推演式的叙事方法呈现思考问题、分析问题、解决问题的过程，展现了逻辑的魅力。其幽默的讽刺艺术，也体现出身为学者的从容与超然。</w:t>
      </w:r>
    </w:p>
    <w:p>
      <w:pPr>
        <w:spacing w:line="400" w:lineRule="exact"/>
        <w:ind w:firstLine="480" w:firstLineChars="200"/>
        <w:rPr>
          <w:rFonts w:ascii="宋体" w:hAnsi="宋体" w:cs="宋体"/>
          <w:sz w:val="24"/>
        </w:rPr>
      </w:pPr>
      <w:r>
        <w:rPr>
          <w:rFonts w:hint="eastAsia" w:ascii="宋体" w:hAnsi="宋体" w:cs="宋体"/>
          <w:sz w:val="24"/>
        </w:rPr>
        <w:t>不可否认的是，出于强烈的使命感与责任感，袁劲梅小说中存在主题先行、叙述者干预过度的问题，并由此导致了人物形象的概念化、主题与情节的重复、小说阐释空间狭窄等问题。另外，由于去国离乡使经验固化，从而使小说里中国的形象存在片面化问题。不过，袁劲梅以强烈的使命感与责任感向历史文化提出质疑，在独立清醒地思考中传达深刻的哲理，这种文学创作对于文学和社会是弥足珍贵的。我们</w:t>
      </w:r>
      <w:r>
        <w:rPr>
          <w:rFonts w:hint="eastAsia" w:ascii="宋体" w:hAnsi="宋体" w:cs="宋体"/>
          <w:sz w:val="24"/>
          <w:lang w:val="en-US" w:eastAsia="zh-CN"/>
        </w:rPr>
        <w:t>期盼</w:t>
      </w:r>
      <w:r>
        <w:rPr>
          <w:rFonts w:hint="eastAsia" w:ascii="宋体" w:hAnsi="宋体" w:cs="宋体"/>
          <w:sz w:val="24"/>
        </w:rPr>
        <w:t>袁劲梅能始终坚持独立</w:t>
      </w:r>
      <w:r>
        <w:rPr>
          <w:rFonts w:hint="eastAsia" w:ascii="宋体" w:hAnsi="宋体" w:cs="宋体"/>
          <w:sz w:val="24"/>
          <w:lang w:val="en-US" w:eastAsia="zh-CN"/>
        </w:rPr>
        <w:t>的写作立场</w:t>
      </w:r>
      <w:r>
        <w:rPr>
          <w:rFonts w:hint="eastAsia" w:ascii="宋体" w:hAnsi="宋体" w:cs="宋体"/>
          <w:sz w:val="24"/>
        </w:rPr>
        <w:t>和深刻</w:t>
      </w:r>
      <w:r>
        <w:rPr>
          <w:rFonts w:hint="eastAsia" w:ascii="宋体" w:hAnsi="宋体" w:cs="宋体"/>
          <w:sz w:val="24"/>
          <w:lang w:val="en-US" w:eastAsia="zh-CN"/>
        </w:rPr>
        <w:t>的批判风格</w:t>
      </w:r>
      <w:r>
        <w:rPr>
          <w:rFonts w:hint="eastAsia" w:ascii="宋体" w:hAnsi="宋体" w:cs="宋体"/>
          <w:sz w:val="24"/>
        </w:rPr>
        <w:t>，在</w:t>
      </w:r>
      <w:r>
        <w:rPr>
          <w:rFonts w:hint="eastAsia" w:ascii="宋体" w:hAnsi="宋体" w:cs="宋体"/>
          <w:sz w:val="24"/>
          <w:lang w:val="en-US" w:eastAsia="zh-CN"/>
        </w:rPr>
        <w:t>异质文化空间坚持观察生活、更新经验，为北美华文文坛持续提供精品佳作。</w:t>
      </w:r>
    </w:p>
    <w:p>
      <w:pPr>
        <w:spacing w:line="360" w:lineRule="exact"/>
        <w:rPr>
          <w:rFonts w:ascii="宋体" w:hAnsi="宋体" w:cs="宋体"/>
          <w:sz w:val="24"/>
        </w:rPr>
        <w:sectPr>
          <w:headerReference r:id="rId12" w:type="default"/>
          <w:footerReference r:id="rId13" w:type="default"/>
          <w:pgSz w:w="11906" w:h="16838"/>
          <w:pgMar w:top="1440" w:right="1800" w:bottom="1440" w:left="1800" w:header="851" w:footer="992" w:gutter="0"/>
          <w:pgNumType w:start="1"/>
          <w:cols w:space="425" w:num="1"/>
          <w:docGrid w:type="lines" w:linePitch="312" w:charSpace="0"/>
        </w:sectPr>
      </w:pPr>
    </w:p>
    <w:p>
      <w:pPr>
        <w:tabs>
          <w:tab w:val="center" w:pos="4139"/>
          <w:tab w:val="left" w:pos="7545"/>
          <w:tab w:val="right" w:leader="middleDot" w:pos="7740"/>
        </w:tabs>
        <w:spacing w:before="480" w:after="360"/>
        <w:jc w:val="center"/>
        <w:outlineLvl w:val="0"/>
        <w:rPr>
          <w:rFonts w:eastAsia="黑体"/>
          <w:b/>
          <w:bCs/>
          <w:sz w:val="32"/>
          <w:szCs w:val="32"/>
        </w:rPr>
      </w:pPr>
      <w:bookmarkStart w:id="46" w:name="_Toc8880"/>
      <w:r>
        <w:rPr>
          <w:rFonts w:hint="eastAsia" w:eastAsia="黑体"/>
          <w:b/>
          <w:bCs/>
          <w:sz w:val="32"/>
          <w:szCs w:val="32"/>
        </w:rPr>
        <w:t>致 谢</w:t>
      </w:r>
      <w:bookmarkEnd w:id="46"/>
    </w:p>
    <w:p>
      <w:pPr>
        <w:spacing w:line="400" w:lineRule="exact"/>
        <w:ind w:firstLine="480" w:firstLineChars="200"/>
        <w:rPr>
          <w:rFonts w:ascii="宋体" w:hAnsi="宋体" w:cs="宋体"/>
          <w:sz w:val="24"/>
        </w:rPr>
      </w:pPr>
      <w:r>
        <w:rPr>
          <w:rFonts w:hint="eastAsia" w:ascii="宋体" w:hAnsi="宋体" w:cs="宋体"/>
          <w:sz w:val="24"/>
        </w:rPr>
        <w:t>快乐的日子总是短暂，三年的研究生时光迎来了尾声。回望从研一至研三的一路成长，非常幸运，我遇上了一群温暖又善良的人。这一路的相知相伴，让这三年满满都是美好的回忆。在这即将毕业之际，我要向每一位给予我帮助的人致以最诚挚的感谢。</w:t>
      </w:r>
    </w:p>
    <w:p>
      <w:pPr>
        <w:spacing w:line="400" w:lineRule="exact"/>
        <w:ind w:firstLine="480" w:firstLineChars="200"/>
        <w:rPr>
          <w:rFonts w:ascii="宋体" w:hAnsi="宋体" w:cs="宋体"/>
          <w:sz w:val="24"/>
        </w:rPr>
      </w:pPr>
      <w:r>
        <w:rPr>
          <w:rFonts w:hint="eastAsia" w:ascii="宋体" w:hAnsi="宋体" w:cs="宋体"/>
          <w:sz w:val="24"/>
        </w:rPr>
        <w:t>首先，我要感谢我的导师李洪华教授。李</w:t>
      </w:r>
      <w:r>
        <w:rPr>
          <w:rFonts w:hint="eastAsia" w:ascii="宋体" w:hAnsi="宋体" w:cs="宋体"/>
          <w:sz w:val="24"/>
          <w:lang w:val="en-US" w:eastAsia="zh-CN"/>
        </w:rPr>
        <w:t>老师教</w:t>
      </w:r>
      <w:r>
        <w:rPr>
          <w:rFonts w:hint="eastAsia" w:ascii="宋体" w:hAnsi="宋体" w:cs="宋体"/>
          <w:sz w:val="24"/>
        </w:rPr>
        <w:t>学严谨、学识渊博、眼光独到，像一盏明灯指引着我不断前行。正是李</w:t>
      </w:r>
      <w:r>
        <w:rPr>
          <w:rFonts w:hint="eastAsia" w:ascii="宋体" w:hAnsi="宋体" w:cs="宋体"/>
          <w:sz w:val="24"/>
          <w:lang w:val="en-US" w:eastAsia="zh-CN"/>
        </w:rPr>
        <w:t>老师</w:t>
      </w:r>
      <w:r>
        <w:rPr>
          <w:rFonts w:hint="eastAsia" w:ascii="宋体" w:hAnsi="宋体" w:cs="宋体"/>
          <w:sz w:val="24"/>
        </w:rPr>
        <w:t>的指引让我找到了合适且喜爱的研究方向，也正是李</w:t>
      </w:r>
      <w:r>
        <w:rPr>
          <w:rFonts w:hint="eastAsia" w:ascii="宋体" w:hAnsi="宋体" w:cs="宋体"/>
          <w:sz w:val="24"/>
          <w:lang w:val="en-US" w:eastAsia="zh-CN"/>
        </w:rPr>
        <w:t>老师</w:t>
      </w:r>
      <w:r>
        <w:rPr>
          <w:rFonts w:hint="eastAsia" w:ascii="宋体" w:hAnsi="宋体" w:cs="宋体"/>
          <w:sz w:val="24"/>
        </w:rPr>
        <w:t>的指导让我能够在这个研究方向上一直走下去。感谢李</w:t>
      </w:r>
      <w:r>
        <w:rPr>
          <w:rFonts w:hint="eastAsia" w:ascii="宋体" w:hAnsi="宋体" w:cs="宋体"/>
          <w:sz w:val="24"/>
          <w:lang w:val="en-US" w:eastAsia="zh-CN"/>
        </w:rPr>
        <w:t>老师</w:t>
      </w:r>
      <w:r>
        <w:rPr>
          <w:rFonts w:hint="eastAsia" w:ascii="宋体" w:hAnsi="宋体" w:cs="宋体"/>
          <w:sz w:val="24"/>
        </w:rPr>
        <w:t>在这期间对我的悉心教导，为我指点迷津，再次向李</w:t>
      </w:r>
      <w:r>
        <w:rPr>
          <w:rFonts w:hint="eastAsia" w:ascii="宋体" w:hAnsi="宋体" w:cs="宋体"/>
          <w:sz w:val="24"/>
          <w:lang w:val="en-US" w:eastAsia="zh-CN"/>
        </w:rPr>
        <w:t>老师</w:t>
      </w:r>
      <w:r>
        <w:rPr>
          <w:rFonts w:hint="eastAsia" w:ascii="宋体" w:hAnsi="宋体" w:cs="宋体"/>
          <w:sz w:val="24"/>
        </w:rPr>
        <w:t>致以最崇高的感谢与最诚挚的祝福。</w:t>
      </w:r>
    </w:p>
    <w:p>
      <w:pPr>
        <w:spacing w:line="400" w:lineRule="exact"/>
        <w:ind w:firstLine="480" w:firstLineChars="200"/>
        <w:rPr>
          <w:rFonts w:ascii="宋体" w:hAnsi="宋体" w:cs="宋体"/>
          <w:sz w:val="24"/>
        </w:rPr>
      </w:pPr>
      <w:r>
        <w:rPr>
          <w:rFonts w:hint="eastAsia" w:ascii="宋体" w:hAnsi="宋体" w:cs="宋体"/>
          <w:sz w:val="24"/>
        </w:rPr>
        <w:t>其次，我要感谢一直相互帮助、相互关心的朋友们。感谢寝室里的三姐妹以及我的心上人，与你们相伴，让我三年研究生时光不再乏味，转而变得充实、温馨又快乐。感谢同专业的小伙伴们，与你们同处，让我收获了深厚的友谊。祝愿所有小伙伴们都能学业顺利、心想事成。</w:t>
      </w:r>
    </w:p>
    <w:p>
      <w:pPr>
        <w:spacing w:line="400" w:lineRule="exact"/>
        <w:ind w:firstLine="480" w:firstLineChars="200"/>
        <w:rPr>
          <w:rFonts w:ascii="宋体" w:hAnsi="宋体" w:cs="宋体"/>
          <w:sz w:val="24"/>
        </w:rPr>
      </w:pPr>
      <w:r>
        <w:rPr>
          <w:rFonts w:hint="eastAsia" w:ascii="宋体" w:hAnsi="宋体" w:cs="宋体"/>
          <w:sz w:val="24"/>
        </w:rPr>
        <w:t>最后，我要特别感谢父母二十多年对我的支持与关爱。是你们在背后的鼓励与理解，让我能够无忧无虑的享受学习生活，让我能够坚定地走自己喜欢的路。</w:t>
      </w:r>
    </w:p>
    <w:p>
      <w:pPr>
        <w:spacing w:line="400" w:lineRule="exact"/>
        <w:ind w:firstLine="480" w:firstLineChars="200"/>
        <w:rPr>
          <w:rFonts w:ascii="宋体" w:hAnsi="宋体" w:cs="宋体"/>
          <w:sz w:val="24"/>
        </w:rPr>
      </w:pPr>
      <w:r>
        <w:rPr>
          <w:rFonts w:hint="eastAsia" w:ascii="宋体" w:hAnsi="宋体" w:cs="宋体"/>
          <w:sz w:val="24"/>
        </w:rPr>
        <w:t>再一次感谢身边所有人。毕业在即，新的旅途即将开启，我将带着你们的祝福继续前行。愿我们相识于微，重逢于炬！</w:t>
      </w:r>
    </w:p>
    <w:p>
      <w:pPr>
        <w:rPr>
          <w:rFonts w:eastAsia="黑体"/>
          <w:b/>
          <w:bCs/>
          <w:sz w:val="32"/>
          <w:szCs w:val="32"/>
        </w:rPr>
      </w:pPr>
      <w:r>
        <w:rPr>
          <w:rFonts w:hint="eastAsia" w:eastAsia="黑体"/>
          <w:b/>
          <w:bCs/>
          <w:sz w:val="32"/>
          <w:szCs w:val="32"/>
        </w:rPr>
        <w:br w:type="page"/>
      </w:r>
    </w:p>
    <w:p>
      <w:pPr>
        <w:tabs>
          <w:tab w:val="center" w:pos="4139"/>
          <w:tab w:val="left" w:pos="7545"/>
          <w:tab w:val="right" w:leader="middleDot" w:pos="7740"/>
        </w:tabs>
        <w:spacing w:before="480" w:after="360"/>
        <w:jc w:val="center"/>
        <w:outlineLvl w:val="0"/>
        <w:rPr>
          <w:rFonts w:eastAsia="黑体"/>
          <w:b/>
          <w:bCs/>
          <w:sz w:val="32"/>
          <w:szCs w:val="32"/>
        </w:rPr>
      </w:pPr>
      <w:bookmarkStart w:id="47" w:name="_Toc6860"/>
      <w:r>
        <w:rPr>
          <w:rFonts w:hint="eastAsia" w:eastAsia="黑体"/>
          <w:b/>
          <w:bCs/>
          <w:sz w:val="32"/>
          <w:szCs w:val="32"/>
        </w:rPr>
        <w:t>参考文献</w:t>
      </w:r>
      <w:bookmarkEnd w:id="47"/>
    </w:p>
    <w:p>
      <w:pPr>
        <w:spacing w:line="320" w:lineRule="exact"/>
        <w:rPr>
          <w:rFonts w:ascii="宋体" w:hAnsi="宋体" w:cs="宋体"/>
          <w:b/>
          <w:bCs/>
          <w:szCs w:val="21"/>
        </w:rPr>
      </w:pPr>
      <w:bookmarkStart w:id="48" w:name="_Toc8372"/>
      <w:bookmarkStart w:id="49" w:name="_Toc26132"/>
      <w:r>
        <w:rPr>
          <w:rFonts w:hint="eastAsia" w:ascii="宋体" w:hAnsi="宋体" w:cs="宋体"/>
          <w:b/>
          <w:bCs/>
          <w:szCs w:val="21"/>
        </w:rPr>
        <w:t>作品：</w:t>
      </w:r>
      <w:bookmarkEnd w:id="48"/>
      <w:bookmarkEnd w:id="49"/>
    </w:p>
    <w:p>
      <w:pPr>
        <w:pStyle w:val="24"/>
        <w:spacing w:line="320" w:lineRule="exact"/>
        <w:rPr>
          <w:rFonts w:cs="宋体"/>
          <w:sz w:val="21"/>
          <w:szCs w:val="21"/>
        </w:rPr>
      </w:pPr>
      <w:r>
        <w:rPr>
          <w:rFonts w:hint="eastAsia" w:cs="宋体"/>
          <w:sz w:val="21"/>
          <w:szCs w:val="21"/>
        </w:rPr>
        <w:t xml:space="preserve">袁劲梅.月过女墙[M].北京：工人出版社 2004 版.  </w:t>
      </w:r>
    </w:p>
    <w:p>
      <w:pPr>
        <w:pStyle w:val="24"/>
        <w:spacing w:line="320" w:lineRule="exact"/>
        <w:rPr>
          <w:rFonts w:cs="宋体"/>
          <w:sz w:val="21"/>
          <w:szCs w:val="21"/>
        </w:rPr>
      </w:pPr>
      <w:r>
        <w:rPr>
          <w:rFonts w:hint="eastAsia" w:cs="宋体"/>
          <w:sz w:val="21"/>
          <w:szCs w:val="21"/>
        </w:rPr>
        <w:t xml:space="preserve">袁劲梅.青门里志[M].北京：北京十月文艺出版社 2012 版.  </w:t>
      </w:r>
    </w:p>
    <w:p>
      <w:pPr>
        <w:pStyle w:val="24"/>
        <w:spacing w:line="320" w:lineRule="exact"/>
        <w:rPr>
          <w:rFonts w:cs="宋体"/>
          <w:sz w:val="21"/>
          <w:szCs w:val="21"/>
        </w:rPr>
      </w:pPr>
      <w:r>
        <w:rPr>
          <w:rFonts w:hint="eastAsia" w:cs="宋体"/>
          <w:sz w:val="21"/>
          <w:szCs w:val="21"/>
        </w:rPr>
        <w:t xml:space="preserve">袁劲梅.疯狂的榛子[M].北京：北京十月文艺出版社 2016 版. </w:t>
      </w:r>
    </w:p>
    <w:p>
      <w:pPr>
        <w:pStyle w:val="24"/>
        <w:spacing w:line="320" w:lineRule="exact"/>
        <w:rPr>
          <w:rFonts w:cs="宋体"/>
          <w:sz w:val="21"/>
          <w:szCs w:val="21"/>
        </w:rPr>
      </w:pPr>
      <w:r>
        <w:rPr>
          <w:rFonts w:hint="eastAsia" w:cs="宋体"/>
          <w:sz w:val="21"/>
          <w:szCs w:val="21"/>
        </w:rPr>
        <w:t xml:space="preserve">袁劲梅.忠臣逆子[M].北京：中国书籍出版社，2004. </w:t>
      </w:r>
    </w:p>
    <w:p>
      <w:pPr>
        <w:pStyle w:val="24"/>
        <w:spacing w:line="320" w:lineRule="exact"/>
        <w:rPr>
          <w:rFonts w:cs="宋体"/>
          <w:sz w:val="21"/>
          <w:szCs w:val="21"/>
        </w:rPr>
      </w:pPr>
      <w:r>
        <w:rPr>
          <w:rFonts w:hint="eastAsia" w:cs="宋体"/>
          <w:sz w:val="21"/>
          <w:szCs w:val="21"/>
        </w:rPr>
        <w:t xml:space="preserve">袁劲梅. 父亲到死，一步三回头[M].长江文艺出版社 2013年. </w:t>
      </w:r>
    </w:p>
    <w:p>
      <w:pPr>
        <w:pStyle w:val="24"/>
        <w:numPr>
          <w:ilvl w:val="0"/>
          <w:numId w:val="0"/>
        </w:numPr>
        <w:spacing w:line="320" w:lineRule="exact"/>
        <w:rPr>
          <w:rFonts w:cs="宋体"/>
          <w:b/>
          <w:bCs/>
          <w:sz w:val="21"/>
          <w:szCs w:val="21"/>
        </w:rPr>
      </w:pPr>
      <w:bookmarkStart w:id="50" w:name="_Toc12052"/>
      <w:bookmarkStart w:id="51" w:name="_Toc14911"/>
      <w:r>
        <w:rPr>
          <w:rFonts w:hint="eastAsia" w:cs="宋体"/>
          <w:b/>
          <w:bCs/>
          <w:sz w:val="21"/>
          <w:szCs w:val="21"/>
        </w:rPr>
        <w:t>著作：</w:t>
      </w:r>
      <w:bookmarkEnd w:id="50"/>
      <w:bookmarkEnd w:id="51"/>
    </w:p>
    <w:p>
      <w:pPr>
        <w:pStyle w:val="24"/>
        <w:spacing w:line="320" w:lineRule="exact"/>
        <w:rPr>
          <w:rFonts w:cs="宋体"/>
          <w:sz w:val="21"/>
          <w:szCs w:val="21"/>
        </w:rPr>
      </w:pPr>
      <w:r>
        <w:rPr>
          <w:rFonts w:hint="eastAsia" w:cs="宋体"/>
          <w:sz w:val="21"/>
          <w:szCs w:val="21"/>
        </w:rPr>
        <w:t>(美)W .C·布斯.《小说修辞学》[M].华明等译，北京:北京大学出版社，1987.</w:t>
      </w:r>
    </w:p>
    <w:p>
      <w:pPr>
        <w:pStyle w:val="24"/>
        <w:spacing w:line="320" w:lineRule="exact"/>
        <w:rPr>
          <w:rFonts w:cs="宋体"/>
          <w:sz w:val="21"/>
          <w:szCs w:val="21"/>
        </w:rPr>
      </w:pPr>
      <w:r>
        <w:rPr>
          <w:rFonts w:hint="eastAsia" w:cs="宋体"/>
          <w:sz w:val="21"/>
          <w:szCs w:val="21"/>
        </w:rPr>
        <w:t xml:space="preserve">陈谦.美国两面派[M]序言.武汉：湖北人民出版社，2007 年版. </w:t>
      </w:r>
    </w:p>
    <w:p>
      <w:pPr>
        <w:pStyle w:val="24"/>
        <w:spacing w:line="320" w:lineRule="exact"/>
        <w:rPr>
          <w:rFonts w:cs="宋体"/>
          <w:sz w:val="21"/>
          <w:szCs w:val="21"/>
        </w:rPr>
      </w:pPr>
      <w:r>
        <w:rPr>
          <w:rFonts w:hint="eastAsia" w:cs="宋体"/>
          <w:sz w:val="21"/>
          <w:szCs w:val="21"/>
        </w:rPr>
        <w:t>(美)格里德尔.知识分子与现代中国[M].单正平，译，桂林:广西师范大学出版社，2010.</w:t>
      </w:r>
    </w:p>
    <w:p>
      <w:pPr>
        <w:pStyle w:val="24"/>
        <w:spacing w:line="320" w:lineRule="exact"/>
        <w:rPr>
          <w:rFonts w:cs="宋体"/>
          <w:sz w:val="21"/>
          <w:szCs w:val="21"/>
        </w:rPr>
      </w:pPr>
      <w:r>
        <w:rPr>
          <w:rFonts w:hint="eastAsia" w:cs="宋体"/>
          <w:sz w:val="21"/>
          <w:szCs w:val="21"/>
        </w:rPr>
        <w:t xml:space="preserve">刘登翰主编. 双重经验的跨域书写. 20 世纪美华文学史论[M]上海：上海三联书店，2007. </w:t>
      </w:r>
    </w:p>
    <w:p>
      <w:pPr>
        <w:pStyle w:val="24"/>
        <w:spacing w:line="320" w:lineRule="exact"/>
        <w:rPr>
          <w:rFonts w:cs="宋体"/>
          <w:sz w:val="21"/>
          <w:szCs w:val="21"/>
        </w:rPr>
      </w:pPr>
      <w:r>
        <w:rPr>
          <w:rFonts w:hint="eastAsia" w:cs="宋体"/>
          <w:sz w:val="21"/>
          <w:szCs w:val="21"/>
        </w:rPr>
        <w:t>丰云.新移民文学．融合与疏离[M]．北京：中国社会科学出版社.</w:t>
      </w:r>
    </w:p>
    <w:p>
      <w:pPr>
        <w:pStyle w:val="24"/>
        <w:spacing w:line="320" w:lineRule="exact"/>
        <w:rPr>
          <w:rFonts w:cs="宋体"/>
          <w:sz w:val="21"/>
          <w:szCs w:val="21"/>
        </w:rPr>
      </w:pPr>
      <w:r>
        <w:rPr>
          <w:rFonts w:hint="eastAsia" w:cs="宋体"/>
          <w:sz w:val="21"/>
          <w:szCs w:val="21"/>
        </w:rPr>
        <w:t>(美)萨义德.知识分子论[M].单德兴，译，北京:生活·读书·新知三联书店，2002.</w:t>
      </w:r>
    </w:p>
    <w:p>
      <w:pPr>
        <w:pStyle w:val="24"/>
        <w:spacing w:line="320" w:lineRule="exact"/>
        <w:rPr>
          <w:rFonts w:cs="宋体"/>
          <w:sz w:val="21"/>
          <w:szCs w:val="21"/>
        </w:rPr>
      </w:pPr>
      <w:r>
        <w:rPr>
          <w:rFonts w:hint="eastAsia" w:cs="宋体"/>
          <w:sz w:val="21"/>
          <w:szCs w:val="21"/>
        </w:rPr>
        <w:t xml:space="preserve">叶舒宪.文学与人类学[M].北京社会科学文献出版社 2003 年版. </w:t>
      </w:r>
    </w:p>
    <w:p>
      <w:pPr>
        <w:pStyle w:val="24"/>
        <w:spacing w:line="320" w:lineRule="exact"/>
        <w:rPr>
          <w:rFonts w:cs="宋体"/>
          <w:sz w:val="21"/>
          <w:szCs w:val="21"/>
        </w:rPr>
      </w:pPr>
      <w:r>
        <w:rPr>
          <w:rFonts w:hint="eastAsia" w:cs="宋体"/>
          <w:sz w:val="21"/>
          <w:szCs w:val="21"/>
        </w:rPr>
        <w:t>刘俊选编 海外华文文学读本•中篇小说卷[M] 广州：暨南大学出版社.2009 年.</w:t>
      </w:r>
    </w:p>
    <w:p>
      <w:pPr>
        <w:pStyle w:val="24"/>
        <w:spacing w:line="320" w:lineRule="exact"/>
        <w:rPr>
          <w:rFonts w:cs="宋体"/>
          <w:sz w:val="21"/>
          <w:szCs w:val="21"/>
        </w:rPr>
      </w:pPr>
      <w:r>
        <w:rPr>
          <w:rFonts w:hint="eastAsia" w:cs="宋体"/>
          <w:sz w:val="21"/>
          <w:szCs w:val="21"/>
        </w:rPr>
        <w:t>胡亚敏.叙事学[M].武汉:华中师范大学出版社，2004.</w:t>
      </w:r>
    </w:p>
    <w:p>
      <w:pPr>
        <w:pStyle w:val="24"/>
        <w:spacing w:line="320" w:lineRule="exact"/>
        <w:rPr>
          <w:rFonts w:cs="宋体"/>
          <w:sz w:val="21"/>
          <w:szCs w:val="21"/>
        </w:rPr>
      </w:pPr>
      <w:r>
        <w:rPr>
          <w:rFonts w:hint="eastAsia" w:cs="宋体"/>
          <w:sz w:val="21"/>
          <w:szCs w:val="21"/>
        </w:rPr>
        <w:t>林语堂.吾国与吾民[M].宝文堂书店，1988.</w:t>
      </w:r>
    </w:p>
    <w:p>
      <w:pPr>
        <w:pStyle w:val="24"/>
        <w:spacing w:line="320" w:lineRule="exact"/>
        <w:rPr>
          <w:rFonts w:cs="宋体"/>
          <w:sz w:val="21"/>
          <w:szCs w:val="21"/>
        </w:rPr>
      </w:pPr>
      <w:r>
        <w:rPr>
          <w:rFonts w:hint="eastAsia" w:cs="宋体"/>
          <w:sz w:val="21"/>
          <w:szCs w:val="21"/>
        </w:rPr>
        <w:t>刘广明，王志跃.中国传统人格批判[M].南京:江苏人民出版社，1995.</w:t>
      </w:r>
    </w:p>
    <w:p>
      <w:pPr>
        <w:pStyle w:val="24"/>
        <w:spacing w:line="320" w:lineRule="exact"/>
        <w:rPr>
          <w:rFonts w:cs="宋体"/>
          <w:sz w:val="21"/>
          <w:szCs w:val="21"/>
        </w:rPr>
      </w:pPr>
      <w:r>
        <w:rPr>
          <w:rFonts w:hint="eastAsia" w:cs="宋体"/>
          <w:sz w:val="21"/>
          <w:szCs w:val="21"/>
        </w:rPr>
        <w:t>刘再复，林岗.传统与中国人[M].合肥:安徽文艺出版社，1999.</w:t>
      </w:r>
    </w:p>
    <w:p>
      <w:pPr>
        <w:pStyle w:val="24"/>
        <w:spacing w:line="320" w:lineRule="exact"/>
        <w:rPr>
          <w:rFonts w:cs="宋体"/>
          <w:sz w:val="21"/>
          <w:szCs w:val="21"/>
        </w:rPr>
      </w:pPr>
      <w:r>
        <w:rPr>
          <w:rFonts w:hint="eastAsia" w:cs="宋体"/>
          <w:sz w:val="21"/>
          <w:szCs w:val="21"/>
        </w:rPr>
        <w:t>孙隆基.中国文化的深层结构[M].桂林:广西师范大学出版社，2011.</w:t>
      </w:r>
    </w:p>
    <w:p>
      <w:pPr>
        <w:pStyle w:val="24"/>
        <w:spacing w:line="320" w:lineRule="exact"/>
        <w:rPr>
          <w:rFonts w:cs="宋体"/>
          <w:sz w:val="21"/>
          <w:szCs w:val="21"/>
        </w:rPr>
      </w:pPr>
      <w:r>
        <w:rPr>
          <w:rFonts w:hint="eastAsia" w:cs="宋体"/>
          <w:sz w:val="21"/>
          <w:szCs w:val="21"/>
        </w:rPr>
        <w:t>谭君强.叙事伦理与审美文化[M].北京:中国社会科学出版社，2002.</w:t>
      </w:r>
    </w:p>
    <w:p>
      <w:pPr>
        <w:pStyle w:val="24"/>
        <w:spacing w:line="320" w:lineRule="exact"/>
        <w:rPr>
          <w:rFonts w:cs="宋体"/>
          <w:sz w:val="21"/>
          <w:szCs w:val="21"/>
        </w:rPr>
      </w:pPr>
      <w:r>
        <w:rPr>
          <w:rFonts w:hint="eastAsia" w:cs="宋体"/>
          <w:sz w:val="21"/>
          <w:szCs w:val="21"/>
        </w:rPr>
        <w:t>谭君强.叙事学导论[M].北京:高等教育出版社，2008.</w:t>
      </w:r>
    </w:p>
    <w:p>
      <w:pPr>
        <w:pStyle w:val="24"/>
        <w:spacing w:line="320" w:lineRule="exact"/>
        <w:rPr>
          <w:rFonts w:cs="宋体"/>
          <w:sz w:val="21"/>
          <w:szCs w:val="21"/>
        </w:rPr>
      </w:pPr>
      <w:r>
        <w:rPr>
          <w:rFonts w:hint="eastAsia" w:cs="宋体"/>
          <w:sz w:val="21"/>
          <w:szCs w:val="21"/>
        </w:rPr>
        <w:t xml:space="preserve">王玉波.历史上的家长制[M].北京:人民出版社，1984. </w:t>
      </w:r>
    </w:p>
    <w:p>
      <w:pPr>
        <w:pStyle w:val="24"/>
        <w:spacing w:line="320" w:lineRule="exact"/>
        <w:rPr>
          <w:rFonts w:cs="宋体"/>
          <w:sz w:val="21"/>
          <w:szCs w:val="21"/>
        </w:rPr>
      </w:pPr>
      <w:r>
        <w:rPr>
          <w:rFonts w:hint="eastAsia" w:cs="宋体"/>
          <w:sz w:val="21"/>
          <w:szCs w:val="21"/>
        </w:rPr>
        <w:t>韦政通.中国文化概论[M].长春:吉林出版集团有限责任公司，2008.</w:t>
      </w:r>
    </w:p>
    <w:p>
      <w:pPr>
        <w:pStyle w:val="24"/>
        <w:spacing w:line="320" w:lineRule="exact"/>
        <w:rPr>
          <w:rFonts w:cs="宋体"/>
          <w:sz w:val="21"/>
          <w:szCs w:val="21"/>
        </w:rPr>
      </w:pPr>
      <w:r>
        <w:rPr>
          <w:rFonts w:hint="eastAsia" w:cs="宋体"/>
          <w:sz w:val="21"/>
          <w:szCs w:val="21"/>
        </w:rPr>
        <w:t>徐岱.小说叙事学[M].中国社会科学出版社，1992.</w:t>
      </w:r>
    </w:p>
    <w:p>
      <w:pPr>
        <w:pStyle w:val="24"/>
        <w:spacing w:line="320" w:lineRule="exact"/>
        <w:rPr>
          <w:rFonts w:cs="宋体"/>
          <w:sz w:val="21"/>
          <w:szCs w:val="21"/>
        </w:rPr>
      </w:pPr>
      <w:r>
        <w:rPr>
          <w:rFonts w:hint="eastAsia" w:cs="宋体"/>
          <w:sz w:val="21"/>
          <w:szCs w:val="21"/>
        </w:rPr>
        <w:t>徐友渔.形形色色的造反[M].香港:中文大学出版社，1999.</w:t>
      </w:r>
    </w:p>
    <w:p>
      <w:pPr>
        <w:pStyle w:val="24"/>
        <w:spacing w:line="320" w:lineRule="exact"/>
        <w:rPr>
          <w:rFonts w:cs="宋体"/>
          <w:sz w:val="21"/>
          <w:szCs w:val="21"/>
        </w:rPr>
      </w:pPr>
      <w:r>
        <w:rPr>
          <w:rFonts w:hint="eastAsia" w:cs="宋体"/>
          <w:sz w:val="21"/>
          <w:szCs w:val="21"/>
        </w:rPr>
        <w:t>许纪霖.中国知识分子十论[M].上海:复旦大学出版社，2003.</w:t>
      </w:r>
    </w:p>
    <w:p>
      <w:pPr>
        <w:pStyle w:val="24"/>
        <w:spacing w:line="320" w:lineRule="exact"/>
        <w:rPr>
          <w:rFonts w:cs="宋体"/>
          <w:sz w:val="21"/>
          <w:szCs w:val="21"/>
        </w:rPr>
      </w:pPr>
      <w:r>
        <w:rPr>
          <w:rFonts w:hint="eastAsia" w:cs="宋体"/>
          <w:sz w:val="21"/>
          <w:szCs w:val="21"/>
        </w:rPr>
        <w:t>许纪霖.大时代中的知识人[M].北京:中华书局，2007.</w:t>
      </w:r>
    </w:p>
    <w:p>
      <w:pPr>
        <w:pStyle w:val="24"/>
        <w:spacing w:line="320" w:lineRule="exact"/>
        <w:rPr>
          <w:rFonts w:cs="宋体"/>
          <w:sz w:val="21"/>
          <w:szCs w:val="21"/>
        </w:rPr>
      </w:pPr>
      <w:r>
        <w:rPr>
          <w:rFonts w:hint="eastAsia" w:cs="宋体"/>
          <w:sz w:val="21"/>
          <w:szCs w:val="21"/>
        </w:rPr>
        <w:t>赵毅衡.当说者被说的时候[M].成都:四川文艺出版社，2013.</w:t>
      </w:r>
    </w:p>
    <w:p>
      <w:pPr>
        <w:pStyle w:val="24"/>
        <w:spacing w:line="320" w:lineRule="exact"/>
        <w:rPr>
          <w:rFonts w:cs="宋体"/>
          <w:sz w:val="21"/>
          <w:szCs w:val="21"/>
        </w:rPr>
      </w:pPr>
      <w:r>
        <w:rPr>
          <w:rFonts w:hint="eastAsia" w:cs="宋体"/>
          <w:sz w:val="21"/>
          <w:szCs w:val="21"/>
        </w:rPr>
        <w:t>楼宇烈.老子道德经注校释[M].北京:中华书局,，2008.</w:t>
      </w:r>
    </w:p>
    <w:p>
      <w:pPr>
        <w:pStyle w:val="24"/>
        <w:spacing w:line="320" w:lineRule="exact"/>
        <w:rPr>
          <w:rFonts w:cs="宋体"/>
          <w:sz w:val="21"/>
          <w:szCs w:val="21"/>
        </w:rPr>
      </w:pPr>
      <w:r>
        <w:rPr>
          <w:rFonts w:hint="eastAsia" w:cs="宋体"/>
          <w:sz w:val="21"/>
          <w:szCs w:val="21"/>
        </w:rPr>
        <w:t xml:space="preserve">曹文轩.中国八十年代文学现象研究[M]．北京: 作家出版社，2003. </w:t>
      </w:r>
    </w:p>
    <w:p>
      <w:pPr>
        <w:pStyle w:val="24"/>
        <w:spacing w:line="320" w:lineRule="exact"/>
        <w:rPr>
          <w:rFonts w:cs="宋体"/>
          <w:sz w:val="21"/>
          <w:szCs w:val="21"/>
        </w:rPr>
      </w:pPr>
      <w:r>
        <w:rPr>
          <w:rFonts w:hint="eastAsia" w:cs="宋体"/>
          <w:sz w:val="21"/>
          <w:szCs w:val="21"/>
        </w:rPr>
        <w:t>沙莲香.中国民族性[M].北京.中国人民大学出版社，1990.</w:t>
      </w:r>
    </w:p>
    <w:p>
      <w:pPr>
        <w:pStyle w:val="24"/>
        <w:spacing w:line="320" w:lineRule="exact"/>
        <w:rPr>
          <w:rFonts w:cs="宋体"/>
          <w:sz w:val="21"/>
          <w:szCs w:val="21"/>
        </w:rPr>
      </w:pPr>
      <w:r>
        <w:rPr>
          <w:rFonts w:hint="eastAsia" w:cs="宋体"/>
          <w:sz w:val="21"/>
          <w:szCs w:val="21"/>
        </w:rPr>
        <w:t xml:space="preserve"> [法]古斯塔夫·勒庞.乌合之众:大众心理研究[M].王浩宇.北京：北京联合出版公司，2016.</w:t>
      </w:r>
    </w:p>
    <w:p>
      <w:pPr>
        <w:pStyle w:val="24"/>
        <w:spacing w:line="320" w:lineRule="exact"/>
        <w:rPr>
          <w:rFonts w:cs="宋体"/>
          <w:sz w:val="21"/>
          <w:szCs w:val="21"/>
        </w:rPr>
      </w:pPr>
      <w:r>
        <w:rPr>
          <w:rFonts w:hint="eastAsia" w:cs="宋体"/>
          <w:sz w:val="21"/>
          <w:szCs w:val="21"/>
        </w:rPr>
        <w:t>反杜林论［M ］／／马克思恩格斯选集 ：第 3 卷上 .人民出版社 ，1972.</w:t>
      </w:r>
    </w:p>
    <w:p>
      <w:pPr>
        <w:pStyle w:val="24"/>
        <w:spacing w:line="320" w:lineRule="exact"/>
        <w:rPr>
          <w:rFonts w:cs="宋体"/>
          <w:sz w:val="21"/>
          <w:szCs w:val="21"/>
        </w:rPr>
      </w:pPr>
      <w:r>
        <w:rPr>
          <w:rFonts w:hint="eastAsia" w:cs="宋体"/>
          <w:sz w:val="21"/>
          <w:szCs w:val="21"/>
        </w:rPr>
        <w:t xml:space="preserve">李华兴，吴嘉勋.《梁启超选集》[M].上海：上海人民出版社，1984. </w:t>
      </w:r>
    </w:p>
    <w:p>
      <w:pPr>
        <w:pStyle w:val="24"/>
        <w:numPr>
          <w:ilvl w:val="0"/>
          <w:numId w:val="0"/>
        </w:numPr>
        <w:spacing w:line="320" w:lineRule="exact"/>
        <w:rPr>
          <w:rFonts w:cs="宋体"/>
          <w:b/>
          <w:bCs/>
          <w:sz w:val="21"/>
          <w:szCs w:val="21"/>
        </w:rPr>
      </w:pPr>
      <w:bookmarkStart w:id="52" w:name="_Toc23689"/>
      <w:bookmarkStart w:id="53" w:name="_Toc17492"/>
      <w:r>
        <w:rPr>
          <w:rFonts w:hint="eastAsia" w:cs="宋体"/>
          <w:b/>
          <w:bCs/>
          <w:sz w:val="21"/>
          <w:szCs w:val="21"/>
        </w:rPr>
        <w:t>期刊论文类：</w:t>
      </w:r>
      <w:bookmarkEnd w:id="52"/>
      <w:bookmarkEnd w:id="53"/>
    </w:p>
    <w:p>
      <w:pPr>
        <w:pStyle w:val="24"/>
        <w:spacing w:line="320" w:lineRule="exact"/>
        <w:rPr>
          <w:rFonts w:cs="宋体"/>
          <w:sz w:val="21"/>
          <w:szCs w:val="21"/>
        </w:rPr>
      </w:pPr>
      <w:r>
        <w:rPr>
          <w:rFonts w:hint="eastAsia" w:cs="宋体"/>
          <w:sz w:val="21"/>
          <w:szCs w:val="21"/>
        </w:rPr>
        <w:t>从晓峰.试论新时期的学者小说[J].山东师大学报，1997(4).</w:t>
      </w:r>
    </w:p>
    <w:p>
      <w:pPr>
        <w:pStyle w:val="24"/>
        <w:spacing w:line="320" w:lineRule="exact"/>
        <w:rPr>
          <w:rFonts w:cs="宋体"/>
          <w:sz w:val="21"/>
          <w:szCs w:val="21"/>
        </w:rPr>
      </w:pPr>
      <w:r>
        <w:rPr>
          <w:rFonts w:hint="eastAsia" w:cs="宋体"/>
          <w:sz w:val="21"/>
          <w:szCs w:val="21"/>
        </w:rPr>
        <w:t>郝朝帅.海外写作的-种“症候”--由《罗坎村》谈起[J]. 世界华文文学论坛，2011(2).</w:t>
      </w:r>
    </w:p>
    <w:p>
      <w:pPr>
        <w:pStyle w:val="24"/>
        <w:spacing w:line="320" w:lineRule="exact"/>
        <w:rPr>
          <w:rFonts w:cs="宋体"/>
          <w:sz w:val="21"/>
          <w:szCs w:val="21"/>
        </w:rPr>
      </w:pPr>
      <w:r>
        <w:rPr>
          <w:rFonts w:hint="eastAsia" w:cs="宋体"/>
          <w:sz w:val="21"/>
          <w:szCs w:val="21"/>
        </w:rPr>
        <w:t>李伟民.论人情一-关于中国人社会交往的分析和探讨[J].中山大学学报，1996(2).</w:t>
      </w:r>
    </w:p>
    <w:p>
      <w:pPr>
        <w:pStyle w:val="24"/>
        <w:spacing w:line="320" w:lineRule="exact"/>
        <w:rPr>
          <w:rFonts w:cs="宋体"/>
          <w:sz w:val="21"/>
          <w:szCs w:val="21"/>
        </w:rPr>
      </w:pPr>
      <w:r>
        <w:rPr>
          <w:rFonts w:hint="eastAsia" w:cs="宋体"/>
          <w:sz w:val="21"/>
          <w:szCs w:val="21"/>
        </w:rPr>
        <w:t>李雪梅.论袁劲梅的小说创作[J].湖北工程学院学报，2012(6).</w:t>
      </w:r>
    </w:p>
    <w:p>
      <w:pPr>
        <w:pStyle w:val="24"/>
        <w:spacing w:line="320" w:lineRule="exact"/>
        <w:rPr>
          <w:rFonts w:cs="宋体"/>
          <w:sz w:val="21"/>
          <w:szCs w:val="21"/>
        </w:rPr>
      </w:pPr>
      <w:r>
        <w:rPr>
          <w:rFonts w:hint="eastAsia" w:cs="宋体"/>
          <w:sz w:val="21"/>
          <w:szCs w:val="21"/>
        </w:rPr>
        <w:t>刘复生.普世主义的文学残梦- --以袁劲梅小说《罗坎村》、《 老康的哲学》为例[J].南方文坛，2010(2).</w:t>
      </w:r>
    </w:p>
    <w:p>
      <w:pPr>
        <w:pStyle w:val="24"/>
        <w:spacing w:line="320" w:lineRule="exact"/>
        <w:rPr>
          <w:rFonts w:cs="宋体"/>
          <w:sz w:val="21"/>
          <w:szCs w:val="21"/>
        </w:rPr>
      </w:pPr>
      <w:r>
        <w:rPr>
          <w:rFonts w:hint="eastAsia" w:cs="宋体"/>
          <w:sz w:val="21"/>
          <w:szCs w:val="21"/>
        </w:rPr>
        <w:t>柳珊.阐释者的魅力[J].当代作家评论，1999(1).</w:t>
      </w:r>
    </w:p>
    <w:p>
      <w:pPr>
        <w:pStyle w:val="24"/>
        <w:spacing w:line="320" w:lineRule="exact"/>
        <w:rPr>
          <w:rFonts w:cs="宋体"/>
          <w:sz w:val="21"/>
          <w:szCs w:val="21"/>
        </w:rPr>
      </w:pPr>
      <w:r>
        <w:rPr>
          <w:rFonts w:hint="eastAsia" w:cs="宋体"/>
          <w:sz w:val="21"/>
          <w:szCs w:val="21"/>
        </w:rPr>
        <w:t>欧阳光明.新移民作家理念写作的尴尬与危机---以袁劲梅小说为例[J].现代文学研究丛刊，2012(4).</w:t>
      </w:r>
    </w:p>
    <w:p>
      <w:pPr>
        <w:pStyle w:val="24"/>
        <w:spacing w:line="320" w:lineRule="exact"/>
        <w:rPr>
          <w:rFonts w:cs="宋体"/>
          <w:sz w:val="21"/>
          <w:szCs w:val="21"/>
        </w:rPr>
      </w:pPr>
      <w:r>
        <w:rPr>
          <w:rFonts w:hint="eastAsia" w:cs="宋体"/>
          <w:sz w:val="21"/>
          <w:szCs w:val="21"/>
        </w:rPr>
        <w:t>汪注.《青门里志》的思想意蕴分析[J].重庆科技学院学报，2014(6).</w:t>
      </w:r>
    </w:p>
    <w:p>
      <w:pPr>
        <w:pStyle w:val="24"/>
        <w:spacing w:line="320" w:lineRule="exact"/>
        <w:rPr>
          <w:rFonts w:cs="宋体"/>
          <w:sz w:val="21"/>
          <w:szCs w:val="21"/>
        </w:rPr>
      </w:pPr>
      <w:r>
        <w:rPr>
          <w:rFonts w:hint="eastAsia" w:cs="宋体"/>
          <w:sz w:val="21"/>
          <w:szCs w:val="21"/>
        </w:rPr>
        <w:t>王泉.文化焦虑与人性守望[J].世界华文文学论坛，2009(2).</w:t>
      </w:r>
    </w:p>
    <w:p>
      <w:pPr>
        <w:pStyle w:val="24"/>
        <w:spacing w:line="320" w:lineRule="exact"/>
        <w:rPr>
          <w:rFonts w:cs="宋体"/>
          <w:sz w:val="21"/>
          <w:szCs w:val="21"/>
        </w:rPr>
      </w:pPr>
      <w:r>
        <w:rPr>
          <w:rFonts w:hint="eastAsia" w:cs="宋体"/>
          <w:sz w:val="21"/>
          <w:szCs w:val="21"/>
        </w:rPr>
        <w:t>王晓霞.当代中国人际关系的文化传承[J].南开学报，2000(3).</w:t>
      </w:r>
    </w:p>
    <w:p>
      <w:pPr>
        <w:pStyle w:val="24"/>
        <w:spacing w:line="320" w:lineRule="exact"/>
        <w:rPr>
          <w:rFonts w:cs="宋体"/>
          <w:sz w:val="21"/>
          <w:szCs w:val="21"/>
        </w:rPr>
      </w:pPr>
      <w:r>
        <w:rPr>
          <w:rFonts w:hint="eastAsia" w:cs="宋体"/>
          <w:sz w:val="21"/>
          <w:szCs w:val="21"/>
        </w:rPr>
        <w:t>夏一雪.学者创作:打通文学与学术[J].河南理工大学学报，2010(2).</w:t>
      </w:r>
    </w:p>
    <w:p>
      <w:pPr>
        <w:pStyle w:val="24"/>
        <w:spacing w:line="320" w:lineRule="exact"/>
        <w:rPr>
          <w:rFonts w:cs="宋体"/>
          <w:sz w:val="21"/>
          <w:szCs w:val="21"/>
        </w:rPr>
      </w:pPr>
      <w:r>
        <w:rPr>
          <w:rFonts w:hint="eastAsia" w:cs="宋体"/>
          <w:sz w:val="21"/>
          <w:szCs w:val="21"/>
        </w:rPr>
        <w:t>喻大翔.知识分子·学者·学者散文[J].当代文坛，1999(6).</w:t>
      </w:r>
    </w:p>
    <w:p>
      <w:pPr>
        <w:pStyle w:val="24"/>
        <w:spacing w:line="320" w:lineRule="exact"/>
        <w:rPr>
          <w:rFonts w:cs="宋体"/>
          <w:sz w:val="21"/>
          <w:szCs w:val="21"/>
        </w:rPr>
      </w:pPr>
      <w:r>
        <w:rPr>
          <w:rFonts w:hint="eastAsia" w:cs="宋体"/>
          <w:sz w:val="21"/>
          <w:szCs w:val="21"/>
        </w:rPr>
        <w:t>袁劲梅，傅小平.我唯--的能耐,是用故事说出常识[J].黄河文学,2012(12).</w:t>
      </w:r>
    </w:p>
    <w:p>
      <w:pPr>
        <w:pStyle w:val="24"/>
        <w:spacing w:line="320" w:lineRule="exact"/>
        <w:rPr>
          <w:rFonts w:cs="宋体"/>
          <w:sz w:val="21"/>
          <w:szCs w:val="21"/>
        </w:rPr>
      </w:pPr>
      <w:r>
        <w:rPr>
          <w:rFonts w:hint="eastAsia" w:cs="宋体"/>
          <w:sz w:val="21"/>
          <w:szCs w:val="21"/>
        </w:rPr>
        <w:t>袁劲梅.《疯狂的榛子》创作谈[J].南方文坛，2016(4).</w:t>
      </w:r>
    </w:p>
    <w:p>
      <w:pPr>
        <w:pStyle w:val="24"/>
        <w:spacing w:line="320" w:lineRule="exact"/>
        <w:rPr>
          <w:rFonts w:cs="宋体"/>
          <w:sz w:val="21"/>
          <w:szCs w:val="21"/>
        </w:rPr>
      </w:pPr>
      <w:r>
        <w:rPr>
          <w:rFonts w:hint="eastAsia" w:cs="宋体"/>
          <w:sz w:val="21"/>
          <w:szCs w:val="21"/>
        </w:rPr>
        <w:t>高文惠.当代流散写作的文化身份特征[J].电影文学, 2008 (4) .</w:t>
      </w:r>
    </w:p>
    <w:p>
      <w:pPr>
        <w:pStyle w:val="24"/>
        <w:spacing w:line="320" w:lineRule="exact"/>
        <w:rPr>
          <w:rFonts w:cs="宋体"/>
          <w:sz w:val="21"/>
          <w:szCs w:val="21"/>
        </w:rPr>
      </w:pPr>
      <w:r>
        <w:rPr>
          <w:rFonts w:hint="eastAsia" w:cs="宋体"/>
          <w:sz w:val="21"/>
          <w:szCs w:val="21"/>
        </w:rPr>
        <w:t>钱超英.流散文学与身份研究——兼论海外华人华文学阐释空间的拓展[J].海外华人文学研究, 2006 (2) .</w:t>
      </w:r>
    </w:p>
    <w:p>
      <w:pPr>
        <w:pStyle w:val="24"/>
        <w:spacing w:line="320" w:lineRule="exact"/>
        <w:rPr>
          <w:rFonts w:cs="宋体"/>
          <w:sz w:val="21"/>
          <w:szCs w:val="21"/>
        </w:rPr>
      </w:pPr>
      <w:r>
        <w:rPr>
          <w:rFonts w:hint="eastAsia" w:cs="宋体"/>
          <w:sz w:val="21"/>
          <w:szCs w:val="21"/>
        </w:rPr>
        <w:t>傅小平,袁劲梅. 奥斯维辛之后，写诗如何不是野蛮的？(中)[N]. 文学报,2015-10-08(002).</w:t>
      </w:r>
    </w:p>
    <w:p>
      <w:pPr>
        <w:pStyle w:val="24"/>
        <w:spacing w:line="320" w:lineRule="exact"/>
        <w:rPr>
          <w:rFonts w:cs="宋体"/>
          <w:sz w:val="21"/>
          <w:szCs w:val="21"/>
        </w:rPr>
      </w:pPr>
      <w:r>
        <w:rPr>
          <w:rFonts w:hint="eastAsia" w:cs="宋体"/>
          <w:sz w:val="21"/>
          <w:szCs w:val="21"/>
        </w:rPr>
        <w:t>刘钰琦.道行于其中——论《道德经》中“反者,道之动”[J].湖南广播电视大学学报,2017：47-50.</w:t>
      </w:r>
    </w:p>
    <w:p>
      <w:pPr>
        <w:pStyle w:val="24"/>
        <w:spacing w:line="320" w:lineRule="exact"/>
        <w:rPr>
          <w:rFonts w:cs="宋体"/>
          <w:sz w:val="21"/>
          <w:szCs w:val="21"/>
        </w:rPr>
      </w:pPr>
      <w:r>
        <w:rPr>
          <w:rFonts w:hint="eastAsia" w:cs="宋体"/>
          <w:sz w:val="21"/>
          <w:szCs w:val="21"/>
        </w:rPr>
        <w:t>王蒙.一个值得探讨的问题——谈我国作家的非学者化[J].读书，1982:19-26.</w:t>
      </w:r>
    </w:p>
    <w:p>
      <w:pPr>
        <w:pStyle w:val="24"/>
        <w:spacing w:line="320" w:lineRule="exact"/>
        <w:rPr>
          <w:rFonts w:cs="宋体"/>
          <w:sz w:val="21"/>
          <w:szCs w:val="21"/>
        </w:rPr>
      </w:pPr>
      <w:r>
        <w:rPr>
          <w:rFonts w:hint="eastAsia" w:cs="宋体"/>
          <w:sz w:val="21"/>
          <w:szCs w:val="21"/>
        </w:rPr>
        <w:t>吴卫东.画皮主人公的人格面具和暗影分析[J].电影文学，2003,8：58.</w:t>
      </w:r>
    </w:p>
    <w:p>
      <w:pPr>
        <w:pStyle w:val="24"/>
        <w:spacing w:line="320" w:lineRule="exact"/>
        <w:rPr>
          <w:rFonts w:cs="宋体"/>
          <w:sz w:val="21"/>
          <w:szCs w:val="21"/>
        </w:rPr>
      </w:pPr>
      <w:r>
        <w:rPr>
          <w:rFonts w:hint="eastAsia" w:cs="宋体"/>
          <w:sz w:val="21"/>
          <w:szCs w:val="21"/>
        </w:rPr>
        <w:t>刁克利.美国作家教育背景与写作环境分析——兼谈作家理论的构建[J].中国人民大学学报,2007(05):146-153.</w:t>
      </w:r>
    </w:p>
    <w:p>
      <w:pPr>
        <w:pStyle w:val="24"/>
        <w:spacing w:line="320" w:lineRule="exact"/>
        <w:rPr>
          <w:rFonts w:cs="宋体"/>
          <w:sz w:val="21"/>
          <w:szCs w:val="21"/>
        </w:rPr>
      </w:pPr>
      <w:r>
        <w:rPr>
          <w:rFonts w:hint="eastAsia" w:cs="宋体"/>
          <w:sz w:val="21"/>
          <w:szCs w:val="21"/>
        </w:rPr>
        <w:t>陈瑞琳.“离散”后的“超越”——论北美新移民作家的文化心态[J].华文文学,2007(05):35-39.</w:t>
      </w:r>
    </w:p>
    <w:p>
      <w:pPr>
        <w:pStyle w:val="24"/>
        <w:numPr>
          <w:ilvl w:val="0"/>
          <w:numId w:val="0"/>
        </w:numPr>
        <w:spacing w:line="320" w:lineRule="exact"/>
        <w:rPr>
          <w:rFonts w:cs="宋体"/>
          <w:b/>
          <w:bCs/>
          <w:sz w:val="21"/>
          <w:szCs w:val="21"/>
        </w:rPr>
      </w:pPr>
      <w:bookmarkStart w:id="54" w:name="_Toc10811"/>
      <w:bookmarkStart w:id="55" w:name="_Toc26533"/>
      <w:r>
        <w:rPr>
          <w:rFonts w:hint="eastAsia" w:cs="宋体"/>
          <w:b/>
          <w:bCs/>
          <w:sz w:val="21"/>
          <w:szCs w:val="21"/>
        </w:rPr>
        <w:t>学位论文：</w:t>
      </w:r>
      <w:bookmarkEnd w:id="54"/>
      <w:bookmarkEnd w:id="55"/>
    </w:p>
    <w:p>
      <w:pPr>
        <w:pStyle w:val="24"/>
        <w:spacing w:line="320" w:lineRule="exact"/>
        <w:rPr>
          <w:rFonts w:cs="宋体"/>
          <w:sz w:val="21"/>
          <w:szCs w:val="21"/>
        </w:rPr>
      </w:pPr>
      <w:r>
        <w:rPr>
          <w:rFonts w:hint="eastAsia" w:cs="宋体"/>
          <w:sz w:val="21"/>
          <w:szCs w:val="21"/>
        </w:rPr>
        <w:t>杨华.二十世纪美国华人文学中的中国形象[D].山东大学，2012.</w:t>
      </w:r>
    </w:p>
    <w:p>
      <w:pPr>
        <w:pStyle w:val="24"/>
        <w:spacing w:line="320" w:lineRule="exact"/>
        <w:rPr>
          <w:rFonts w:cs="宋体"/>
          <w:sz w:val="21"/>
          <w:szCs w:val="21"/>
        </w:rPr>
      </w:pPr>
      <w:r>
        <w:rPr>
          <w:rFonts w:hint="eastAsia" w:cs="宋体"/>
          <w:sz w:val="21"/>
          <w:szCs w:val="21"/>
        </w:rPr>
        <w:t>郑小妹.试论新时期学者小说的思想价值[D].福建师范大学，2012.</w:t>
      </w:r>
    </w:p>
    <w:p>
      <w:pPr>
        <w:pStyle w:val="24"/>
        <w:spacing w:line="320" w:lineRule="exact"/>
        <w:rPr>
          <w:rFonts w:cs="宋体"/>
          <w:sz w:val="21"/>
          <w:szCs w:val="21"/>
        </w:rPr>
      </w:pPr>
      <w:r>
        <w:rPr>
          <w:rFonts w:hint="eastAsia" w:cs="宋体"/>
          <w:sz w:val="21"/>
          <w:szCs w:val="21"/>
        </w:rPr>
        <w:t>王亚丽.边缘书写与文化认同 ——论北美华文文学的跨文化写作[D].陕西师范大学博士论文,2007.</w:t>
      </w:r>
    </w:p>
    <w:p>
      <w:pPr>
        <w:pStyle w:val="24"/>
        <w:spacing w:line="320" w:lineRule="exact"/>
        <w:rPr>
          <w:rFonts w:cs="宋体"/>
          <w:sz w:val="21"/>
          <w:szCs w:val="21"/>
        </w:rPr>
      </w:pPr>
      <w:r>
        <w:rPr>
          <w:rFonts w:hint="eastAsia" w:cs="宋体"/>
          <w:sz w:val="21"/>
          <w:szCs w:val="21"/>
        </w:rPr>
        <w:t xml:space="preserve">美国华文文学文革题材小说研究[D]. 李晓鸥.广西师范大学硕士论文 2010. </w:t>
      </w:r>
    </w:p>
    <w:p>
      <w:pPr>
        <w:pStyle w:val="24"/>
        <w:spacing w:line="320" w:lineRule="exact"/>
        <w:rPr>
          <w:rFonts w:cs="宋体"/>
          <w:sz w:val="21"/>
          <w:szCs w:val="21"/>
        </w:rPr>
      </w:pPr>
      <w:r>
        <w:rPr>
          <w:rFonts w:hint="eastAsia" w:cs="宋体"/>
          <w:sz w:val="21"/>
          <w:szCs w:val="21"/>
        </w:rPr>
        <w:t xml:space="preserve">人性刻写与文化省思:袁劲梅小说论[D]. 王萍.暨南大学硕士论文  2017. </w:t>
      </w:r>
    </w:p>
    <w:p>
      <w:pPr>
        <w:pStyle w:val="24"/>
        <w:spacing w:line="320" w:lineRule="exact"/>
        <w:rPr>
          <w:rFonts w:cs="宋体"/>
          <w:sz w:val="21"/>
          <w:szCs w:val="21"/>
        </w:rPr>
      </w:pPr>
      <w:r>
        <w:rPr>
          <w:rFonts w:hint="eastAsia" w:cs="宋体"/>
          <w:sz w:val="21"/>
          <w:szCs w:val="21"/>
        </w:rPr>
        <w:t>秦姣娟.论北美新移民小说中的去离散特质[D].宁波大学.2018年.</w:t>
      </w:r>
    </w:p>
    <w:p>
      <w:pPr>
        <w:pStyle w:val="24"/>
        <w:spacing w:line="320" w:lineRule="exact"/>
        <w:rPr>
          <w:rFonts w:cs="宋体"/>
          <w:sz w:val="21"/>
          <w:szCs w:val="21"/>
        </w:rPr>
      </w:pPr>
      <w:r>
        <w:rPr>
          <w:rFonts w:hint="eastAsia" w:cs="宋体"/>
          <w:sz w:val="21"/>
          <w:szCs w:val="21"/>
        </w:rPr>
        <w:t>庄婉琳.论小说留白.南京师范大学[D].2019年.</w:t>
      </w:r>
    </w:p>
    <w:p>
      <w:pPr>
        <w:pStyle w:val="24"/>
        <w:spacing w:line="320" w:lineRule="exact"/>
        <w:rPr>
          <w:rFonts w:cs="宋体"/>
          <w:sz w:val="21"/>
          <w:szCs w:val="21"/>
        </w:rPr>
      </w:pPr>
      <w:r>
        <w:rPr>
          <w:rFonts w:hint="eastAsia" w:cs="宋体"/>
          <w:sz w:val="21"/>
          <w:szCs w:val="21"/>
        </w:rPr>
        <w:t>秦蔚.20世纪90年代以来的北美新移民文学与中华文化认同研究[D].江苏师范大学.2016年</w:t>
      </w:r>
    </w:p>
    <w:p>
      <w:pPr>
        <w:pStyle w:val="24"/>
        <w:numPr>
          <w:ilvl w:val="0"/>
          <w:numId w:val="0"/>
        </w:numPr>
        <w:spacing w:line="320" w:lineRule="exact"/>
        <w:rPr>
          <w:rFonts w:cs="宋体"/>
          <w:sz w:val="21"/>
          <w:szCs w:val="21"/>
        </w:rPr>
      </w:pPr>
      <w:r>
        <w:rPr>
          <w:rFonts w:hint="eastAsia" w:cs="宋体"/>
          <w:sz w:val="21"/>
          <w:szCs w:val="21"/>
        </w:rPr>
        <w:t>哲学类书籍：</w:t>
      </w:r>
    </w:p>
    <w:p>
      <w:pPr>
        <w:pStyle w:val="24"/>
        <w:spacing w:line="320" w:lineRule="exact"/>
        <w:rPr>
          <w:rFonts w:cs="宋体"/>
          <w:sz w:val="21"/>
          <w:szCs w:val="21"/>
        </w:rPr>
      </w:pPr>
      <w:r>
        <w:rPr>
          <w:rFonts w:hint="eastAsia" w:cs="宋体"/>
          <w:sz w:val="21"/>
          <w:szCs w:val="21"/>
        </w:rPr>
        <w:t>世界华文文学的新视野[M].中国社会科学出版社﹐饶荒子著,2005[2]鲁迅散文全编[M].滴江出版社﹐金隐铭编订,2005</w:t>
      </w:r>
    </w:p>
    <w:p>
      <w:pPr>
        <w:pStyle w:val="24"/>
        <w:spacing w:line="320" w:lineRule="exact"/>
        <w:rPr>
          <w:rFonts w:cs="宋体"/>
          <w:sz w:val="21"/>
          <w:szCs w:val="21"/>
        </w:rPr>
      </w:pPr>
      <w:r>
        <w:rPr>
          <w:rFonts w:hint="eastAsia" w:cs="宋体"/>
          <w:sz w:val="21"/>
          <w:szCs w:val="21"/>
        </w:rPr>
        <w:t>世界华文文学概要[M].人民文学出版社﹐公仲主编, 2000</w:t>
      </w:r>
    </w:p>
    <w:p>
      <w:pPr>
        <w:pStyle w:val="24"/>
        <w:spacing w:line="320" w:lineRule="exact"/>
        <w:rPr>
          <w:rFonts w:cs="宋体"/>
          <w:sz w:val="21"/>
          <w:szCs w:val="21"/>
        </w:rPr>
      </w:pPr>
      <w:r>
        <w:rPr>
          <w:rFonts w:hint="eastAsia" w:cs="宋体"/>
          <w:sz w:val="21"/>
          <w:szCs w:val="21"/>
        </w:rPr>
        <w:t>中国古代文论史[M].岳麓书社﹐赖力行著,2000</w:t>
      </w:r>
    </w:p>
    <w:p>
      <w:pPr>
        <w:pStyle w:val="24"/>
        <w:spacing w:line="320" w:lineRule="exact"/>
        <w:rPr>
          <w:rFonts w:cs="宋体"/>
          <w:sz w:val="21"/>
          <w:szCs w:val="21"/>
        </w:rPr>
      </w:pPr>
      <w:r>
        <w:rPr>
          <w:rFonts w:hint="eastAsia" w:cs="宋体"/>
          <w:sz w:val="21"/>
          <w:szCs w:val="21"/>
        </w:rPr>
        <w:t>西方哲学史[M].商务印书馆﹐(英)罗素(BertrandRussell)著，1976</w:t>
      </w:r>
    </w:p>
    <w:p>
      <w:pPr>
        <w:pStyle w:val="24"/>
        <w:spacing w:line="320" w:lineRule="exact"/>
        <w:rPr>
          <w:rFonts w:cs="宋体"/>
          <w:sz w:val="21"/>
          <w:szCs w:val="21"/>
        </w:rPr>
      </w:pPr>
      <w:r>
        <w:rPr>
          <w:rFonts w:hint="eastAsia" w:cs="宋体"/>
          <w:sz w:val="21"/>
          <w:szCs w:val="21"/>
        </w:rPr>
        <w:t>斯图亚特·霍尔.文化身份与族裔散居[A].罗刚、刘象愚.文化研究读本[C], 中国社会科学出版社, 2000.</w:t>
      </w:r>
    </w:p>
    <w:p>
      <w:pPr>
        <w:rPr>
          <w:rFonts w:ascii="宋体" w:hAnsi="宋体" w:cs="宋体"/>
          <w:sz w:val="24"/>
        </w:rPr>
      </w:pPr>
    </w:p>
    <w:p>
      <w:pPr>
        <w:rPr>
          <w:rFonts w:ascii="宋体" w:hAnsi="宋体" w:cs="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52">
    <w:p>
      <w:r>
        <w:separator/>
      </w:r>
    </w:p>
  </w:footnote>
  <w:footnote w:type="continuationSeparator" w:id="153">
    <w:p>
      <w:r>
        <w:continuationSeparator/>
      </w:r>
    </w:p>
  </w:footnote>
  <w:footnote w:id="0">
    <w:p>
      <w:pPr>
        <w:pStyle w:val="14"/>
      </w:pPr>
      <w:r>
        <w:rPr>
          <w:rStyle w:val="21"/>
        </w:rPr>
        <w:t>[</w:t>
      </w:r>
      <w:r>
        <w:rPr>
          <w:rStyle w:val="21"/>
        </w:rPr>
        <w:footnoteRef/>
      </w:r>
      <w:r>
        <w:rPr>
          <w:rStyle w:val="21"/>
        </w:rPr>
        <w:t>]</w:t>
      </w:r>
      <w:r>
        <w:t xml:space="preserve"> </w:t>
      </w:r>
      <w:r>
        <w:rPr>
          <w:rFonts w:hint="eastAsia"/>
        </w:rPr>
        <w:t>陈瑞琳.“离散”后的“超越”——论北美新移民作家的文化心态[J].华文文学,2007(05):35-39.</w:t>
      </w:r>
    </w:p>
  </w:footnote>
  <w:footnote w:id="1">
    <w:p>
      <w:pPr>
        <w:pStyle w:val="14"/>
      </w:pPr>
      <w:r>
        <w:rPr>
          <w:rStyle w:val="21"/>
        </w:rPr>
        <w:t>[</w:t>
      </w:r>
      <w:r>
        <w:rPr>
          <w:rStyle w:val="21"/>
        </w:rPr>
        <w:footnoteRef/>
      </w:r>
      <w:r>
        <w:rPr>
          <w:rStyle w:val="21"/>
        </w:rPr>
        <w:t>]</w:t>
      </w:r>
      <w:r>
        <w:t xml:space="preserve"> </w:t>
      </w:r>
      <w:r>
        <w:rPr>
          <w:rFonts w:hint="eastAsia"/>
        </w:rPr>
        <w:t>夏志清.现代中国文学感时忧国的精神，转引自饶芃子，《本土以外：论边缘的现代汉语文学》[M].北京：中国社会科学出版社，1998:63.</w:t>
      </w:r>
    </w:p>
  </w:footnote>
  <w:footnote w:id="2">
    <w:p>
      <w:pPr>
        <w:pStyle w:val="14"/>
      </w:pPr>
      <w:r>
        <w:rPr>
          <w:rStyle w:val="21"/>
        </w:rPr>
        <w:t>[</w:t>
      </w:r>
      <w:r>
        <w:rPr>
          <w:rStyle w:val="21"/>
        </w:rPr>
        <w:footnoteRef/>
      </w:r>
      <w:r>
        <w:rPr>
          <w:rStyle w:val="21"/>
        </w:rPr>
        <w:t>]</w:t>
      </w:r>
      <w:r>
        <w:t xml:space="preserve"> </w:t>
      </w:r>
      <w:r>
        <w:rPr>
          <w:rFonts w:hint="eastAsia"/>
        </w:rPr>
        <w:t>袁劲梅，傅小平.我唯一的能耐，是用故事说出常识[J].黄河文学，2012(12).</w:t>
      </w:r>
    </w:p>
  </w:footnote>
  <w:footnote w:id="3">
    <w:p>
      <w:pPr>
        <w:pStyle w:val="14"/>
      </w:pPr>
      <w:r>
        <w:rPr>
          <w:rStyle w:val="21"/>
        </w:rPr>
        <w:t>[</w:t>
      </w:r>
      <w:r>
        <w:rPr>
          <w:rStyle w:val="21"/>
        </w:rPr>
        <w:footnoteRef/>
      </w:r>
      <w:r>
        <w:rPr>
          <w:rStyle w:val="21"/>
        </w:rPr>
        <w:t>]</w:t>
      </w:r>
      <w:r>
        <w:t xml:space="preserve"> </w:t>
      </w:r>
      <w:r>
        <w:rPr>
          <w:rFonts w:hint="eastAsia"/>
        </w:rPr>
        <w:t>刁克利.美国作家教育背景与写作环境分析——兼谈作家理论的构建[J].中国人民大学学报,2007(05):146-153.</w:t>
      </w:r>
    </w:p>
  </w:footnote>
  <w:footnote w:id="4">
    <w:p>
      <w:pPr>
        <w:pStyle w:val="14"/>
      </w:pPr>
      <w:r>
        <w:rPr>
          <w:rStyle w:val="21"/>
        </w:rPr>
        <w:t>[</w:t>
      </w:r>
      <w:r>
        <w:rPr>
          <w:rStyle w:val="21"/>
        </w:rPr>
        <w:footnoteRef/>
      </w:r>
      <w:r>
        <w:rPr>
          <w:rStyle w:val="21"/>
        </w:rPr>
        <w:t>]</w:t>
      </w:r>
      <w:r>
        <w:t xml:space="preserve"> </w:t>
      </w:r>
      <w:r>
        <w:rPr>
          <w:rFonts w:hint="eastAsia"/>
        </w:rPr>
        <w:t>顾学文. 袁劲梅:做学问就不是件热闹的事[J]. 决策探索(上),2018,(11):80-83.</w:t>
      </w:r>
    </w:p>
  </w:footnote>
  <w:footnote w:id="5">
    <w:p>
      <w:pPr>
        <w:pStyle w:val="14"/>
      </w:pPr>
      <w:r>
        <w:rPr>
          <w:rStyle w:val="21"/>
        </w:rPr>
        <w:t>[</w:t>
      </w:r>
      <w:r>
        <w:rPr>
          <w:rStyle w:val="21"/>
        </w:rPr>
        <w:footnoteRef/>
      </w:r>
      <w:r>
        <w:rPr>
          <w:rStyle w:val="21"/>
        </w:rPr>
        <w:t>]</w:t>
      </w:r>
      <w:r>
        <w:t xml:space="preserve"> </w:t>
      </w:r>
      <w:r>
        <w:rPr>
          <w:rFonts w:hint="eastAsia"/>
        </w:rPr>
        <w:t>袁劲梅.青门里志[M].北京：北京十月文艺出版社，2012，157.</w:t>
      </w:r>
    </w:p>
  </w:footnote>
  <w:footnote w:id="6">
    <w:p>
      <w:pPr>
        <w:pStyle w:val="14"/>
      </w:pPr>
      <w:r>
        <w:rPr>
          <w:rStyle w:val="21"/>
        </w:rPr>
        <w:t>[</w:t>
      </w:r>
      <w:r>
        <w:rPr>
          <w:rStyle w:val="21"/>
        </w:rPr>
        <w:footnoteRef/>
      </w:r>
      <w:r>
        <w:rPr>
          <w:rStyle w:val="21"/>
        </w:rPr>
        <w:t>]</w:t>
      </w:r>
      <w:r>
        <w:t xml:space="preserve"> </w:t>
      </w:r>
      <w:r>
        <w:rPr>
          <w:rFonts w:hint="eastAsia"/>
        </w:rPr>
        <w:t>横扫一切牛鬼蛇神[J].动物学杂志，1966(04):145-146.</w:t>
      </w:r>
    </w:p>
  </w:footnote>
  <w:footnote w:id="7">
    <w:p>
      <w:pPr>
        <w:pStyle w:val="14"/>
      </w:pPr>
      <w:r>
        <w:rPr>
          <w:rStyle w:val="21"/>
        </w:rPr>
        <w:t>[</w:t>
      </w:r>
      <w:r>
        <w:rPr>
          <w:rStyle w:val="21"/>
        </w:rPr>
        <w:footnoteRef/>
      </w:r>
      <w:r>
        <w:rPr>
          <w:rStyle w:val="21"/>
        </w:rPr>
        <w:t>]</w:t>
      </w:r>
      <w:r>
        <w:t xml:space="preserve"> </w:t>
      </w:r>
      <w:r>
        <w:rPr>
          <w:rFonts w:hint="eastAsia"/>
        </w:rPr>
        <w:t>袁劲梅.青门里志[M].北京：北京十月文艺出版社，2012，256.</w:t>
      </w:r>
    </w:p>
  </w:footnote>
  <w:footnote w:id="8">
    <w:p>
      <w:pPr>
        <w:pStyle w:val="14"/>
      </w:pPr>
      <w:r>
        <w:rPr>
          <w:rStyle w:val="21"/>
        </w:rPr>
        <w:t>[</w:t>
      </w:r>
      <w:r>
        <w:rPr>
          <w:rStyle w:val="21"/>
        </w:rPr>
        <w:footnoteRef/>
      </w:r>
      <w:r>
        <w:rPr>
          <w:rStyle w:val="21"/>
        </w:rPr>
        <w:t>]</w:t>
      </w:r>
      <w:r>
        <w:t xml:space="preserve"> </w:t>
      </w:r>
      <w:r>
        <w:rPr>
          <w:rFonts w:hint="eastAsia"/>
        </w:rPr>
        <w:t>袁劲梅.青门里志[M].北京：北京十月文艺出版社，2012，259.</w:t>
      </w:r>
    </w:p>
  </w:footnote>
  <w:footnote w:id="9">
    <w:p>
      <w:pPr>
        <w:pStyle w:val="14"/>
      </w:pPr>
      <w:r>
        <w:rPr>
          <w:rStyle w:val="21"/>
        </w:rPr>
        <w:t>[</w:t>
      </w:r>
      <w:r>
        <w:rPr>
          <w:rStyle w:val="21"/>
        </w:rPr>
        <w:footnoteRef/>
      </w:r>
      <w:r>
        <w:rPr>
          <w:rStyle w:val="21"/>
        </w:rPr>
        <w:t>]</w:t>
      </w:r>
      <w:r>
        <w:t xml:space="preserve"> </w:t>
      </w:r>
      <w:r>
        <w:rPr>
          <w:rFonts w:hint="eastAsia"/>
        </w:rPr>
        <w:t>袁劲梅.青门里志[M].北京：北京十月文艺出版社，2012，25.</w:t>
      </w:r>
    </w:p>
  </w:footnote>
  <w:footnote w:id="10">
    <w:p>
      <w:r>
        <w:rPr>
          <w:rStyle w:val="21"/>
        </w:rPr>
        <w:t>[</w:t>
      </w:r>
      <w:r>
        <w:rPr>
          <w:rStyle w:val="21"/>
        </w:rPr>
        <w:footnoteRef/>
      </w:r>
      <w:r>
        <w:rPr>
          <w:rStyle w:val="21"/>
        </w:rPr>
        <w:t>]</w:t>
      </w:r>
      <w:r>
        <w:t xml:space="preserve"> </w:t>
      </w:r>
      <w:r>
        <w:rPr>
          <w:rFonts w:hint="eastAsia"/>
          <w:sz w:val="18"/>
        </w:rPr>
        <w:t>袁劲梅.忠臣逆子[M] .北京：中国书籍出版社，2012，1.</w:t>
      </w:r>
    </w:p>
  </w:footnote>
  <w:footnote w:id="11">
    <w:p>
      <w:pPr>
        <w:pStyle w:val="14"/>
      </w:pPr>
      <w:r>
        <w:rPr>
          <w:rStyle w:val="21"/>
        </w:rPr>
        <w:t>[</w:t>
      </w:r>
      <w:r>
        <w:rPr>
          <w:rStyle w:val="21"/>
        </w:rPr>
        <w:footnoteRef/>
      </w:r>
      <w:r>
        <w:rPr>
          <w:rStyle w:val="21"/>
        </w:rPr>
        <w:t>]</w:t>
      </w:r>
      <w:r>
        <w:t xml:space="preserve"> </w:t>
      </w:r>
      <w:r>
        <w:rPr>
          <w:rFonts w:hint="eastAsia"/>
        </w:rPr>
        <w:t>傅小平,袁劲梅. 奥斯维辛之后，写诗如何不是野蛮的？(中)[N]. 文学报,2015-10-08(002).</w:t>
      </w:r>
    </w:p>
  </w:footnote>
  <w:footnote w:id="12">
    <w:p>
      <w:pPr>
        <w:pStyle w:val="14"/>
      </w:pPr>
      <w:r>
        <w:rPr>
          <w:rStyle w:val="21"/>
        </w:rPr>
        <w:t>[</w:t>
      </w:r>
      <w:r>
        <w:rPr>
          <w:rStyle w:val="21"/>
        </w:rPr>
        <w:footnoteRef/>
      </w:r>
      <w:r>
        <w:rPr>
          <w:rStyle w:val="21"/>
        </w:rPr>
        <w:t>]</w:t>
      </w:r>
      <w:r>
        <w:t xml:space="preserve"> </w:t>
      </w:r>
      <w:r>
        <w:rPr>
          <w:rFonts w:hint="eastAsia"/>
        </w:rPr>
        <w:t>反杜林论［M ］／／马克思恩格斯选集 ：第 3 卷上 .人民出版社 ，1972 ：144.</w:t>
      </w:r>
    </w:p>
  </w:footnote>
  <w:footnote w:id="13">
    <w:p>
      <w:pPr>
        <w:pStyle w:val="14"/>
      </w:pPr>
      <w:r>
        <w:rPr>
          <w:rStyle w:val="21"/>
        </w:rPr>
        <w:t>[</w:t>
      </w:r>
      <w:r>
        <w:rPr>
          <w:rStyle w:val="21"/>
        </w:rPr>
        <w:footnoteRef/>
      </w:r>
      <w:r>
        <w:rPr>
          <w:rStyle w:val="21"/>
        </w:rPr>
        <w:t>]</w:t>
      </w:r>
      <w:r>
        <w:t xml:space="preserve"> </w:t>
      </w:r>
      <w:r>
        <w:rPr>
          <w:rFonts w:hint="eastAsia"/>
        </w:rPr>
        <w:t>袁劲梅.青门里志[M].北京：北京十月文艺出版社，2012，112.</w:t>
      </w:r>
    </w:p>
  </w:footnote>
  <w:footnote w:id="14">
    <w:p>
      <w:pPr>
        <w:pStyle w:val="14"/>
      </w:pPr>
      <w:r>
        <w:rPr>
          <w:rStyle w:val="21"/>
        </w:rPr>
        <w:t>[</w:t>
      </w:r>
      <w:r>
        <w:rPr>
          <w:rStyle w:val="21"/>
        </w:rPr>
        <w:footnoteRef/>
      </w:r>
      <w:r>
        <w:rPr>
          <w:rStyle w:val="21"/>
        </w:rPr>
        <w:t>]</w:t>
      </w:r>
      <w:r>
        <w:t xml:space="preserve"> </w:t>
      </w:r>
      <w:r>
        <w:rPr>
          <w:rFonts w:hint="eastAsia"/>
        </w:rPr>
        <w:t>袁劲梅.青门里志[M].北京：北京十月文艺出版社，2012，117.</w:t>
      </w:r>
    </w:p>
  </w:footnote>
  <w:footnote w:id="15">
    <w:p>
      <w:pPr>
        <w:pStyle w:val="14"/>
      </w:pPr>
      <w:r>
        <w:rPr>
          <w:rStyle w:val="21"/>
        </w:rPr>
        <w:t>[</w:t>
      </w:r>
      <w:r>
        <w:rPr>
          <w:rStyle w:val="21"/>
        </w:rPr>
        <w:footnoteRef/>
      </w:r>
      <w:r>
        <w:rPr>
          <w:rStyle w:val="21"/>
        </w:rPr>
        <w:t>]</w:t>
      </w:r>
      <w:r>
        <w:t xml:space="preserve"> </w:t>
      </w:r>
      <w:r>
        <w:rPr>
          <w:rFonts w:hint="eastAsia"/>
        </w:rPr>
        <w:t>[法]古斯塔夫·勒庞.乌合之众:大众心理研究[M].王浩宇.北京：北京联合出版公司，2016，3~4 .</w:t>
      </w:r>
    </w:p>
  </w:footnote>
  <w:footnote w:id="16">
    <w:p>
      <w:pPr>
        <w:pStyle w:val="14"/>
      </w:pPr>
      <w:r>
        <w:rPr>
          <w:rStyle w:val="21"/>
        </w:rPr>
        <w:t>[</w:t>
      </w:r>
      <w:r>
        <w:rPr>
          <w:rStyle w:val="21"/>
        </w:rPr>
        <w:footnoteRef/>
      </w:r>
      <w:r>
        <w:rPr>
          <w:rStyle w:val="21"/>
        </w:rPr>
        <w:t>]</w:t>
      </w:r>
      <w:r>
        <w:t xml:space="preserve"> </w:t>
      </w:r>
      <w:r>
        <w:rPr>
          <w:rFonts w:hint="eastAsia"/>
        </w:rPr>
        <w:t>袁劲梅.青门里志[M].北京：北京十月文艺出版社，2012，84.</w:t>
      </w:r>
    </w:p>
  </w:footnote>
  <w:footnote w:id="17">
    <w:p>
      <w:pPr>
        <w:pStyle w:val="14"/>
      </w:pPr>
      <w:r>
        <w:rPr>
          <w:rStyle w:val="21"/>
        </w:rPr>
        <w:t>[</w:t>
      </w:r>
      <w:r>
        <w:rPr>
          <w:rStyle w:val="21"/>
        </w:rPr>
        <w:footnoteRef/>
      </w:r>
      <w:r>
        <w:rPr>
          <w:rStyle w:val="21"/>
        </w:rPr>
        <w:t>]</w:t>
      </w:r>
      <w:r>
        <w:t xml:space="preserve">  </w:t>
      </w:r>
      <w:r>
        <w:rPr>
          <w:rFonts w:hint="eastAsia"/>
        </w:rPr>
        <w:t>[法]古斯塔夫·勒庞.乌合之众:大众心理研究[M].王浩宇.北京：北京联合出版公司，2016，11.</w:t>
      </w:r>
    </w:p>
  </w:footnote>
  <w:footnote w:id="18">
    <w:p>
      <w:pPr>
        <w:pStyle w:val="14"/>
      </w:pPr>
      <w:r>
        <w:rPr>
          <w:rStyle w:val="21"/>
        </w:rPr>
        <w:t>[</w:t>
      </w:r>
      <w:r>
        <w:rPr>
          <w:rStyle w:val="21"/>
        </w:rPr>
        <w:footnoteRef/>
      </w:r>
      <w:r>
        <w:rPr>
          <w:rStyle w:val="21"/>
        </w:rPr>
        <w:t>]</w:t>
      </w:r>
      <w:r>
        <w:t xml:space="preserve"> </w:t>
      </w:r>
      <w:r>
        <w:rPr>
          <w:rFonts w:hint="eastAsia"/>
        </w:rPr>
        <w:t>袁劲梅.青门里志[M].北京：北京十月文艺出版社，2012，113.</w:t>
      </w:r>
    </w:p>
  </w:footnote>
  <w:footnote w:id="19">
    <w:p>
      <w:pPr>
        <w:pStyle w:val="14"/>
      </w:pPr>
      <w:r>
        <w:rPr>
          <w:rStyle w:val="21"/>
        </w:rPr>
        <w:t>[</w:t>
      </w:r>
      <w:r>
        <w:rPr>
          <w:rStyle w:val="21"/>
        </w:rPr>
        <w:footnoteRef/>
      </w:r>
      <w:r>
        <w:rPr>
          <w:rStyle w:val="21"/>
        </w:rPr>
        <w:t>]</w:t>
      </w:r>
      <w:r>
        <w:rPr>
          <w:rFonts w:hint="eastAsia"/>
        </w:rPr>
        <w:t xml:space="preserve"> 袁劲梅.青门里志[M].北京：北京十月文艺出版社，2012，114.</w:t>
      </w:r>
    </w:p>
  </w:footnote>
  <w:footnote w:id="20">
    <w:p>
      <w:pPr>
        <w:pStyle w:val="14"/>
      </w:pPr>
      <w:r>
        <w:rPr>
          <w:rStyle w:val="21"/>
        </w:rPr>
        <w:t>[</w:t>
      </w:r>
      <w:r>
        <w:rPr>
          <w:rStyle w:val="21"/>
        </w:rPr>
        <w:footnoteRef/>
      </w:r>
      <w:r>
        <w:rPr>
          <w:rStyle w:val="21"/>
        </w:rPr>
        <w:t>]</w:t>
      </w:r>
      <w:r>
        <w:t xml:space="preserve"> </w:t>
      </w:r>
      <w:r>
        <w:rPr>
          <w:rFonts w:hint="eastAsia"/>
        </w:rPr>
        <w:t>袁劲梅.青门里志[M].北京：北京十月文艺出版社，2012，133.</w:t>
      </w:r>
    </w:p>
  </w:footnote>
  <w:footnote w:id="21">
    <w:p>
      <w:pPr>
        <w:pStyle w:val="14"/>
      </w:pPr>
      <w:r>
        <w:rPr>
          <w:rStyle w:val="21"/>
        </w:rPr>
        <w:t>[</w:t>
      </w:r>
      <w:r>
        <w:rPr>
          <w:rStyle w:val="21"/>
        </w:rPr>
        <w:footnoteRef/>
      </w:r>
      <w:r>
        <w:rPr>
          <w:rStyle w:val="21"/>
        </w:rPr>
        <w:t>]</w:t>
      </w:r>
      <w:r>
        <w:t xml:space="preserve"> </w:t>
      </w:r>
      <w:r>
        <w:rPr>
          <w:rFonts w:hint="eastAsia"/>
        </w:rPr>
        <w:t>袁劲梅.疯狂的榛子[M].北京：北京十月文艺出版社，2016，17.</w:t>
      </w:r>
    </w:p>
  </w:footnote>
  <w:footnote w:id="22">
    <w:p>
      <w:pPr>
        <w:pStyle w:val="14"/>
      </w:pPr>
      <w:r>
        <w:rPr>
          <w:rStyle w:val="21"/>
        </w:rPr>
        <w:t>[</w:t>
      </w:r>
      <w:r>
        <w:rPr>
          <w:rStyle w:val="21"/>
        </w:rPr>
        <w:footnoteRef/>
      </w:r>
      <w:r>
        <w:rPr>
          <w:rStyle w:val="21"/>
        </w:rPr>
        <w:t>]</w:t>
      </w:r>
      <w:r>
        <w:t xml:space="preserve"> </w:t>
      </w:r>
      <w:r>
        <w:rPr>
          <w:rFonts w:hint="eastAsia"/>
        </w:rPr>
        <w:t>袁劲梅.疯狂的榛子[M].北京：北京十月文艺出版社，2016，23.</w:t>
      </w:r>
    </w:p>
  </w:footnote>
  <w:footnote w:id="23">
    <w:p>
      <w:pPr>
        <w:pStyle w:val="14"/>
      </w:pPr>
      <w:r>
        <w:rPr>
          <w:rStyle w:val="21"/>
        </w:rPr>
        <w:t>[</w:t>
      </w:r>
      <w:r>
        <w:rPr>
          <w:rStyle w:val="21"/>
        </w:rPr>
        <w:footnoteRef/>
      </w:r>
      <w:r>
        <w:rPr>
          <w:rFonts w:hint="eastAsia"/>
        </w:rPr>
        <w:t xml:space="preserve"> </w:t>
      </w:r>
      <w:r>
        <w:rPr>
          <w:rStyle w:val="21"/>
        </w:rPr>
        <w:t>]</w:t>
      </w:r>
      <w:r>
        <w:rPr>
          <w:rFonts w:hint="eastAsia"/>
        </w:rPr>
        <w:t>袁劲梅.忠臣逆子[M] .北京：中国书籍出版社，2012，143.</w:t>
      </w:r>
    </w:p>
  </w:footnote>
  <w:footnote w:id="24">
    <w:p>
      <w:pPr>
        <w:pStyle w:val="14"/>
      </w:pPr>
      <w:r>
        <w:rPr>
          <w:rStyle w:val="21"/>
        </w:rPr>
        <w:t>[</w:t>
      </w:r>
      <w:r>
        <w:rPr>
          <w:rStyle w:val="21"/>
        </w:rPr>
        <w:footnoteRef/>
      </w:r>
      <w:r>
        <w:rPr>
          <w:rStyle w:val="21"/>
        </w:rPr>
        <w:t>]</w:t>
      </w:r>
      <w:r>
        <w:t xml:space="preserve"> </w:t>
      </w:r>
      <w:r>
        <w:rPr>
          <w:rFonts w:hint="eastAsia"/>
        </w:rPr>
        <w:t>袁劲梅.疯狂的榛子[M].北京：北京十月文艺出版社，2016，321.</w:t>
      </w:r>
    </w:p>
  </w:footnote>
  <w:footnote w:id="25">
    <w:p>
      <w:pPr>
        <w:pStyle w:val="14"/>
      </w:pPr>
      <w:r>
        <w:rPr>
          <w:rStyle w:val="21"/>
        </w:rPr>
        <w:t>[</w:t>
      </w:r>
      <w:r>
        <w:rPr>
          <w:rStyle w:val="21"/>
        </w:rPr>
        <w:footnoteRef/>
      </w:r>
      <w:r>
        <w:rPr>
          <w:rStyle w:val="21"/>
        </w:rPr>
        <w:t>]</w:t>
      </w:r>
      <w:r>
        <w:t xml:space="preserve"> </w:t>
      </w:r>
      <w:r>
        <w:rPr>
          <w:rFonts w:hint="eastAsia"/>
        </w:rPr>
        <w:t>袁劲梅.疯狂的榛子[M].北京：北京十月文艺出版社，2016，322.</w:t>
      </w:r>
    </w:p>
  </w:footnote>
  <w:footnote w:id="26">
    <w:p>
      <w:pPr>
        <w:pStyle w:val="14"/>
      </w:pPr>
      <w:r>
        <w:rPr>
          <w:rStyle w:val="21"/>
        </w:rPr>
        <w:t>[</w:t>
      </w:r>
      <w:r>
        <w:rPr>
          <w:rStyle w:val="21"/>
        </w:rPr>
        <w:footnoteRef/>
      </w:r>
      <w:r>
        <w:rPr>
          <w:rStyle w:val="21"/>
        </w:rPr>
        <w:t>]</w:t>
      </w:r>
      <w:r>
        <w:t xml:space="preserve"> </w:t>
      </w:r>
      <w:r>
        <w:rPr>
          <w:rFonts w:hint="eastAsia"/>
        </w:rPr>
        <w:t>傅小平,袁劲梅. 奥斯维辛之后，写诗如何不是野蛮的？(中)[N]. 文学报,2015-10-08(002).</w:t>
      </w:r>
    </w:p>
  </w:footnote>
  <w:footnote w:id="27">
    <w:p>
      <w:pPr>
        <w:pStyle w:val="14"/>
      </w:pPr>
      <w:r>
        <w:rPr>
          <w:rStyle w:val="21"/>
        </w:rPr>
        <w:t>[</w:t>
      </w:r>
      <w:r>
        <w:rPr>
          <w:rStyle w:val="21"/>
        </w:rPr>
        <w:footnoteRef/>
      </w:r>
      <w:r>
        <w:rPr>
          <w:rStyle w:val="21"/>
        </w:rPr>
        <w:t>]</w:t>
      </w:r>
      <w:r>
        <w:t xml:space="preserve"> </w:t>
      </w:r>
      <w:r>
        <w:rPr>
          <w:rFonts w:hint="eastAsia"/>
        </w:rPr>
        <w:t>袁劲梅.月过女墙(自序)[M].北京：中国工人出版社，2004.</w:t>
      </w:r>
    </w:p>
  </w:footnote>
  <w:footnote w:id="28">
    <w:p>
      <w:pPr>
        <w:pStyle w:val="14"/>
      </w:pPr>
      <w:r>
        <w:rPr>
          <w:rStyle w:val="21"/>
        </w:rPr>
        <w:t>[</w:t>
      </w:r>
      <w:r>
        <w:rPr>
          <w:rStyle w:val="21"/>
        </w:rPr>
        <w:footnoteRef/>
      </w:r>
      <w:r>
        <w:rPr>
          <w:rStyle w:val="21"/>
        </w:rPr>
        <w:t>]</w:t>
      </w:r>
      <w:r>
        <w:t xml:space="preserve"> </w:t>
      </w:r>
      <w:r>
        <w:rPr>
          <w:rFonts w:hint="eastAsia"/>
        </w:rPr>
        <w:t>沙莲香.中国民族性[M].北京.中国人民大学出版社，1990，12.</w:t>
      </w:r>
    </w:p>
  </w:footnote>
  <w:footnote w:id="29">
    <w:p>
      <w:pPr>
        <w:pStyle w:val="14"/>
      </w:pPr>
      <w:r>
        <w:rPr>
          <w:rStyle w:val="21"/>
        </w:rPr>
        <w:t>[</w:t>
      </w:r>
      <w:r>
        <w:rPr>
          <w:rStyle w:val="21"/>
        </w:rPr>
        <w:footnoteRef/>
      </w:r>
      <w:r>
        <w:rPr>
          <w:rStyle w:val="21"/>
        </w:rPr>
        <w:t>]</w:t>
      </w:r>
      <w:r>
        <w:t xml:space="preserve"> </w:t>
      </w:r>
      <w:r>
        <w:rPr>
          <w:rFonts w:hint="eastAsia"/>
        </w:rPr>
        <w:t>袁劲梅.忠臣逆子[M] .北京：中国书籍出版社，2012，273~274.</w:t>
      </w:r>
    </w:p>
  </w:footnote>
  <w:footnote w:id="30">
    <w:p>
      <w:pPr>
        <w:pStyle w:val="14"/>
      </w:pPr>
      <w:r>
        <w:rPr>
          <w:rStyle w:val="21"/>
        </w:rPr>
        <w:t>[</w:t>
      </w:r>
      <w:r>
        <w:rPr>
          <w:rStyle w:val="21"/>
        </w:rPr>
        <w:footnoteRef/>
      </w:r>
      <w:r>
        <w:rPr>
          <w:rStyle w:val="21"/>
        </w:rPr>
        <w:t>]</w:t>
      </w:r>
      <w:r>
        <w:t xml:space="preserve"> </w:t>
      </w:r>
      <w:r>
        <w:rPr>
          <w:rFonts w:hint="eastAsia"/>
        </w:rPr>
        <w:t>袁劲梅.疯狂的榛子[M].北京：北京十月文艺出版社，2016，398.</w:t>
      </w:r>
    </w:p>
  </w:footnote>
  <w:footnote w:id="31">
    <w:p>
      <w:pPr>
        <w:pStyle w:val="14"/>
      </w:pPr>
      <w:r>
        <w:rPr>
          <w:rStyle w:val="21"/>
        </w:rPr>
        <w:t>[</w:t>
      </w:r>
      <w:r>
        <w:rPr>
          <w:rStyle w:val="21"/>
        </w:rPr>
        <w:footnoteRef/>
      </w:r>
      <w:r>
        <w:rPr>
          <w:rStyle w:val="21"/>
        </w:rPr>
        <w:t>]</w:t>
      </w:r>
      <w:r>
        <w:t xml:space="preserve"> </w:t>
      </w:r>
      <w:r>
        <w:rPr>
          <w:rFonts w:hint="eastAsia"/>
        </w:rPr>
        <w:t>袁劲梅.疯狂的榛子[M].北京：北京十月文艺出版社，2016， 398.</w:t>
      </w:r>
    </w:p>
  </w:footnote>
  <w:footnote w:id="32">
    <w:p>
      <w:pPr>
        <w:pStyle w:val="14"/>
      </w:pPr>
      <w:r>
        <w:rPr>
          <w:rStyle w:val="21"/>
        </w:rPr>
        <w:t>[</w:t>
      </w:r>
      <w:r>
        <w:rPr>
          <w:rStyle w:val="21"/>
        </w:rPr>
        <w:footnoteRef/>
      </w:r>
      <w:r>
        <w:rPr>
          <w:rStyle w:val="21"/>
        </w:rPr>
        <w:t>]</w:t>
      </w:r>
      <w:r>
        <w:t xml:space="preserve"> </w:t>
      </w:r>
      <w:r>
        <w:rPr>
          <w:rFonts w:hint="eastAsia"/>
        </w:rPr>
        <w:t>袁劲梅.疯狂的榛子[M].北京：北京十月文艺出版社，2016， 398.</w:t>
      </w:r>
    </w:p>
  </w:footnote>
  <w:footnote w:id="33">
    <w:p>
      <w:pPr>
        <w:pStyle w:val="14"/>
      </w:pPr>
      <w:r>
        <w:rPr>
          <w:rStyle w:val="21"/>
        </w:rPr>
        <w:t>[</w:t>
      </w:r>
      <w:r>
        <w:rPr>
          <w:rStyle w:val="21"/>
        </w:rPr>
        <w:footnoteRef/>
      </w:r>
      <w:r>
        <w:rPr>
          <w:rStyle w:val="21"/>
        </w:rPr>
        <w:t>]</w:t>
      </w:r>
      <w:r>
        <w:t xml:space="preserve"> </w:t>
      </w:r>
      <w:r>
        <w:rPr>
          <w:rFonts w:hint="eastAsia"/>
        </w:rPr>
        <w:t>袁劲梅.疯狂的榛子[M].北京：北京十月文艺出版社，2016， 398.</w:t>
      </w:r>
    </w:p>
  </w:footnote>
  <w:footnote w:id="34">
    <w:p>
      <w:pPr>
        <w:pStyle w:val="14"/>
      </w:pPr>
      <w:r>
        <w:rPr>
          <w:rStyle w:val="21"/>
        </w:rPr>
        <w:t>[</w:t>
      </w:r>
      <w:r>
        <w:rPr>
          <w:rStyle w:val="21"/>
        </w:rPr>
        <w:footnoteRef/>
      </w:r>
      <w:r>
        <w:rPr>
          <w:rStyle w:val="21"/>
        </w:rPr>
        <w:t>]</w:t>
      </w:r>
      <w:r>
        <w:t xml:space="preserve"> </w:t>
      </w:r>
      <w:r>
        <w:rPr>
          <w:rFonts w:hint="eastAsia"/>
        </w:rPr>
        <w:t>傅小平,袁劲梅. 奥斯维辛之后，写诗如何不是野蛮的？(中)[N]. 文学报,2015-10-08(002).</w:t>
      </w:r>
    </w:p>
  </w:footnote>
  <w:footnote w:id="35">
    <w:p>
      <w:pPr>
        <w:pStyle w:val="14"/>
      </w:pPr>
      <w:r>
        <w:rPr>
          <w:rStyle w:val="21"/>
        </w:rPr>
        <w:t>[</w:t>
      </w:r>
      <w:r>
        <w:rPr>
          <w:rStyle w:val="21"/>
        </w:rPr>
        <w:footnoteRef/>
      </w:r>
      <w:r>
        <w:rPr>
          <w:rStyle w:val="21"/>
        </w:rPr>
        <w:t>]</w:t>
      </w:r>
      <w:r>
        <w:t xml:space="preserve"> </w:t>
      </w:r>
      <w:r>
        <w:rPr>
          <w:rFonts w:hint="eastAsia"/>
        </w:rPr>
        <w:t>袁劲梅.忠臣逆子[M] .北京：中国书籍出版社，2012，142.</w:t>
      </w:r>
    </w:p>
  </w:footnote>
  <w:footnote w:id="36">
    <w:p>
      <w:pPr>
        <w:pStyle w:val="14"/>
      </w:pPr>
      <w:r>
        <w:rPr>
          <w:rStyle w:val="21"/>
        </w:rPr>
        <w:t>[</w:t>
      </w:r>
      <w:r>
        <w:rPr>
          <w:rStyle w:val="21"/>
        </w:rPr>
        <w:footnoteRef/>
      </w:r>
      <w:r>
        <w:rPr>
          <w:rStyle w:val="21"/>
        </w:rPr>
        <w:t>]</w:t>
      </w:r>
      <w:r>
        <w:t xml:space="preserve"> </w:t>
      </w:r>
      <w:r>
        <w:rPr>
          <w:rFonts w:hint="eastAsia"/>
        </w:rPr>
        <w:t>袁劲梅.忠臣逆子[M] .北京：中国书籍出版社，2012，191.</w:t>
      </w:r>
    </w:p>
  </w:footnote>
  <w:footnote w:id="37">
    <w:p>
      <w:pPr>
        <w:pStyle w:val="14"/>
      </w:pPr>
      <w:r>
        <w:rPr>
          <w:rStyle w:val="21"/>
        </w:rPr>
        <w:t>[</w:t>
      </w:r>
      <w:r>
        <w:rPr>
          <w:rStyle w:val="21"/>
        </w:rPr>
        <w:footnoteRef/>
      </w:r>
      <w:r>
        <w:rPr>
          <w:rStyle w:val="21"/>
        </w:rPr>
        <w:t>]</w:t>
      </w:r>
      <w:r>
        <w:t xml:space="preserve"> </w:t>
      </w:r>
      <w:r>
        <w:rPr>
          <w:rFonts w:hint="eastAsia"/>
        </w:rPr>
        <w:t>袁劲梅.忠臣逆子(自序)[M] .北京：中国书籍出版社，2012.</w:t>
      </w:r>
    </w:p>
  </w:footnote>
  <w:footnote w:id="38">
    <w:p>
      <w:pPr>
        <w:pStyle w:val="14"/>
      </w:pPr>
      <w:r>
        <w:rPr>
          <w:rStyle w:val="21"/>
        </w:rPr>
        <w:t>[</w:t>
      </w:r>
      <w:r>
        <w:rPr>
          <w:rStyle w:val="21"/>
        </w:rPr>
        <w:footnoteRef/>
      </w:r>
      <w:r>
        <w:rPr>
          <w:rStyle w:val="21"/>
        </w:rPr>
        <w:t>]</w:t>
      </w:r>
      <w:r>
        <w:t xml:space="preserve"> </w:t>
      </w:r>
      <w:r>
        <w:rPr>
          <w:rFonts w:hint="eastAsia"/>
        </w:rPr>
        <w:t>袁劲梅.忠臣逆子(自序)[M] .北京：中国书籍出版社，2012.</w:t>
      </w:r>
    </w:p>
  </w:footnote>
  <w:footnote w:id="39">
    <w:p>
      <w:pPr>
        <w:pStyle w:val="14"/>
      </w:pPr>
      <w:r>
        <w:rPr>
          <w:rStyle w:val="21"/>
        </w:rPr>
        <w:t>[</w:t>
      </w:r>
      <w:r>
        <w:rPr>
          <w:rStyle w:val="21"/>
        </w:rPr>
        <w:footnoteRef/>
      </w:r>
      <w:r>
        <w:rPr>
          <w:rStyle w:val="21"/>
        </w:rPr>
        <w:t>]</w:t>
      </w:r>
      <w:r>
        <w:t xml:space="preserve"> </w:t>
      </w:r>
      <w:r>
        <w:rPr>
          <w:rFonts w:hint="eastAsia"/>
        </w:rPr>
        <w:t>袁劲梅.忠臣逆子[M] .北京：中国书籍出版社，2012，259.</w:t>
      </w:r>
    </w:p>
  </w:footnote>
  <w:footnote w:id="40">
    <w:p>
      <w:pPr>
        <w:pStyle w:val="14"/>
      </w:pPr>
      <w:r>
        <w:rPr>
          <w:rStyle w:val="21"/>
        </w:rPr>
        <w:t>[</w:t>
      </w:r>
      <w:r>
        <w:rPr>
          <w:rStyle w:val="21"/>
        </w:rPr>
        <w:footnoteRef/>
      </w:r>
      <w:r>
        <w:rPr>
          <w:rStyle w:val="21"/>
        </w:rPr>
        <w:t>]</w:t>
      </w:r>
      <w:r>
        <w:t xml:space="preserve"> </w:t>
      </w:r>
      <w:r>
        <w:rPr>
          <w:rFonts w:hint="eastAsia"/>
        </w:rPr>
        <w:t>袁劲梅.月过女墙[M].北京：中国工人出版社，2004，217.</w:t>
      </w:r>
    </w:p>
  </w:footnote>
  <w:footnote w:id="41">
    <w:p>
      <w:pPr>
        <w:pStyle w:val="14"/>
      </w:pPr>
      <w:r>
        <w:rPr>
          <w:rStyle w:val="21"/>
        </w:rPr>
        <w:t>[</w:t>
      </w:r>
      <w:r>
        <w:rPr>
          <w:rStyle w:val="21"/>
        </w:rPr>
        <w:footnoteRef/>
      </w:r>
      <w:r>
        <w:rPr>
          <w:rStyle w:val="21"/>
        </w:rPr>
        <w:t>]</w:t>
      </w:r>
      <w:r>
        <w:t xml:space="preserve"> </w:t>
      </w:r>
      <w:r>
        <w:rPr>
          <w:rFonts w:hint="eastAsia"/>
        </w:rPr>
        <w:t>袁劲梅.月过女墙(卷首语)[M].北京：中国工人出版社，2004.</w:t>
      </w:r>
    </w:p>
  </w:footnote>
  <w:footnote w:id="42">
    <w:p>
      <w:pPr>
        <w:pStyle w:val="14"/>
      </w:pPr>
      <w:r>
        <w:rPr>
          <w:rStyle w:val="21"/>
        </w:rPr>
        <w:t>[</w:t>
      </w:r>
      <w:r>
        <w:rPr>
          <w:rStyle w:val="21"/>
        </w:rPr>
        <w:footnoteRef/>
      </w:r>
      <w:r>
        <w:rPr>
          <w:rStyle w:val="21"/>
        </w:rPr>
        <w:t>]</w:t>
      </w:r>
      <w:r>
        <w:t xml:space="preserve"> </w:t>
      </w:r>
      <w:r>
        <w:rPr>
          <w:rFonts w:hint="eastAsia"/>
        </w:rPr>
        <w:t>袁劲梅.月过女墙[M].北京：中国工人出版社，2004，240.</w:t>
      </w:r>
    </w:p>
  </w:footnote>
  <w:footnote w:id="43">
    <w:p>
      <w:pPr>
        <w:pStyle w:val="14"/>
      </w:pPr>
      <w:r>
        <w:rPr>
          <w:rStyle w:val="21"/>
        </w:rPr>
        <w:t>[</w:t>
      </w:r>
      <w:r>
        <w:rPr>
          <w:rStyle w:val="21"/>
        </w:rPr>
        <w:footnoteRef/>
      </w:r>
      <w:r>
        <w:rPr>
          <w:rStyle w:val="21"/>
        </w:rPr>
        <w:t>]</w:t>
      </w:r>
      <w:r>
        <w:t xml:space="preserve"> </w:t>
      </w:r>
      <w:r>
        <w:rPr>
          <w:rFonts w:hint="eastAsia"/>
        </w:rPr>
        <w:t xml:space="preserve">南腔北调集·世故三昧[ A ]. 鲁迅全集 (第四卷 ) [M]. 人民文学出版社, 2005. </w:t>
      </w:r>
    </w:p>
  </w:footnote>
  <w:footnote w:id="44">
    <w:p>
      <w:pPr>
        <w:pStyle w:val="14"/>
      </w:pPr>
      <w:r>
        <w:rPr>
          <w:rStyle w:val="21"/>
        </w:rPr>
        <w:t>[</w:t>
      </w:r>
      <w:r>
        <w:rPr>
          <w:rStyle w:val="21"/>
        </w:rPr>
        <w:footnoteRef/>
      </w:r>
      <w:r>
        <w:rPr>
          <w:rStyle w:val="21"/>
        </w:rPr>
        <w:t>]</w:t>
      </w:r>
      <w:r>
        <w:t xml:space="preserve"> </w:t>
      </w:r>
      <w:r>
        <w:rPr>
          <w:rFonts w:hint="eastAsia"/>
        </w:rPr>
        <w:t>袁劲梅.忠臣逆子[M] .北京：中国书籍出版社，2012，160~161.</w:t>
      </w:r>
    </w:p>
  </w:footnote>
  <w:footnote w:id="45">
    <w:p>
      <w:pPr>
        <w:pStyle w:val="14"/>
      </w:pPr>
      <w:r>
        <w:rPr>
          <w:rStyle w:val="21"/>
        </w:rPr>
        <w:t>[</w:t>
      </w:r>
      <w:r>
        <w:rPr>
          <w:rStyle w:val="21"/>
        </w:rPr>
        <w:footnoteRef/>
      </w:r>
      <w:r>
        <w:rPr>
          <w:rStyle w:val="21"/>
        </w:rPr>
        <w:t>]</w:t>
      </w:r>
      <w:r>
        <w:t xml:space="preserve"> </w:t>
      </w:r>
      <w:r>
        <w:rPr>
          <w:rFonts w:hint="eastAsia"/>
        </w:rPr>
        <w:t>袁劲梅.忠臣逆子[M] .北京：中国书籍出版社，2012，185.</w:t>
      </w:r>
    </w:p>
  </w:footnote>
  <w:footnote w:id="46">
    <w:p>
      <w:pPr>
        <w:pStyle w:val="14"/>
      </w:pPr>
      <w:r>
        <w:rPr>
          <w:rStyle w:val="21"/>
        </w:rPr>
        <w:t>[</w:t>
      </w:r>
      <w:r>
        <w:rPr>
          <w:rStyle w:val="21"/>
        </w:rPr>
        <w:footnoteRef/>
      </w:r>
      <w:r>
        <w:rPr>
          <w:rStyle w:val="21"/>
        </w:rPr>
        <w:t>]</w:t>
      </w:r>
      <w:r>
        <w:t xml:space="preserve"> </w:t>
      </w:r>
      <w:r>
        <w:rPr>
          <w:rFonts w:hint="eastAsia"/>
        </w:rPr>
        <w:t>傅小平.袁劲梅：文人对社会的责任在于“进谏”[N].文学报.2012（003）</w:t>
      </w:r>
    </w:p>
  </w:footnote>
  <w:footnote w:id="47">
    <w:p>
      <w:pPr>
        <w:pStyle w:val="14"/>
      </w:pPr>
      <w:r>
        <w:rPr>
          <w:rStyle w:val="21"/>
        </w:rPr>
        <w:t>[</w:t>
      </w:r>
      <w:r>
        <w:rPr>
          <w:rStyle w:val="21"/>
        </w:rPr>
        <w:footnoteRef/>
      </w:r>
      <w:r>
        <w:rPr>
          <w:rStyle w:val="21"/>
        </w:rPr>
        <w:t>]</w:t>
      </w:r>
      <w:r>
        <w:t xml:space="preserve"> </w:t>
      </w:r>
      <w:r>
        <w:rPr>
          <w:rFonts w:hint="eastAsia"/>
        </w:rPr>
        <w:t>袁劲梅.忠臣逆子[M] .北京：中国书籍出版社，2012，342.</w:t>
      </w:r>
    </w:p>
  </w:footnote>
  <w:footnote w:id="48">
    <w:p>
      <w:pPr>
        <w:pStyle w:val="14"/>
      </w:pPr>
      <w:r>
        <w:rPr>
          <w:rStyle w:val="21"/>
        </w:rPr>
        <w:t>[</w:t>
      </w:r>
      <w:r>
        <w:rPr>
          <w:rStyle w:val="21"/>
        </w:rPr>
        <w:footnoteRef/>
      </w:r>
      <w:r>
        <w:rPr>
          <w:rStyle w:val="21"/>
        </w:rPr>
        <w:t>]</w:t>
      </w:r>
      <w:r>
        <w:t xml:space="preserve"> </w:t>
      </w:r>
      <w:r>
        <w:rPr>
          <w:rFonts w:hint="eastAsia"/>
        </w:rPr>
        <w:t>袁劲梅.青门里志[M].北京：北京十月文艺出版社，2012，134.</w:t>
      </w:r>
    </w:p>
  </w:footnote>
  <w:footnote w:id="49">
    <w:p>
      <w:pPr>
        <w:pStyle w:val="14"/>
      </w:pPr>
      <w:r>
        <w:rPr>
          <w:rStyle w:val="21"/>
        </w:rPr>
        <w:t>[</w:t>
      </w:r>
      <w:r>
        <w:rPr>
          <w:rStyle w:val="21"/>
        </w:rPr>
        <w:footnoteRef/>
      </w:r>
      <w:r>
        <w:rPr>
          <w:rStyle w:val="21"/>
        </w:rPr>
        <w:t>]</w:t>
      </w:r>
      <w:r>
        <w:t xml:space="preserve"> </w:t>
      </w:r>
      <w:r>
        <w:rPr>
          <w:rFonts w:hint="eastAsia"/>
        </w:rPr>
        <w:t xml:space="preserve">李华兴，吴嘉勋.《梁启超选集》[M].上海：上海人民出版社，1984 ，136 . </w:t>
      </w:r>
    </w:p>
  </w:footnote>
  <w:footnote w:id="50">
    <w:p>
      <w:pPr>
        <w:pStyle w:val="14"/>
      </w:pPr>
      <w:r>
        <w:rPr>
          <w:rStyle w:val="21"/>
        </w:rPr>
        <w:t>[</w:t>
      </w:r>
      <w:r>
        <w:rPr>
          <w:rStyle w:val="21"/>
        </w:rPr>
        <w:footnoteRef/>
      </w:r>
      <w:r>
        <w:rPr>
          <w:rStyle w:val="21"/>
        </w:rPr>
        <w:t>]</w:t>
      </w:r>
      <w:r>
        <w:t xml:space="preserve"> </w:t>
      </w:r>
      <w:r>
        <w:rPr>
          <w:rFonts w:hint="eastAsia"/>
        </w:rPr>
        <w:t>袁劲梅.月过女墙[M].北京：中国工人出版社，2004，82.</w:t>
      </w:r>
    </w:p>
  </w:footnote>
  <w:footnote w:id="51">
    <w:p>
      <w:pPr>
        <w:pStyle w:val="14"/>
      </w:pPr>
      <w:r>
        <w:rPr>
          <w:rStyle w:val="21"/>
        </w:rPr>
        <w:t>[</w:t>
      </w:r>
      <w:r>
        <w:rPr>
          <w:rStyle w:val="21"/>
        </w:rPr>
        <w:footnoteRef/>
      </w:r>
      <w:r>
        <w:rPr>
          <w:rStyle w:val="21"/>
        </w:rPr>
        <w:t>]</w:t>
      </w:r>
      <w:r>
        <w:t xml:space="preserve"> </w:t>
      </w:r>
      <w:r>
        <w:rPr>
          <w:rFonts w:hint="eastAsia"/>
        </w:rPr>
        <w:t>袁劲梅.疯狂的榛子[M].北京：北京十月文艺出版社，2016， 870.</w:t>
      </w:r>
    </w:p>
  </w:footnote>
  <w:footnote w:id="52">
    <w:p>
      <w:pPr>
        <w:pStyle w:val="14"/>
      </w:pPr>
      <w:r>
        <w:rPr>
          <w:rStyle w:val="21"/>
        </w:rPr>
        <w:t>[</w:t>
      </w:r>
      <w:r>
        <w:rPr>
          <w:rStyle w:val="21"/>
        </w:rPr>
        <w:footnoteRef/>
      </w:r>
      <w:r>
        <w:rPr>
          <w:rStyle w:val="21"/>
        </w:rPr>
        <w:t>]</w:t>
      </w:r>
      <w:r>
        <w:t xml:space="preserve"> </w:t>
      </w:r>
      <w:r>
        <w:rPr>
          <w:rFonts w:hint="eastAsia"/>
        </w:rPr>
        <w:t>袁劲梅.疯狂的榛子[M].北京：北京十月文艺出版社，2016， 342.</w:t>
      </w:r>
    </w:p>
  </w:footnote>
  <w:footnote w:id="53">
    <w:p>
      <w:pPr>
        <w:pStyle w:val="14"/>
      </w:pPr>
      <w:r>
        <w:rPr>
          <w:rStyle w:val="21"/>
        </w:rPr>
        <w:t>[</w:t>
      </w:r>
      <w:r>
        <w:rPr>
          <w:rStyle w:val="21"/>
        </w:rPr>
        <w:footnoteRef/>
      </w:r>
      <w:r>
        <w:rPr>
          <w:rStyle w:val="21"/>
        </w:rPr>
        <w:t>]</w:t>
      </w:r>
      <w:r>
        <w:t xml:space="preserve"> </w:t>
      </w:r>
      <w:r>
        <w:rPr>
          <w:rFonts w:hint="eastAsia"/>
        </w:rPr>
        <w:t>袁劲梅.疯狂的榛子[M].北京：北京十月文艺出版社，2016， 346.</w:t>
      </w:r>
    </w:p>
  </w:footnote>
  <w:footnote w:id="54">
    <w:p>
      <w:pPr>
        <w:pStyle w:val="14"/>
      </w:pPr>
      <w:r>
        <w:rPr>
          <w:rStyle w:val="21"/>
        </w:rPr>
        <w:t>[</w:t>
      </w:r>
      <w:r>
        <w:rPr>
          <w:rStyle w:val="21"/>
        </w:rPr>
        <w:footnoteRef/>
      </w:r>
      <w:r>
        <w:rPr>
          <w:rStyle w:val="21"/>
        </w:rPr>
        <w:t>]</w:t>
      </w:r>
      <w:r>
        <w:t xml:space="preserve"> </w:t>
      </w:r>
      <w:r>
        <w:rPr>
          <w:rFonts w:hint="eastAsia"/>
        </w:rPr>
        <w:t xml:space="preserve">袁劲梅.忠臣逆子[M] .北京：中国书籍出版社，2012，6. </w:t>
      </w:r>
    </w:p>
  </w:footnote>
  <w:footnote w:id="55">
    <w:p>
      <w:pPr>
        <w:pStyle w:val="14"/>
      </w:pPr>
      <w:r>
        <w:rPr>
          <w:rStyle w:val="21"/>
        </w:rPr>
        <w:t>[</w:t>
      </w:r>
      <w:r>
        <w:rPr>
          <w:rStyle w:val="21"/>
        </w:rPr>
        <w:footnoteRef/>
      </w:r>
      <w:r>
        <w:rPr>
          <w:rStyle w:val="21"/>
        </w:rPr>
        <w:t>]</w:t>
      </w:r>
      <w:r>
        <w:t xml:space="preserve"> </w:t>
      </w:r>
      <w:r>
        <w:rPr>
          <w:rFonts w:hint="eastAsia"/>
        </w:rPr>
        <w:t>袁劲梅.忠臣逆子[M] .北京：中国书籍出版社，2012，50.</w:t>
      </w:r>
    </w:p>
  </w:footnote>
  <w:footnote w:id="56">
    <w:p>
      <w:pPr>
        <w:pStyle w:val="14"/>
      </w:pPr>
      <w:r>
        <w:rPr>
          <w:rStyle w:val="21"/>
        </w:rPr>
        <w:t>[</w:t>
      </w:r>
      <w:r>
        <w:rPr>
          <w:rStyle w:val="21"/>
        </w:rPr>
        <w:footnoteRef/>
      </w:r>
      <w:r>
        <w:rPr>
          <w:rStyle w:val="21"/>
        </w:rPr>
        <w:t>]</w:t>
      </w:r>
      <w:r>
        <w:t xml:space="preserve"> </w:t>
      </w:r>
      <w:r>
        <w:rPr>
          <w:rFonts w:hint="eastAsia"/>
        </w:rPr>
        <w:t>袁劲梅.青门里志[M].北京：北京十月文艺出版社，2012， 222.</w:t>
      </w:r>
    </w:p>
  </w:footnote>
  <w:footnote w:id="57">
    <w:p>
      <w:pPr>
        <w:pStyle w:val="14"/>
      </w:pPr>
      <w:r>
        <w:rPr>
          <w:rStyle w:val="21"/>
        </w:rPr>
        <w:t>[</w:t>
      </w:r>
      <w:r>
        <w:rPr>
          <w:rStyle w:val="21"/>
        </w:rPr>
        <w:footnoteRef/>
      </w:r>
      <w:r>
        <w:rPr>
          <w:rStyle w:val="21"/>
        </w:rPr>
        <w:t>]</w:t>
      </w:r>
      <w:r>
        <w:t xml:space="preserve"> </w:t>
      </w:r>
      <w:r>
        <w:rPr>
          <w:rFonts w:hint="eastAsia"/>
        </w:rPr>
        <w:t>袁劲梅.忠臣逆子[M] .北京：中国书籍出版社，2012，378.</w:t>
      </w:r>
    </w:p>
  </w:footnote>
  <w:footnote w:id="58">
    <w:p>
      <w:pPr>
        <w:pStyle w:val="14"/>
      </w:pPr>
      <w:r>
        <w:rPr>
          <w:rStyle w:val="21"/>
        </w:rPr>
        <w:t>[</w:t>
      </w:r>
      <w:r>
        <w:rPr>
          <w:rStyle w:val="21"/>
        </w:rPr>
        <w:footnoteRef/>
      </w:r>
      <w:r>
        <w:rPr>
          <w:rStyle w:val="21"/>
        </w:rPr>
        <w:t>]</w:t>
      </w:r>
      <w:r>
        <w:t xml:space="preserve"> </w:t>
      </w:r>
      <w:r>
        <w:rPr>
          <w:rFonts w:hint="eastAsia"/>
        </w:rPr>
        <w:t>袁劲梅.《疯狂的榛子》创作谈[J].南方文坛，2016:77-79</w:t>
      </w:r>
    </w:p>
  </w:footnote>
  <w:footnote w:id="59">
    <w:p>
      <w:pPr>
        <w:pStyle w:val="14"/>
      </w:pPr>
      <w:r>
        <w:rPr>
          <w:rStyle w:val="21"/>
        </w:rPr>
        <w:t>[</w:t>
      </w:r>
      <w:r>
        <w:rPr>
          <w:rStyle w:val="21"/>
        </w:rPr>
        <w:footnoteRef/>
      </w:r>
      <w:r>
        <w:rPr>
          <w:rStyle w:val="21"/>
        </w:rPr>
        <w:t>]</w:t>
      </w:r>
      <w:r>
        <w:rPr>
          <w:rFonts w:hint="eastAsia"/>
        </w:rPr>
        <w:t xml:space="preserve"> 袁劲梅.月过女墙[M].北京：中国工人出版社，2004，131.</w:t>
      </w:r>
    </w:p>
  </w:footnote>
  <w:footnote w:id="60">
    <w:p>
      <w:pPr>
        <w:pStyle w:val="14"/>
      </w:pPr>
      <w:r>
        <w:rPr>
          <w:rStyle w:val="21"/>
        </w:rPr>
        <w:t>[</w:t>
      </w:r>
      <w:r>
        <w:rPr>
          <w:rStyle w:val="21"/>
        </w:rPr>
        <w:footnoteRef/>
      </w:r>
      <w:r>
        <w:rPr>
          <w:rStyle w:val="21"/>
        </w:rPr>
        <w:t>]</w:t>
      </w:r>
      <w:r>
        <w:t xml:space="preserve"> </w:t>
      </w:r>
      <w:r>
        <w:rPr>
          <w:rFonts w:hint="eastAsia"/>
        </w:rPr>
        <w:t>袁劲梅.月过女墙[M].北京：中国工人出版社,，2004，134.</w:t>
      </w:r>
    </w:p>
  </w:footnote>
  <w:footnote w:id="61">
    <w:p>
      <w:pPr>
        <w:pStyle w:val="14"/>
      </w:pPr>
      <w:r>
        <w:rPr>
          <w:rStyle w:val="21"/>
        </w:rPr>
        <w:t>[</w:t>
      </w:r>
      <w:r>
        <w:rPr>
          <w:rStyle w:val="21"/>
        </w:rPr>
        <w:footnoteRef/>
      </w:r>
      <w:r>
        <w:rPr>
          <w:rStyle w:val="21"/>
        </w:rPr>
        <w:t>]</w:t>
      </w:r>
      <w:r>
        <w:t xml:space="preserve"> </w:t>
      </w:r>
      <w:r>
        <w:rPr>
          <w:rFonts w:hint="eastAsia"/>
        </w:rPr>
        <w:t>刘钰琦.道行于其中——论《道德经》中“反者,道之动”[J].湖南广播电视大学学报,2017：47-50.</w:t>
      </w:r>
    </w:p>
  </w:footnote>
  <w:footnote w:id="62">
    <w:p>
      <w:pPr>
        <w:pStyle w:val="14"/>
      </w:pPr>
      <w:r>
        <w:rPr>
          <w:rStyle w:val="21"/>
        </w:rPr>
        <w:t>[</w:t>
      </w:r>
      <w:r>
        <w:rPr>
          <w:rStyle w:val="21"/>
        </w:rPr>
        <w:footnoteRef/>
      </w:r>
      <w:r>
        <w:rPr>
          <w:rStyle w:val="21"/>
        </w:rPr>
        <w:t>]</w:t>
      </w:r>
      <w:r>
        <w:t xml:space="preserve"> </w:t>
      </w:r>
      <w:r>
        <w:rPr>
          <w:rFonts w:hint="eastAsia"/>
        </w:rPr>
        <w:t>袁劲梅.月过女墙[M].北京：中国工人出版社,，2004，149.</w:t>
      </w:r>
    </w:p>
  </w:footnote>
  <w:footnote w:id="63">
    <w:p>
      <w:pPr>
        <w:pStyle w:val="14"/>
      </w:pPr>
      <w:r>
        <w:rPr>
          <w:rStyle w:val="21"/>
        </w:rPr>
        <w:t>[</w:t>
      </w:r>
      <w:r>
        <w:rPr>
          <w:rStyle w:val="21"/>
        </w:rPr>
        <w:footnoteRef/>
      </w:r>
      <w:r>
        <w:rPr>
          <w:rStyle w:val="21"/>
        </w:rPr>
        <w:t>]</w:t>
      </w:r>
      <w:r>
        <w:t xml:space="preserve"> </w:t>
      </w:r>
      <w:r>
        <w:rPr>
          <w:rFonts w:hint="eastAsia"/>
        </w:rPr>
        <w:t>楼宇烈.老子道德经注校释[M].北京:中华书局,，2008，117.</w:t>
      </w:r>
    </w:p>
  </w:footnote>
  <w:footnote w:id="64">
    <w:p>
      <w:pPr>
        <w:pStyle w:val="14"/>
      </w:pPr>
      <w:r>
        <w:rPr>
          <w:rStyle w:val="21"/>
        </w:rPr>
        <w:t>[</w:t>
      </w:r>
      <w:r>
        <w:rPr>
          <w:rStyle w:val="21"/>
        </w:rPr>
        <w:footnoteRef/>
      </w:r>
      <w:r>
        <w:rPr>
          <w:rStyle w:val="21"/>
        </w:rPr>
        <w:t>]</w:t>
      </w:r>
      <w:r>
        <w:t xml:space="preserve"> </w:t>
      </w:r>
      <w:r>
        <w:rPr>
          <w:rFonts w:hint="eastAsia"/>
        </w:rPr>
        <w:t>袁劲梅.月过女墙[M].北京：中国工人出版社,，2004，157.</w:t>
      </w:r>
    </w:p>
  </w:footnote>
  <w:footnote w:id="65">
    <w:p>
      <w:pPr>
        <w:pStyle w:val="14"/>
      </w:pPr>
      <w:r>
        <w:rPr>
          <w:rStyle w:val="21"/>
        </w:rPr>
        <w:t>[</w:t>
      </w:r>
      <w:r>
        <w:rPr>
          <w:rStyle w:val="21"/>
        </w:rPr>
        <w:footnoteRef/>
      </w:r>
      <w:r>
        <w:rPr>
          <w:rStyle w:val="21"/>
        </w:rPr>
        <w:t>]</w:t>
      </w:r>
      <w:r>
        <w:t xml:space="preserve"> </w:t>
      </w:r>
      <w:r>
        <w:rPr>
          <w:rFonts w:hint="eastAsia"/>
        </w:rPr>
        <w:t>王蒙.一个值得探讨的问题——谈我国作家的非学者化[J].读书，1982:19-26</w:t>
      </w:r>
    </w:p>
  </w:footnote>
  <w:footnote w:id="66">
    <w:p>
      <w:pPr>
        <w:pStyle w:val="14"/>
      </w:pPr>
      <w:r>
        <w:rPr>
          <w:rStyle w:val="21"/>
        </w:rPr>
        <w:t>[</w:t>
      </w:r>
      <w:r>
        <w:rPr>
          <w:rStyle w:val="21"/>
        </w:rPr>
        <w:footnoteRef/>
      </w:r>
      <w:r>
        <w:rPr>
          <w:rStyle w:val="21"/>
        </w:rPr>
        <w:t>]</w:t>
      </w:r>
      <w:r>
        <w:t xml:space="preserve"> </w:t>
      </w:r>
      <w:r>
        <w:rPr>
          <w:rFonts w:hint="eastAsia"/>
        </w:rPr>
        <w:t>袁劲梅，傅小平.我唯一的能耐，是用故事说出常识[J].黄河文学，2012(12).</w:t>
      </w:r>
    </w:p>
  </w:footnote>
  <w:footnote w:id="67">
    <w:p>
      <w:pPr>
        <w:pStyle w:val="14"/>
      </w:pPr>
      <w:r>
        <w:rPr>
          <w:rStyle w:val="21"/>
        </w:rPr>
        <w:t>[</w:t>
      </w:r>
      <w:r>
        <w:rPr>
          <w:rStyle w:val="21"/>
        </w:rPr>
        <w:footnoteRef/>
      </w:r>
      <w:r>
        <w:rPr>
          <w:rStyle w:val="21"/>
        </w:rPr>
        <w:t>]</w:t>
      </w:r>
      <w:r>
        <w:t xml:space="preserve"> </w:t>
      </w:r>
      <w:r>
        <w:rPr>
          <w:rFonts w:hint="eastAsia"/>
        </w:rPr>
        <w:t>袁劲梅.青门里志[M].北京：北京十月文艺出版社，2012，4.</w:t>
      </w:r>
    </w:p>
  </w:footnote>
  <w:footnote w:id="68">
    <w:p>
      <w:pPr>
        <w:pStyle w:val="14"/>
      </w:pPr>
      <w:r>
        <w:rPr>
          <w:rStyle w:val="21"/>
        </w:rPr>
        <w:t>[</w:t>
      </w:r>
      <w:r>
        <w:rPr>
          <w:rStyle w:val="21"/>
        </w:rPr>
        <w:footnoteRef/>
      </w:r>
      <w:r>
        <w:rPr>
          <w:rStyle w:val="21"/>
        </w:rPr>
        <w:t>]</w:t>
      </w:r>
      <w:r>
        <w:t xml:space="preserve"> </w:t>
      </w:r>
      <w:r>
        <w:rPr>
          <w:rFonts w:hint="eastAsia"/>
        </w:rPr>
        <w:t>袁劲梅.青门里志[M].北京：北京十月文艺出版社，2012，21.</w:t>
      </w:r>
    </w:p>
  </w:footnote>
  <w:footnote w:id="69">
    <w:p>
      <w:pPr>
        <w:pStyle w:val="14"/>
      </w:pPr>
      <w:r>
        <w:rPr>
          <w:rStyle w:val="21"/>
        </w:rPr>
        <w:t>[</w:t>
      </w:r>
      <w:r>
        <w:rPr>
          <w:rStyle w:val="21"/>
        </w:rPr>
        <w:footnoteRef/>
      </w:r>
      <w:r>
        <w:rPr>
          <w:rStyle w:val="21"/>
        </w:rPr>
        <w:t>]</w:t>
      </w:r>
      <w:r>
        <w:t xml:space="preserve"> </w:t>
      </w:r>
      <w:r>
        <w:rPr>
          <w:rFonts w:hint="eastAsia"/>
        </w:rPr>
        <w:t>袁劲梅.青门里志[M].北京：北京十月文艺出版社，2012，24.</w:t>
      </w:r>
    </w:p>
  </w:footnote>
  <w:footnote w:id="70">
    <w:p>
      <w:pPr>
        <w:pStyle w:val="14"/>
      </w:pPr>
      <w:r>
        <w:rPr>
          <w:rStyle w:val="21"/>
        </w:rPr>
        <w:t>[</w:t>
      </w:r>
      <w:r>
        <w:rPr>
          <w:rStyle w:val="21"/>
        </w:rPr>
        <w:footnoteRef/>
      </w:r>
      <w:r>
        <w:rPr>
          <w:rStyle w:val="21"/>
        </w:rPr>
        <w:t>]</w:t>
      </w:r>
      <w:r>
        <w:t xml:space="preserve"> </w:t>
      </w:r>
      <w:r>
        <w:rPr>
          <w:rFonts w:hint="eastAsia"/>
        </w:rPr>
        <w:t>袁劲梅.青门里志[M].北京：北京十月文艺出版社，2012，53.</w:t>
      </w:r>
    </w:p>
  </w:footnote>
  <w:footnote w:id="71">
    <w:p>
      <w:pPr>
        <w:pStyle w:val="14"/>
      </w:pPr>
      <w:r>
        <w:rPr>
          <w:rStyle w:val="21"/>
        </w:rPr>
        <w:t>[</w:t>
      </w:r>
      <w:r>
        <w:rPr>
          <w:rStyle w:val="21"/>
        </w:rPr>
        <w:footnoteRef/>
      </w:r>
      <w:r>
        <w:rPr>
          <w:rStyle w:val="21"/>
        </w:rPr>
        <w:t>]</w:t>
      </w:r>
      <w:r>
        <w:t xml:space="preserve"> </w:t>
      </w:r>
      <w:r>
        <w:rPr>
          <w:rFonts w:hint="eastAsia"/>
        </w:rPr>
        <w:t>袁劲梅.青门里志[M].北京：北京十月文艺出版社，2012，51.</w:t>
      </w:r>
    </w:p>
  </w:footnote>
  <w:footnote w:id="72">
    <w:p>
      <w:pPr>
        <w:pStyle w:val="14"/>
      </w:pPr>
      <w:r>
        <w:rPr>
          <w:rStyle w:val="21"/>
        </w:rPr>
        <w:t>[</w:t>
      </w:r>
      <w:r>
        <w:rPr>
          <w:rStyle w:val="21"/>
        </w:rPr>
        <w:footnoteRef/>
      </w:r>
      <w:r>
        <w:rPr>
          <w:rStyle w:val="21"/>
        </w:rPr>
        <w:t>]</w:t>
      </w:r>
      <w:r>
        <w:t xml:space="preserve"> </w:t>
      </w:r>
      <w:r>
        <w:rPr>
          <w:rFonts w:hint="eastAsia"/>
        </w:rPr>
        <w:t>袁劲梅.忠臣逆子[M] .北京：中国书籍出版社，2012，224.</w:t>
      </w:r>
    </w:p>
  </w:footnote>
  <w:footnote w:id="73">
    <w:p>
      <w:pPr>
        <w:pStyle w:val="14"/>
      </w:pPr>
      <w:r>
        <w:rPr>
          <w:rStyle w:val="21"/>
        </w:rPr>
        <w:t>[</w:t>
      </w:r>
      <w:r>
        <w:rPr>
          <w:rStyle w:val="21"/>
        </w:rPr>
        <w:footnoteRef/>
      </w:r>
      <w:r>
        <w:rPr>
          <w:rStyle w:val="21"/>
        </w:rPr>
        <w:t>]</w:t>
      </w:r>
      <w:r>
        <w:t xml:space="preserve"> </w:t>
      </w:r>
      <w:r>
        <w:rPr>
          <w:rFonts w:hint="eastAsia"/>
        </w:rPr>
        <w:t>袁劲梅.忠臣逆子[M] .北京：中国书籍出版社，2012，233.</w:t>
      </w:r>
    </w:p>
  </w:footnote>
  <w:footnote w:id="74">
    <w:p>
      <w:pPr>
        <w:pStyle w:val="14"/>
      </w:pPr>
      <w:r>
        <w:rPr>
          <w:rStyle w:val="21"/>
        </w:rPr>
        <w:t>[</w:t>
      </w:r>
      <w:r>
        <w:rPr>
          <w:rStyle w:val="21"/>
        </w:rPr>
        <w:footnoteRef/>
      </w:r>
      <w:r>
        <w:rPr>
          <w:rStyle w:val="21"/>
        </w:rPr>
        <w:t>]</w:t>
      </w:r>
      <w:r>
        <w:t xml:space="preserve"> </w:t>
      </w:r>
      <w:r>
        <w:rPr>
          <w:rFonts w:hint="eastAsia"/>
        </w:rPr>
        <w:t>袁劲梅.忠臣逆子[M] .北京：中国书籍出版社，2012，188.</w:t>
      </w:r>
    </w:p>
  </w:footnote>
  <w:footnote w:id="75">
    <w:p>
      <w:pPr>
        <w:pStyle w:val="14"/>
      </w:pPr>
      <w:r>
        <w:rPr>
          <w:rStyle w:val="21"/>
        </w:rPr>
        <w:t>[</w:t>
      </w:r>
      <w:r>
        <w:rPr>
          <w:rStyle w:val="21"/>
        </w:rPr>
        <w:footnoteRef/>
      </w:r>
      <w:r>
        <w:rPr>
          <w:rStyle w:val="21"/>
        </w:rPr>
        <w:t>]</w:t>
      </w:r>
      <w:r>
        <w:t xml:space="preserve"> </w:t>
      </w:r>
      <w:r>
        <w:rPr>
          <w:rFonts w:hint="eastAsia"/>
        </w:rPr>
        <w:t>袁劲梅.忠臣逆子·自序[M].北京：北京十月文艺出版社，2011.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bidi w:val="0"/>
      <w:jc w:val="center"/>
      <w:rPr>
        <w:rFonts w:hint="default"/>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eastAsia="宋体"/>
        <w:lang w:val="en-US" w:eastAsia="zh-CN"/>
      </w:rPr>
    </w:pPr>
    <w:r>
      <w:rPr>
        <w:rFonts w:hint="eastAsia"/>
        <w:lang w:val="en-US" w:eastAsia="zh-CN"/>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B3747D"/>
    <w:multiLevelType w:val="multilevel"/>
    <w:tmpl w:val="76B3747D"/>
    <w:lvl w:ilvl="0" w:tentative="0">
      <w:start w:val="1"/>
      <w:numFmt w:val="decimal"/>
      <w:pStyle w:val="24"/>
      <w:suff w:val="space"/>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footnote w:id="152"/>
    <w:footnote w:id="15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B668D"/>
    <w:rsid w:val="000F015B"/>
    <w:rsid w:val="00175DD5"/>
    <w:rsid w:val="001E4483"/>
    <w:rsid w:val="00281250"/>
    <w:rsid w:val="00311D49"/>
    <w:rsid w:val="003439A8"/>
    <w:rsid w:val="00487539"/>
    <w:rsid w:val="00577718"/>
    <w:rsid w:val="005D367F"/>
    <w:rsid w:val="005E2671"/>
    <w:rsid w:val="00701C20"/>
    <w:rsid w:val="00770E2D"/>
    <w:rsid w:val="00784C85"/>
    <w:rsid w:val="008278C1"/>
    <w:rsid w:val="00A66E98"/>
    <w:rsid w:val="00A96C2F"/>
    <w:rsid w:val="00B2027C"/>
    <w:rsid w:val="00B44014"/>
    <w:rsid w:val="00B8128A"/>
    <w:rsid w:val="00B87E47"/>
    <w:rsid w:val="00B96D47"/>
    <w:rsid w:val="00C32C35"/>
    <w:rsid w:val="00C37640"/>
    <w:rsid w:val="00C43932"/>
    <w:rsid w:val="00C61B52"/>
    <w:rsid w:val="00D5527A"/>
    <w:rsid w:val="00D55399"/>
    <w:rsid w:val="00D76469"/>
    <w:rsid w:val="00E621AA"/>
    <w:rsid w:val="00E851ED"/>
    <w:rsid w:val="00EA47C7"/>
    <w:rsid w:val="00ED2F6A"/>
    <w:rsid w:val="00F50984"/>
    <w:rsid w:val="012515C4"/>
    <w:rsid w:val="012B38FB"/>
    <w:rsid w:val="0134072D"/>
    <w:rsid w:val="019948BA"/>
    <w:rsid w:val="01BB2059"/>
    <w:rsid w:val="01C01905"/>
    <w:rsid w:val="02287484"/>
    <w:rsid w:val="024263C4"/>
    <w:rsid w:val="0263017A"/>
    <w:rsid w:val="02B94D56"/>
    <w:rsid w:val="031B6D12"/>
    <w:rsid w:val="03244B22"/>
    <w:rsid w:val="0333098C"/>
    <w:rsid w:val="0450346D"/>
    <w:rsid w:val="04520F55"/>
    <w:rsid w:val="04997D3E"/>
    <w:rsid w:val="04A62A1C"/>
    <w:rsid w:val="04E64648"/>
    <w:rsid w:val="055F55F5"/>
    <w:rsid w:val="05F52451"/>
    <w:rsid w:val="0639166E"/>
    <w:rsid w:val="064354D4"/>
    <w:rsid w:val="064F56BA"/>
    <w:rsid w:val="066F63B2"/>
    <w:rsid w:val="068B2235"/>
    <w:rsid w:val="06A943C1"/>
    <w:rsid w:val="073532E0"/>
    <w:rsid w:val="076B441E"/>
    <w:rsid w:val="07D94961"/>
    <w:rsid w:val="07D96F2F"/>
    <w:rsid w:val="07F02BC2"/>
    <w:rsid w:val="08665313"/>
    <w:rsid w:val="09342BDA"/>
    <w:rsid w:val="094445B2"/>
    <w:rsid w:val="095F36CB"/>
    <w:rsid w:val="09A6758E"/>
    <w:rsid w:val="09EC1F97"/>
    <w:rsid w:val="0A347DAA"/>
    <w:rsid w:val="0AF12517"/>
    <w:rsid w:val="0B1B4850"/>
    <w:rsid w:val="0BCE5E51"/>
    <w:rsid w:val="0C65503D"/>
    <w:rsid w:val="0C886EAB"/>
    <w:rsid w:val="0CA64AEC"/>
    <w:rsid w:val="0CAD0AD3"/>
    <w:rsid w:val="0CF602B9"/>
    <w:rsid w:val="0D341389"/>
    <w:rsid w:val="0D407F3C"/>
    <w:rsid w:val="0E1A36AF"/>
    <w:rsid w:val="0E6179B4"/>
    <w:rsid w:val="0E805176"/>
    <w:rsid w:val="0E8F71BF"/>
    <w:rsid w:val="0FB40A61"/>
    <w:rsid w:val="10613C9B"/>
    <w:rsid w:val="10B33189"/>
    <w:rsid w:val="10EB7EDD"/>
    <w:rsid w:val="10EC5C5A"/>
    <w:rsid w:val="110D0358"/>
    <w:rsid w:val="11371315"/>
    <w:rsid w:val="11BF61FE"/>
    <w:rsid w:val="11F36B75"/>
    <w:rsid w:val="120C76CC"/>
    <w:rsid w:val="122B2A77"/>
    <w:rsid w:val="12D01A55"/>
    <w:rsid w:val="130B5FB1"/>
    <w:rsid w:val="13C457C7"/>
    <w:rsid w:val="14465682"/>
    <w:rsid w:val="14950A31"/>
    <w:rsid w:val="15B5290A"/>
    <w:rsid w:val="166565F0"/>
    <w:rsid w:val="16AA6C7D"/>
    <w:rsid w:val="16B152C3"/>
    <w:rsid w:val="16ED5E9B"/>
    <w:rsid w:val="17951A56"/>
    <w:rsid w:val="17A41FE0"/>
    <w:rsid w:val="17C86000"/>
    <w:rsid w:val="17D411F6"/>
    <w:rsid w:val="17FB3184"/>
    <w:rsid w:val="185D6902"/>
    <w:rsid w:val="186C61F7"/>
    <w:rsid w:val="18781D61"/>
    <w:rsid w:val="18C12DF8"/>
    <w:rsid w:val="190B435F"/>
    <w:rsid w:val="195A73A5"/>
    <w:rsid w:val="198F4998"/>
    <w:rsid w:val="19D14253"/>
    <w:rsid w:val="1A0E638A"/>
    <w:rsid w:val="1A1918AC"/>
    <w:rsid w:val="1A2003D3"/>
    <w:rsid w:val="1AAD35E9"/>
    <w:rsid w:val="1AF60B83"/>
    <w:rsid w:val="1B257596"/>
    <w:rsid w:val="1B8371BB"/>
    <w:rsid w:val="1BFE76BE"/>
    <w:rsid w:val="1C6B154C"/>
    <w:rsid w:val="1C89612E"/>
    <w:rsid w:val="1CB6711D"/>
    <w:rsid w:val="1CD221A8"/>
    <w:rsid w:val="1D9D5D61"/>
    <w:rsid w:val="1DD279C8"/>
    <w:rsid w:val="1E964CBD"/>
    <w:rsid w:val="1EF63D0E"/>
    <w:rsid w:val="1EF76329"/>
    <w:rsid w:val="1F093390"/>
    <w:rsid w:val="1F654BAD"/>
    <w:rsid w:val="218C3CC6"/>
    <w:rsid w:val="220D069B"/>
    <w:rsid w:val="22434551"/>
    <w:rsid w:val="22703DC4"/>
    <w:rsid w:val="22880B7E"/>
    <w:rsid w:val="23236ACB"/>
    <w:rsid w:val="232F71A8"/>
    <w:rsid w:val="23326F73"/>
    <w:rsid w:val="23E9602A"/>
    <w:rsid w:val="24C06D8A"/>
    <w:rsid w:val="24E849DC"/>
    <w:rsid w:val="252B4B4C"/>
    <w:rsid w:val="254A7017"/>
    <w:rsid w:val="25634E98"/>
    <w:rsid w:val="2640518B"/>
    <w:rsid w:val="26AE2EFC"/>
    <w:rsid w:val="26C33EFF"/>
    <w:rsid w:val="271A56E5"/>
    <w:rsid w:val="279E1260"/>
    <w:rsid w:val="279F35CF"/>
    <w:rsid w:val="27FC632B"/>
    <w:rsid w:val="280457E0"/>
    <w:rsid w:val="28744BD1"/>
    <w:rsid w:val="289E0A9E"/>
    <w:rsid w:val="29681960"/>
    <w:rsid w:val="29D55086"/>
    <w:rsid w:val="2A0F6769"/>
    <w:rsid w:val="2A816FBC"/>
    <w:rsid w:val="2AE35B2E"/>
    <w:rsid w:val="2B7153EE"/>
    <w:rsid w:val="2B8328FB"/>
    <w:rsid w:val="2BAF0759"/>
    <w:rsid w:val="2BE228C1"/>
    <w:rsid w:val="2C9C00DD"/>
    <w:rsid w:val="2D7603C9"/>
    <w:rsid w:val="2E755BFA"/>
    <w:rsid w:val="2EA92211"/>
    <w:rsid w:val="2FFD7EBC"/>
    <w:rsid w:val="307A6BA5"/>
    <w:rsid w:val="30CA06EC"/>
    <w:rsid w:val="30D6350B"/>
    <w:rsid w:val="31692558"/>
    <w:rsid w:val="330D6EC0"/>
    <w:rsid w:val="33246EBE"/>
    <w:rsid w:val="335B2268"/>
    <w:rsid w:val="34356E11"/>
    <w:rsid w:val="346E6803"/>
    <w:rsid w:val="347436ED"/>
    <w:rsid w:val="34B00BC9"/>
    <w:rsid w:val="34F57166"/>
    <w:rsid w:val="34F67558"/>
    <w:rsid w:val="3538296D"/>
    <w:rsid w:val="35B2485B"/>
    <w:rsid w:val="35BB5601"/>
    <w:rsid w:val="35C13B34"/>
    <w:rsid w:val="35E24B0D"/>
    <w:rsid w:val="35E6061B"/>
    <w:rsid w:val="364A2033"/>
    <w:rsid w:val="36B5753F"/>
    <w:rsid w:val="36D6068F"/>
    <w:rsid w:val="371215F9"/>
    <w:rsid w:val="37D56B99"/>
    <w:rsid w:val="380B3A27"/>
    <w:rsid w:val="3851582A"/>
    <w:rsid w:val="394E09B1"/>
    <w:rsid w:val="39734F78"/>
    <w:rsid w:val="3A216046"/>
    <w:rsid w:val="3A7F7B03"/>
    <w:rsid w:val="3B0D43E1"/>
    <w:rsid w:val="3B6659B4"/>
    <w:rsid w:val="3C875A90"/>
    <w:rsid w:val="3CA74EA6"/>
    <w:rsid w:val="3D1254D4"/>
    <w:rsid w:val="3D4202FB"/>
    <w:rsid w:val="3D884890"/>
    <w:rsid w:val="3DD14925"/>
    <w:rsid w:val="3E4E0544"/>
    <w:rsid w:val="3E6468EB"/>
    <w:rsid w:val="3E8C139E"/>
    <w:rsid w:val="3F3235C7"/>
    <w:rsid w:val="3F7D6984"/>
    <w:rsid w:val="3F860F0E"/>
    <w:rsid w:val="3FF0394E"/>
    <w:rsid w:val="403A133D"/>
    <w:rsid w:val="40842F0A"/>
    <w:rsid w:val="408E7F22"/>
    <w:rsid w:val="409F79DD"/>
    <w:rsid w:val="40D22954"/>
    <w:rsid w:val="414612F5"/>
    <w:rsid w:val="417738F3"/>
    <w:rsid w:val="41C85A54"/>
    <w:rsid w:val="41CA5E17"/>
    <w:rsid w:val="41EB372C"/>
    <w:rsid w:val="41F1362D"/>
    <w:rsid w:val="422365DC"/>
    <w:rsid w:val="42C45BCE"/>
    <w:rsid w:val="42CD1E21"/>
    <w:rsid w:val="4315232D"/>
    <w:rsid w:val="443406EE"/>
    <w:rsid w:val="4454766D"/>
    <w:rsid w:val="451367D8"/>
    <w:rsid w:val="46BA57E9"/>
    <w:rsid w:val="479216B6"/>
    <w:rsid w:val="47BB3BE0"/>
    <w:rsid w:val="47C67EE6"/>
    <w:rsid w:val="480B063E"/>
    <w:rsid w:val="485B6CC1"/>
    <w:rsid w:val="49287C31"/>
    <w:rsid w:val="49357497"/>
    <w:rsid w:val="494714A2"/>
    <w:rsid w:val="494871CB"/>
    <w:rsid w:val="49D24CE6"/>
    <w:rsid w:val="49ED38CE"/>
    <w:rsid w:val="4AF85F16"/>
    <w:rsid w:val="4B0E06B5"/>
    <w:rsid w:val="4B315A3D"/>
    <w:rsid w:val="4B5D2CD5"/>
    <w:rsid w:val="4BD173AC"/>
    <w:rsid w:val="4C2A5B1A"/>
    <w:rsid w:val="4CBD5868"/>
    <w:rsid w:val="4D094288"/>
    <w:rsid w:val="4D2525F7"/>
    <w:rsid w:val="4D8B1538"/>
    <w:rsid w:val="4E683E6B"/>
    <w:rsid w:val="4E8B78A0"/>
    <w:rsid w:val="4EEB51C9"/>
    <w:rsid w:val="504D50C7"/>
    <w:rsid w:val="50524DCE"/>
    <w:rsid w:val="50B74E93"/>
    <w:rsid w:val="50F86624"/>
    <w:rsid w:val="51181B78"/>
    <w:rsid w:val="514B15EA"/>
    <w:rsid w:val="51E44EEE"/>
    <w:rsid w:val="520143BB"/>
    <w:rsid w:val="52466271"/>
    <w:rsid w:val="5279755B"/>
    <w:rsid w:val="53036938"/>
    <w:rsid w:val="53245B99"/>
    <w:rsid w:val="539F0281"/>
    <w:rsid w:val="53D87963"/>
    <w:rsid w:val="542D717D"/>
    <w:rsid w:val="54625705"/>
    <w:rsid w:val="54BF40B9"/>
    <w:rsid w:val="559148DA"/>
    <w:rsid w:val="55E369AE"/>
    <w:rsid w:val="56B106D2"/>
    <w:rsid w:val="57164E71"/>
    <w:rsid w:val="5737087F"/>
    <w:rsid w:val="57EB668D"/>
    <w:rsid w:val="583605A7"/>
    <w:rsid w:val="583D005B"/>
    <w:rsid w:val="584C5DB9"/>
    <w:rsid w:val="589F7FE7"/>
    <w:rsid w:val="58A96315"/>
    <w:rsid w:val="59072674"/>
    <w:rsid w:val="595B0D46"/>
    <w:rsid w:val="59885FF4"/>
    <w:rsid w:val="59B74295"/>
    <w:rsid w:val="59FA62BF"/>
    <w:rsid w:val="5B8F3ACD"/>
    <w:rsid w:val="5C14277D"/>
    <w:rsid w:val="5C24184A"/>
    <w:rsid w:val="5C7964A1"/>
    <w:rsid w:val="5C86794E"/>
    <w:rsid w:val="5C983B6D"/>
    <w:rsid w:val="5CAA45A5"/>
    <w:rsid w:val="5CEC1164"/>
    <w:rsid w:val="5D23367C"/>
    <w:rsid w:val="5DAE748B"/>
    <w:rsid w:val="5DB112EF"/>
    <w:rsid w:val="5E4F2952"/>
    <w:rsid w:val="5E950E37"/>
    <w:rsid w:val="5EEF37AD"/>
    <w:rsid w:val="5EF201E6"/>
    <w:rsid w:val="5FB97E54"/>
    <w:rsid w:val="61075DE6"/>
    <w:rsid w:val="61306A6A"/>
    <w:rsid w:val="614B38A4"/>
    <w:rsid w:val="6274090B"/>
    <w:rsid w:val="6281602A"/>
    <w:rsid w:val="628F6EDF"/>
    <w:rsid w:val="62F155E7"/>
    <w:rsid w:val="631A5772"/>
    <w:rsid w:val="639E38B6"/>
    <w:rsid w:val="63A67B08"/>
    <w:rsid w:val="63AC2A53"/>
    <w:rsid w:val="646A1549"/>
    <w:rsid w:val="64863F59"/>
    <w:rsid w:val="649206BC"/>
    <w:rsid w:val="65021D07"/>
    <w:rsid w:val="65316E99"/>
    <w:rsid w:val="659613D5"/>
    <w:rsid w:val="65BD4645"/>
    <w:rsid w:val="65D2433E"/>
    <w:rsid w:val="662526E9"/>
    <w:rsid w:val="66272A99"/>
    <w:rsid w:val="664B1C51"/>
    <w:rsid w:val="66A20B02"/>
    <w:rsid w:val="66C91787"/>
    <w:rsid w:val="679B18C1"/>
    <w:rsid w:val="67B04660"/>
    <w:rsid w:val="67B410DC"/>
    <w:rsid w:val="680F04A2"/>
    <w:rsid w:val="68635BF7"/>
    <w:rsid w:val="68D93CBB"/>
    <w:rsid w:val="6975077A"/>
    <w:rsid w:val="6A1A504F"/>
    <w:rsid w:val="6A3A6264"/>
    <w:rsid w:val="6A814C34"/>
    <w:rsid w:val="6A816D88"/>
    <w:rsid w:val="6ADA2EFD"/>
    <w:rsid w:val="6B105217"/>
    <w:rsid w:val="6B454A6B"/>
    <w:rsid w:val="6BD12BF8"/>
    <w:rsid w:val="6D347CE5"/>
    <w:rsid w:val="6DA44565"/>
    <w:rsid w:val="6E5378F4"/>
    <w:rsid w:val="6E6E75EE"/>
    <w:rsid w:val="6EB34B3A"/>
    <w:rsid w:val="6ECD16BA"/>
    <w:rsid w:val="6ED3678D"/>
    <w:rsid w:val="6F4175CC"/>
    <w:rsid w:val="6F475996"/>
    <w:rsid w:val="6FB94960"/>
    <w:rsid w:val="70096EB8"/>
    <w:rsid w:val="707347E7"/>
    <w:rsid w:val="708702D6"/>
    <w:rsid w:val="71920F59"/>
    <w:rsid w:val="719C0CFB"/>
    <w:rsid w:val="71B73080"/>
    <w:rsid w:val="72824C4C"/>
    <w:rsid w:val="728E2700"/>
    <w:rsid w:val="72962A52"/>
    <w:rsid w:val="72DE00C6"/>
    <w:rsid w:val="7340692A"/>
    <w:rsid w:val="73775B4B"/>
    <w:rsid w:val="73A9086E"/>
    <w:rsid w:val="743C11EA"/>
    <w:rsid w:val="74C9435A"/>
    <w:rsid w:val="75485AC8"/>
    <w:rsid w:val="754B59EB"/>
    <w:rsid w:val="75CF7A21"/>
    <w:rsid w:val="763062B5"/>
    <w:rsid w:val="76B259BC"/>
    <w:rsid w:val="77244524"/>
    <w:rsid w:val="773A6B7E"/>
    <w:rsid w:val="784F737E"/>
    <w:rsid w:val="7892370F"/>
    <w:rsid w:val="798D6919"/>
    <w:rsid w:val="79B25E17"/>
    <w:rsid w:val="7A530FA1"/>
    <w:rsid w:val="7AB202E3"/>
    <w:rsid w:val="7ABA0712"/>
    <w:rsid w:val="7B083B8B"/>
    <w:rsid w:val="7B9A6B62"/>
    <w:rsid w:val="7BA774D1"/>
    <w:rsid w:val="7BA94FF8"/>
    <w:rsid w:val="7BC83DB5"/>
    <w:rsid w:val="7BE13509"/>
    <w:rsid w:val="7BE27AA5"/>
    <w:rsid w:val="7C1A6EBE"/>
    <w:rsid w:val="7C413482"/>
    <w:rsid w:val="7C4B002A"/>
    <w:rsid w:val="7C9D2B80"/>
    <w:rsid w:val="7CAD42F5"/>
    <w:rsid w:val="7CCF162D"/>
    <w:rsid w:val="7CFD384D"/>
    <w:rsid w:val="7D83397A"/>
    <w:rsid w:val="7D994AFA"/>
    <w:rsid w:val="7DA350F7"/>
    <w:rsid w:val="7DEF59AF"/>
    <w:rsid w:val="7E282B4B"/>
    <w:rsid w:val="7E2B30B0"/>
    <w:rsid w:val="7E75133B"/>
    <w:rsid w:val="7F6978C3"/>
    <w:rsid w:val="7F91605A"/>
    <w:rsid w:val="7FB8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480" w:after="360"/>
      <w:jc w:val="center"/>
      <w:outlineLvl w:val="0"/>
    </w:pPr>
    <w:rPr>
      <w:rFonts w:ascii="Arial" w:hAnsi="Arial" w:cs="Arial"/>
      <w:b/>
      <w:bCs/>
      <w:sz w:val="32"/>
      <w:szCs w:val="32"/>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30"/>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9">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6"/>
    <w:qFormat/>
    <w:uiPriority w:val="0"/>
    <w:pPr>
      <w:jc w:val="left"/>
    </w:pPr>
  </w:style>
  <w:style w:type="paragraph" w:styleId="8">
    <w:name w:val="Body Text Indent"/>
    <w:basedOn w:val="1"/>
    <w:uiPriority w:val="0"/>
    <w:pPr>
      <w:ind w:left="481" w:leftChars="229"/>
    </w:pPr>
    <w:rPr>
      <w:sz w:val="24"/>
    </w:rPr>
  </w:style>
  <w:style w:type="paragraph" w:styleId="9">
    <w:name w:val="toc 3"/>
    <w:basedOn w:val="1"/>
    <w:next w:val="1"/>
    <w:qFormat/>
    <w:uiPriority w:val="0"/>
    <w:pPr>
      <w:ind w:left="840" w:leftChars="400"/>
    </w:pPr>
  </w:style>
  <w:style w:type="paragraph" w:styleId="10">
    <w:name w:val="Balloon Text"/>
    <w:basedOn w:val="1"/>
    <w:link w:val="28"/>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footnote text"/>
    <w:basedOn w:val="1"/>
    <w:link w:val="29"/>
    <w:qFormat/>
    <w:uiPriority w:val="0"/>
    <w:pPr>
      <w:snapToGrid w:val="0"/>
      <w:jc w:val="left"/>
    </w:pPr>
    <w:rPr>
      <w:sz w:val="18"/>
    </w:rPr>
  </w:style>
  <w:style w:type="paragraph" w:styleId="15">
    <w:name w:val="toc 2"/>
    <w:basedOn w:val="1"/>
    <w:next w:val="1"/>
    <w:qFormat/>
    <w:uiPriority w:val="0"/>
    <w:pPr>
      <w:ind w:left="420" w:leftChars="200"/>
    </w:pPr>
  </w:style>
  <w:style w:type="paragraph" w:styleId="16">
    <w:name w:val="Body Text 2"/>
    <w:basedOn w:val="1"/>
    <w:qFormat/>
    <w:uiPriority w:val="0"/>
    <w:pPr>
      <w:spacing w:after="120" w:line="480" w:lineRule="auto"/>
    </w:pPr>
  </w:style>
  <w:style w:type="paragraph" w:styleId="17">
    <w:name w:val="annotation subject"/>
    <w:basedOn w:val="7"/>
    <w:next w:val="7"/>
    <w:link w:val="27"/>
    <w:qFormat/>
    <w:uiPriority w:val="0"/>
    <w:rPr>
      <w:b/>
      <w:bCs/>
    </w:rPr>
  </w:style>
  <w:style w:type="character" w:styleId="20">
    <w:name w:val="annotation reference"/>
    <w:basedOn w:val="19"/>
    <w:qFormat/>
    <w:uiPriority w:val="0"/>
    <w:rPr>
      <w:sz w:val="21"/>
      <w:szCs w:val="21"/>
    </w:rPr>
  </w:style>
  <w:style w:type="character" w:styleId="21">
    <w:name w:val="footnote reference"/>
    <w:basedOn w:val="19"/>
    <w:qFormat/>
    <w:uiPriority w:val="0"/>
    <w:rPr>
      <w:vertAlign w:val="superscript"/>
    </w:rPr>
  </w:style>
  <w:style w:type="paragraph" w:customStyle="1" w:styleId="22">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样式1"/>
    <w:basedOn w:val="1"/>
    <w:qFormat/>
    <w:uiPriority w:val="0"/>
    <w:pPr>
      <w:numPr>
        <w:ilvl w:val="0"/>
        <w:numId w:val="1"/>
      </w:numPr>
      <w:spacing w:line="360" w:lineRule="exact"/>
      <w:jc w:val="left"/>
    </w:pPr>
    <w:rPr>
      <w:rFonts w:ascii="宋体" w:hAnsi="宋体"/>
      <w:sz w:val="24"/>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批注文字 Char"/>
    <w:basedOn w:val="19"/>
    <w:link w:val="7"/>
    <w:qFormat/>
    <w:uiPriority w:val="0"/>
    <w:rPr>
      <w:kern w:val="2"/>
      <w:sz w:val="21"/>
      <w:szCs w:val="24"/>
    </w:rPr>
  </w:style>
  <w:style w:type="character" w:customStyle="1" w:styleId="27">
    <w:name w:val="批注主题 Char"/>
    <w:basedOn w:val="26"/>
    <w:link w:val="17"/>
    <w:qFormat/>
    <w:uiPriority w:val="0"/>
    <w:rPr>
      <w:b/>
      <w:bCs/>
      <w:kern w:val="2"/>
      <w:sz w:val="21"/>
      <w:szCs w:val="24"/>
    </w:rPr>
  </w:style>
  <w:style w:type="character" w:customStyle="1" w:styleId="28">
    <w:name w:val="批注框文本 Char"/>
    <w:basedOn w:val="19"/>
    <w:link w:val="10"/>
    <w:qFormat/>
    <w:uiPriority w:val="0"/>
    <w:rPr>
      <w:kern w:val="2"/>
      <w:sz w:val="18"/>
      <w:szCs w:val="18"/>
    </w:rPr>
  </w:style>
  <w:style w:type="character" w:customStyle="1" w:styleId="29">
    <w:name w:val="脚注文本 Char"/>
    <w:link w:val="14"/>
    <w:qFormat/>
    <w:uiPriority w:val="0"/>
    <w:rPr>
      <w:sz w:val="18"/>
    </w:rPr>
  </w:style>
  <w:style w:type="character" w:customStyle="1" w:styleId="3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6317</Words>
  <Characters>36011</Characters>
  <Lines>300</Lines>
  <Paragraphs>84</Paragraphs>
  <TotalTime>6</TotalTime>
  <ScaleCrop>false</ScaleCrop>
  <LinksUpToDate>false</LinksUpToDate>
  <CharactersWithSpaces>42244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2022-03-02T09:20:00Z</dcterms:created>
  <dc:creator>Ac</dc:creator>
  <cp:lastModifiedBy>Ac</cp:lastModifiedBy>
  <dcterms:modified xsi:type="dcterms:W3CDTF">2022-03-22T15:21:52Z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CD65197B96514F92A5E1692861D8E5F4</vt:lpwstr>
  </property>
</Properties>
</file>