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0B8" w:rsidRDefault="004A50B8" w:rsidP="004A50B8">
      <w:pPr>
        <w:pStyle w:val="Paragraphedeliste"/>
        <w:bidi/>
        <w:spacing w:after="0" w:line="360" w:lineRule="auto"/>
        <w:ind w:left="0"/>
        <w:jc w:val="center"/>
        <w:rPr>
          <w:rFonts w:ascii="Simplified Arabic" w:hAnsi="Simplified Arabic" w:cs="Simplified Arabic"/>
          <w:b/>
          <w:bCs/>
          <w:sz w:val="32"/>
          <w:szCs w:val="32"/>
          <w:u w:val="single"/>
          <w:lang w:bidi="ar-LB"/>
        </w:rPr>
      </w:pPr>
      <w:r>
        <w:rPr>
          <w:rFonts w:ascii="Simplified Arabic" w:hAnsi="Simplified Arabic" w:cs="Simplified Arabic"/>
          <w:b/>
          <w:bCs/>
          <w:sz w:val="32"/>
          <w:szCs w:val="32"/>
          <w:u w:val="single"/>
          <w:rtl/>
          <w:lang w:bidi="ar-LB"/>
        </w:rPr>
        <w:t>النظام الداخلي</w:t>
      </w: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lang w:bidi="ar-LB"/>
        </w:rPr>
      </w:pPr>
      <w:r>
        <w:rPr>
          <w:rFonts w:ascii="Simplified Arabic" w:hAnsi="Simplified Arabic" w:cs="Simplified Arabic"/>
          <w:b/>
          <w:bCs/>
          <w:sz w:val="28"/>
          <w:szCs w:val="28"/>
          <w:u w:val="single"/>
          <w:rtl/>
          <w:lang w:bidi="ar-LB"/>
        </w:rPr>
        <w:t>الجمعية المسماة</w:t>
      </w:r>
      <w:r w:rsidRPr="004A50B8">
        <w:rPr>
          <w:rFonts w:ascii="Simplified Arabic" w:hAnsi="Simplified Arabic" w:cs="Simplified Arabic"/>
          <w:b/>
          <w:bCs/>
          <w:sz w:val="28"/>
          <w:szCs w:val="28"/>
          <w:rtl/>
          <w:lang w:bidi="ar-LB"/>
        </w:rPr>
        <w:t>: "</w:t>
      </w:r>
      <w:r>
        <w:rPr>
          <w:rFonts w:ascii="Simplified Arabic" w:hAnsi="Simplified Arabic" w:cs="Simplified Arabic"/>
          <w:b/>
          <w:bCs/>
          <w:sz w:val="28"/>
          <w:szCs w:val="28"/>
          <w:rtl/>
          <w:lang w:bidi="ar-LB"/>
        </w:rPr>
        <w:t xml:space="preserve">مؤسسة جزين للثقافة و التراث" </w:t>
      </w: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rtl/>
          <w:lang w:bidi="ar-LB"/>
        </w:rPr>
        <w:t xml:space="preserve">بالأجنبية : </w:t>
      </w:r>
      <w:r>
        <w:rPr>
          <w:rFonts w:ascii="Simplified Arabic" w:hAnsi="Simplified Arabic" w:cs="Simplified Arabic"/>
          <w:b/>
          <w:bCs/>
          <w:sz w:val="28"/>
          <w:szCs w:val="28"/>
          <w:lang w:bidi="ar-LB"/>
        </w:rPr>
        <w:t>“JEZZINE FOUNDATION”</w:t>
      </w:r>
    </w:p>
    <w:p w:rsidR="004A50B8" w:rsidRDefault="004A50B8" w:rsidP="004A50B8">
      <w:pPr>
        <w:pStyle w:val="Paragraphedeliste"/>
        <w:bidi/>
        <w:spacing w:after="0" w:line="360" w:lineRule="auto"/>
        <w:ind w:left="0"/>
        <w:jc w:val="both"/>
        <w:rPr>
          <w:rFonts w:ascii="Simplified Arabic" w:hAnsi="Simplified Arabic" w:cs="Simplified Arabic"/>
          <w:sz w:val="28"/>
          <w:szCs w:val="28"/>
          <w:rtl/>
          <w:lang w:bidi="ar-LB"/>
        </w:rPr>
      </w:pPr>
      <w:r>
        <w:rPr>
          <w:rFonts w:ascii="Simplified Arabic" w:hAnsi="Simplified Arabic" w:cs="Simplified Arabic"/>
          <w:b/>
          <w:bCs/>
          <w:sz w:val="28"/>
          <w:szCs w:val="28"/>
          <w:u w:val="single"/>
          <w:rtl/>
          <w:lang w:bidi="ar-LB"/>
        </w:rPr>
        <w:t>المادة الأولى:</w:t>
      </w:r>
      <w:r>
        <w:rPr>
          <w:rFonts w:ascii="Simplified Arabic" w:hAnsi="Simplified Arabic" w:cs="Simplified Arabic"/>
          <w:b/>
          <w:bCs/>
          <w:sz w:val="28"/>
          <w:szCs w:val="28"/>
          <w:rtl/>
          <w:lang w:bidi="ar-LB"/>
        </w:rPr>
        <w:t xml:space="preserve"> </w:t>
      </w:r>
      <w:r>
        <w:rPr>
          <w:rFonts w:ascii="Simplified Arabic" w:hAnsi="Simplified Arabic" w:cs="Simplified Arabic"/>
          <w:b/>
          <w:bCs/>
          <w:sz w:val="28"/>
          <w:szCs w:val="28"/>
          <w:u w:val="single"/>
          <w:rtl/>
          <w:lang w:bidi="ar-LB"/>
        </w:rPr>
        <w:t>الهيئة العامة:</w:t>
      </w:r>
    </w:p>
    <w:p w:rsidR="004A50B8" w:rsidRDefault="004A50B8" w:rsidP="004A50B8">
      <w:pPr>
        <w:pStyle w:val="Paragraphedeliste"/>
        <w:bidi/>
        <w:spacing w:after="0" w:line="36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تتألف الهيئة العامة من جميع الأعضاء المنتسبين فعلياً الى الجمعية</w:t>
      </w:r>
      <w:r>
        <w:rPr>
          <w:rFonts w:ascii="Simplified Arabic" w:hAnsi="Simplified Arabic" w:cs="Simplified Arabic" w:hint="cs"/>
          <w:sz w:val="28"/>
          <w:szCs w:val="28"/>
          <w:rtl/>
          <w:lang w:bidi="ar-LB"/>
        </w:rPr>
        <w:t>.</w:t>
      </w:r>
    </w:p>
    <w:p w:rsidR="004A50B8" w:rsidRDefault="004A50B8" w:rsidP="004A50B8">
      <w:pPr>
        <w:pStyle w:val="Paragraphedeliste"/>
        <w:bidi/>
        <w:spacing w:after="0" w:line="360" w:lineRule="auto"/>
        <w:ind w:left="0"/>
        <w:jc w:val="both"/>
        <w:rPr>
          <w:rFonts w:ascii="Simplified Arabic" w:hAnsi="Simplified Arabic" w:cs="Simplified Arabic"/>
          <w:sz w:val="28"/>
          <w:szCs w:val="28"/>
          <w:u w:val="single"/>
          <w:rtl/>
          <w:lang w:bidi="ar-LB"/>
        </w:rPr>
      </w:pPr>
      <w:r>
        <w:rPr>
          <w:rFonts w:ascii="Simplified Arabic" w:hAnsi="Simplified Arabic" w:cs="Simplified Arabic"/>
          <w:b/>
          <w:bCs/>
          <w:sz w:val="28"/>
          <w:szCs w:val="28"/>
          <w:u w:val="single"/>
          <w:rtl/>
          <w:lang w:bidi="ar-LB"/>
        </w:rPr>
        <w:t>المادة الثانية:</w:t>
      </w:r>
    </w:p>
    <w:p w:rsidR="004A50B8" w:rsidRDefault="004A50B8" w:rsidP="00D142A7">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تعقد الهي</w:t>
      </w:r>
      <w:r w:rsidR="00D142A7">
        <w:rPr>
          <w:rFonts w:ascii="Simplified Arabic" w:hAnsi="Simplified Arabic" w:cs="Simplified Arabic"/>
          <w:sz w:val="28"/>
          <w:szCs w:val="28"/>
          <w:rtl/>
          <w:lang w:bidi="ar-LB"/>
        </w:rPr>
        <w:t>ئة العامة اجتماعاتها الدورية ك</w:t>
      </w:r>
      <w:r w:rsidR="00D142A7">
        <w:rPr>
          <w:rFonts w:ascii="Simplified Arabic" w:hAnsi="Simplified Arabic" w:cs="Simplified Arabic" w:hint="cs"/>
          <w:sz w:val="28"/>
          <w:szCs w:val="28"/>
          <w:rtl/>
          <w:lang w:bidi="ar-LB"/>
        </w:rPr>
        <w:t xml:space="preserve">ل سبت من </w:t>
      </w:r>
      <w:r>
        <w:rPr>
          <w:rFonts w:ascii="Simplified Arabic" w:hAnsi="Simplified Arabic" w:cs="Simplified Arabic" w:hint="cs"/>
          <w:sz w:val="28"/>
          <w:szCs w:val="28"/>
          <w:rtl/>
          <w:lang w:bidi="ar-LB"/>
        </w:rPr>
        <w:t>أول اسبوع من شهر تشرين الثاني من كل سنة،</w:t>
      </w:r>
      <w:r>
        <w:rPr>
          <w:rFonts w:ascii="Simplified Arabic" w:hAnsi="Simplified Arabic" w:cs="Simplified Arabic"/>
          <w:sz w:val="28"/>
          <w:szCs w:val="28"/>
          <w:rtl/>
          <w:lang w:bidi="ar-LB"/>
        </w:rPr>
        <w:t xml:space="preserve">             ولها ان تعقد اجتماعات إستثنائية بدعوة</w:t>
      </w:r>
      <w:r>
        <w:rPr>
          <w:rFonts w:ascii="Simplified Arabic" w:hAnsi="Simplified Arabic" w:cs="Simplified Arabic"/>
          <w:b/>
          <w:bCs/>
          <w:sz w:val="28"/>
          <w:szCs w:val="28"/>
          <w:rtl/>
          <w:lang w:bidi="ar-LB"/>
        </w:rPr>
        <w:t xml:space="preserve"> </w:t>
      </w:r>
      <w:r w:rsidRPr="004A50B8">
        <w:rPr>
          <w:rFonts w:ascii="Simplified Arabic" w:hAnsi="Simplified Arabic" w:cs="Simplified Arabic"/>
          <w:sz w:val="28"/>
          <w:szCs w:val="28"/>
          <w:rtl/>
          <w:lang w:bidi="ar-LB"/>
        </w:rPr>
        <w:t xml:space="preserve">من </w:t>
      </w:r>
      <w:r>
        <w:rPr>
          <w:rFonts w:ascii="Simplified Arabic" w:hAnsi="Simplified Arabic" w:cs="Simplified Arabic"/>
          <w:sz w:val="28"/>
          <w:szCs w:val="28"/>
          <w:rtl/>
          <w:lang w:bidi="ar-LB"/>
        </w:rPr>
        <w:t>الرئيس إذا طلبت</w:t>
      </w:r>
      <w:r>
        <w:rPr>
          <w:rFonts w:ascii="Simplified Arabic" w:hAnsi="Simplified Arabic" w:cs="Simplified Arabic"/>
          <w:b/>
          <w:bCs/>
          <w:sz w:val="28"/>
          <w:szCs w:val="28"/>
          <w:rtl/>
          <w:lang w:bidi="ar-LB"/>
        </w:rPr>
        <w:t xml:space="preserve"> </w:t>
      </w:r>
      <w:r>
        <w:rPr>
          <w:rFonts w:ascii="Simplified Arabic" w:hAnsi="Simplified Arabic" w:cs="Simplified Arabic"/>
          <w:sz w:val="28"/>
          <w:szCs w:val="28"/>
          <w:rtl/>
          <w:lang w:bidi="ar-LB"/>
        </w:rPr>
        <w:t>ذلك الهيئة الإدارية او عشرة بالماية</w:t>
      </w:r>
      <w:r>
        <w:rPr>
          <w:rFonts w:ascii="Simplified Arabic" w:hAnsi="Simplified Arabic" w:cs="Simplified Arabic"/>
          <w:b/>
          <w:bCs/>
          <w:sz w:val="28"/>
          <w:szCs w:val="28"/>
          <w:rtl/>
          <w:lang w:bidi="ar-LB"/>
        </w:rPr>
        <w:t xml:space="preserve"> </w:t>
      </w:r>
      <w:r>
        <w:rPr>
          <w:rFonts w:ascii="Simplified Arabic" w:hAnsi="Simplified Arabic" w:cs="Simplified Arabic"/>
          <w:sz w:val="28"/>
          <w:szCs w:val="28"/>
          <w:rtl/>
          <w:lang w:bidi="ar-LB"/>
        </w:rPr>
        <w:t>من أعضاء الهيئة العامة.</w:t>
      </w:r>
      <w:r>
        <w:rPr>
          <w:rFonts w:ascii="Simplified Arabic" w:hAnsi="Simplified Arabic" w:cs="Simplified Arabic"/>
          <w:b/>
          <w:bCs/>
          <w:sz w:val="28"/>
          <w:szCs w:val="28"/>
          <w:rtl/>
          <w:lang w:bidi="ar-LB"/>
        </w:rPr>
        <w:t xml:space="preserve"> </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الثالثة:</w:t>
      </w:r>
      <w:r>
        <w:rPr>
          <w:rFonts w:ascii="Simplified Arabic" w:hAnsi="Simplified Arabic" w:cs="Simplified Arabic"/>
          <w:b/>
          <w:bCs/>
          <w:sz w:val="28"/>
          <w:szCs w:val="28"/>
          <w:rtl/>
          <w:lang w:bidi="ar-LB"/>
        </w:rPr>
        <w:t xml:space="preserve">  </w:t>
      </w:r>
      <w:r>
        <w:rPr>
          <w:rFonts w:ascii="Simplified Arabic" w:hAnsi="Simplified Arabic" w:cs="Simplified Arabic"/>
          <w:b/>
          <w:bCs/>
          <w:sz w:val="28"/>
          <w:szCs w:val="28"/>
          <w:u w:val="single"/>
          <w:rtl/>
          <w:lang w:bidi="ar-LB"/>
        </w:rPr>
        <w:t>صلاحيات الهيئة العامة:</w:t>
      </w:r>
    </w:p>
    <w:p w:rsidR="004A50B8" w:rsidRDefault="004A50B8" w:rsidP="004A50B8">
      <w:pPr>
        <w:pStyle w:val="Paragraphedeliste"/>
        <w:numPr>
          <w:ilvl w:val="0"/>
          <w:numId w:val="1"/>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إنتخاب الهيئة الإدارية بالإقتراع السري</w:t>
      </w:r>
    </w:p>
    <w:p w:rsidR="004A50B8" w:rsidRDefault="004A50B8" w:rsidP="004A50B8">
      <w:pPr>
        <w:pStyle w:val="Paragraphedeliste"/>
        <w:numPr>
          <w:ilvl w:val="0"/>
          <w:numId w:val="1"/>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 الإستماع الى التقارير المقدمة من الهيئة الإدارية ومناقشة الأعمال المنجزة والمشاريع المعدة للتنفيذ وإبداء الرأي بشأنها</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1"/>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تقديم الإقتراحات والتوصيات للهيئة الإدارية</w:t>
      </w:r>
    </w:p>
    <w:p w:rsidR="004A50B8" w:rsidRDefault="004A50B8" w:rsidP="004A50B8">
      <w:pPr>
        <w:pStyle w:val="Paragraphedeliste"/>
        <w:numPr>
          <w:ilvl w:val="0"/>
          <w:numId w:val="1"/>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مناقشة موازنة الجمعية وإقرار الحساب القطعي للسنة المنصرمة</w:t>
      </w:r>
      <w:r>
        <w:rPr>
          <w:rFonts w:ascii="Simplified Arabic" w:hAnsi="Simplified Arabic" w:cs="Simplified Arabic" w:hint="cs"/>
          <w:sz w:val="28"/>
          <w:szCs w:val="28"/>
          <w:rtl/>
          <w:lang w:bidi="ar-LB"/>
        </w:rPr>
        <w:t>.</w:t>
      </w:r>
      <w:r>
        <w:rPr>
          <w:rFonts w:ascii="Simplified Arabic" w:hAnsi="Simplified Arabic" w:cs="Simplified Arabic"/>
          <w:sz w:val="28"/>
          <w:szCs w:val="28"/>
          <w:rtl/>
          <w:lang w:bidi="ar-LB"/>
        </w:rPr>
        <w:t xml:space="preserve"> </w:t>
      </w:r>
    </w:p>
    <w:p w:rsidR="004A50B8" w:rsidRDefault="004A50B8" w:rsidP="004A50B8">
      <w:pPr>
        <w:pStyle w:val="Paragraphedeliste"/>
        <w:numPr>
          <w:ilvl w:val="0"/>
          <w:numId w:val="1"/>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تعديل نظام الجمعية</w:t>
      </w:r>
      <w:r>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jc w:val="both"/>
        <w:rPr>
          <w:rFonts w:ascii="Simplified Arabic" w:hAnsi="Simplified Arabic" w:cs="Simplified Arabic"/>
          <w:sz w:val="28"/>
          <w:szCs w:val="28"/>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الرابعة: الهيئة الإدارية: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تتألف الهيئة الإدارية من </w:t>
      </w:r>
      <w:r>
        <w:rPr>
          <w:rFonts w:ascii="Simplified Arabic" w:hAnsi="Simplified Arabic" w:cs="Simplified Arabic" w:hint="cs"/>
          <w:sz w:val="28"/>
          <w:szCs w:val="28"/>
          <w:rtl/>
          <w:lang w:bidi="ar-LB"/>
        </w:rPr>
        <w:t>خمسة</w:t>
      </w:r>
      <w:r>
        <w:rPr>
          <w:rFonts w:ascii="Simplified Arabic" w:hAnsi="Simplified Arabic" w:cs="Simplified Arabic"/>
          <w:sz w:val="28"/>
          <w:szCs w:val="28"/>
          <w:rtl/>
          <w:lang w:bidi="ar-LB"/>
        </w:rPr>
        <w:t xml:space="preserve"> أعضاء تنتخبهم الهيئة العامة بالإقتراع السري، ويشترط لإكمال نصاب جلسة إنتخاب الهيئة الإدارية حضور اكثر من نصف أعضاء الهيئة العامة للجمعية المسددين لإشتراكاتهم السنوية وذلك قبل ثلاثة اشهر من الموعد المحدد للإنتخاب.</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lastRenderedPageBreak/>
        <w:t>المادة الخامسة :</w:t>
      </w:r>
      <w:r>
        <w:rPr>
          <w:rFonts w:ascii="Simplified Arabic" w:hAnsi="Simplified Arabic" w:cs="Simplified Arabic"/>
          <w:b/>
          <w:bCs/>
          <w:sz w:val="28"/>
          <w:szCs w:val="28"/>
          <w:rtl/>
          <w:lang w:bidi="ar-LB"/>
        </w:rPr>
        <w:t xml:space="preserve"> </w:t>
      </w:r>
      <w:r>
        <w:rPr>
          <w:rFonts w:ascii="Simplified Arabic" w:hAnsi="Simplified Arabic" w:cs="Simplified Arabic"/>
          <w:b/>
          <w:bCs/>
          <w:sz w:val="28"/>
          <w:szCs w:val="28"/>
          <w:u w:val="single"/>
          <w:rtl/>
          <w:lang w:bidi="ar-LB"/>
        </w:rPr>
        <w:t>في الانتخابات:</w:t>
      </w:r>
    </w:p>
    <w:p w:rsidR="004A50B8" w:rsidRDefault="004A50B8" w:rsidP="004A50B8">
      <w:pPr>
        <w:pStyle w:val="Paragraphedeliste"/>
        <w:numPr>
          <w:ilvl w:val="0"/>
          <w:numId w:val="2"/>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يجري انتخاب الهيئة الإدارية كل</w:t>
      </w:r>
      <w:r>
        <w:rPr>
          <w:rFonts w:ascii="Simplified Arabic" w:hAnsi="Simplified Arabic" w:cs="Simplified Arabic" w:hint="cs"/>
          <w:sz w:val="28"/>
          <w:szCs w:val="28"/>
          <w:rtl/>
          <w:lang w:bidi="ar-LB"/>
        </w:rPr>
        <w:t xml:space="preserve"> سنتين.</w:t>
      </w:r>
    </w:p>
    <w:p w:rsidR="004A50B8" w:rsidRDefault="004A50B8" w:rsidP="004A50B8">
      <w:pPr>
        <w:pStyle w:val="Paragraphedeliste"/>
        <w:numPr>
          <w:ilvl w:val="0"/>
          <w:numId w:val="2"/>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 تحدد الهيئة الإدارية وتعلن قبل انتهاء </w:t>
      </w:r>
      <w:r w:rsidR="00D142A7">
        <w:rPr>
          <w:rFonts w:ascii="Simplified Arabic" w:hAnsi="Simplified Arabic" w:cs="Simplified Arabic" w:hint="cs"/>
          <w:sz w:val="28"/>
          <w:szCs w:val="28"/>
          <w:rtl/>
          <w:lang w:bidi="ar-LB"/>
        </w:rPr>
        <w:t xml:space="preserve">مدتها </w:t>
      </w:r>
      <w:r>
        <w:rPr>
          <w:rFonts w:ascii="Simplified Arabic" w:hAnsi="Simplified Arabic" w:cs="Simplified Arabic"/>
          <w:sz w:val="28"/>
          <w:szCs w:val="28"/>
          <w:rtl/>
          <w:lang w:bidi="ar-LB"/>
        </w:rPr>
        <w:t>بشهر على الأقل اليوم الذي تجري فيه انتخابات الهيئة الإدارية</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2"/>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 تعلن نتائج الانتخابات فور الإنتهاء من الفرز ويعتبر فائزاً المرشح الذي ينال العدد الأكبر من أصوات المقترعين</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2"/>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إذا تساوى مرشحان او اكثر في عدد الأصوات بين الفائزين يعتبر فائزاً المرشح الأقدم في إنتسابه للجمعية وإذا تعادلا في ذلك فالمرشح الأكبر سناً</w:t>
      </w:r>
      <w:r>
        <w:rPr>
          <w:rFonts w:ascii="Simplified Arabic" w:hAnsi="Simplified Arabic" w:cs="Simplified Arabic" w:hint="cs"/>
          <w:sz w:val="28"/>
          <w:szCs w:val="28"/>
          <w:rtl/>
          <w:lang w:bidi="ar-LB"/>
        </w:rPr>
        <w:t>.</w:t>
      </w:r>
    </w:p>
    <w:p w:rsidR="004A50B8" w:rsidRPr="004A50B8" w:rsidRDefault="004A50B8" w:rsidP="004A50B8">
      <w:pPr>
        <w:pStyle w:val="Paragraphedeliste"/>
        <w:bidi/>
        <w:spacing w:after="0" w:line="240" w:lineRule="auto"/>
        <w:jc w:val="both"/>
        <w:rPr>
          <w:rFonts w:ascii="Simplified Arabic" w:hAnsi="Simplified Arabic" w:cs="Simplified Arabic"/>
          <w:sz w:val="28"/>
          <w:szCs w:val="28"/>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السادسة: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تنشر الهيئة الإدارية في مراكز الجمعية قبل موعد الانتخابات بشهر لائحة أولية بأسماء الناخبين وتقبل الإعتراضات عليها حتى أسبوع قبل موعد الانتخابات فتصبح نهائية</w:t>
      </w:r>
      <w:r>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السابعة: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يقدم طلب الترشيح الى الهيئة الإدارية التي تنظر في توافر الشروط المطلوبة وتنشر أسماء المرشحين المقبولين في مراكز الجمعية قبل عشرة أيام من موعد الإنتخاب</w:t>
      </w:r>
      <w:r>
        <w:rPr>
          <w:rFonts w:ascii="Simplified Arabic" w:hAnsi="Simplified Arabic" w:cs="Simplified Arabic" w:hint="cs"/>
          <w:sz w:val="28"/>
          <w:szCs w:val="28"/>
          <w:rtl/>
          <w:lang w:bidi="ar-LB"/>
        </w:rPr>
        <w:t>،</w:t>
      </w:r>
      <w:r>
        <w:rPr>
          <w:rFonts w:ascii="Simplified Arabic" w:hAnsi="Simplified Arabic" w:cs="Simplified Arabic"/>
          <w:sz w:val="28"/>
          <w:szCs w:val="28"/>
          <w:rtl/>
          <w:lang w:bidi="ar-LB"/>
        </w:rPr>
        <w:t xml:space="preserve"> وتقبل الإعتراضات عليها حتى أسبوع قبل يوم الإنتخاب ومن ثم تصبح نهائية</w:t>
      </w:r>
      <w:r>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الثامنة: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إذا شغر مركزين او اكثر في الهيئة الإدارية يجري إنتخاب خلف لهم إذا كان قد بقي من مدة الهيئة الإدارية أكثر من ستة اشهر، اما إذا شغر نصف عدد الأعضاء فتعتبر الهيئة الإدارية بحكم المنحلة ويتم دعوة الهيئة العامة</w:t>
      </w:r>
      <w:r>
        <w:rPr>
          <w:rFonts w:ascii="Simplified Arabic" w:hAnsi="Simplified Arabic" w:cs="Simplified Arabic" w:hint="cs"/>
          <w:sz w:val="28"/>
          <w:szCs w:val="28"/>
          <w:rtl/>
          <w:lang w:bidi="ar-LB"/>
        </w:rPr>
        <w:t xml:space="preserve"> من قبل أي من المنتسبين</w:t>
      </w:r>
      <w:r>
        <w:rPr>
          <w:rFonts w:ascii="Simplified Arabic" w:hAnsi="Simplified Arabic" w:cs="Simplified Arabic"/>
          <w:sz w:val="28"/>
          <w:szCs w:val="28"/>
          <w:rtl/>
          <w:lang w:bidi="ar-LB"/>
        </w:rPr>
        <w:t xml:space="preserve"> لإجراء إنتخاب هيئة إدارية جديدة خلال مهلة شهر.</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lastRenderedPageBreak/>
        <w:t>المادة التاسعة: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تجتمع الهيئة الإدار</w:t>
      </w:r>
      <w:r>
        <w:rPr>
          <w:rFonts w:ascii="Simplified Arabic" w:hAnsi="Simplified Arabic" w:cs="Simplified Arabic" w:hint="cs"/>
          <w:sz w:val="28"/>
          <w:szCs w:val="28"/>
          <w:rtl/>
          <w:lang w:bidi="ar-LB"/>
        </w:rPr>
        <w:t>.</w:t>
      </w:r>
      <w:r>
        <w:rPr>
          <w:rFonts w:ascii="Simplified Arabic" w:hAnsi="Simplified Arabic" w:cs="Simplified Arabic"/>
          <w:sz w:val="28"/>
          <w:szCs w:val="28"/>
          <w:rtl/>
          <w:lang w:bidi="ar-LB"/>
        </w:rPr>
        <w:t xml:space="preserve">ية إجتماعات عادية كل </w:t>
      </w:r>
      <w:r>
        <w:rPr>
          <w:rFonts w:ascii="Simplified Arabic" w:hAnsi="Simplified Arabic" w:cs="Simplified Arabic" w:hint="cs"/>
          <w:sz w:val="28"/>
          <w:szCs w:val="28"/>
          <w:rtl/>
          <w:lang w:bidi="ar-LB"/>
        </w:rPr>
        <w:t>ثلاثة اشهر</w:t>
      </w:r>
      <w:r>
        <w:rPr>
          <w:rFonts w:ascii="Simplified Arabic" w:hAnsi="Simplified Arabic" w:cs="Simplified Arabic"/>
          <w:sz w:val="28"/>
          <w:szCs w:val="28"/>
          <w:rtl/>
          <w:lang w:bidi="ar-LB"/>
        </w:rPr>
        <w:t xml:space="preserve"> ولها ان تعقد إجتماعات إستثنائية بدعوة من الرئيس لبحث وتقرير الأمور المحددة في الدعوة </w:t>
      </w:r>
      <w:r>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العاشرة:</w:t>
      </w:r>
    </w:p>
    <w:p w:rsidR="004A50B8" w:rsidRDefault="004A50B8" w:rsidP="004A50B8">
      <w:pPr>
        <w:pStyle w:val="Paragraphedeliste"/>
        <w:numPr>
          <w:ilvl w:val="0"/>
          <w:numId w:val="3"/>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يكتمل النصاب القانوني لإجتماع الهيئة الإدارية بحضور أكثر من نصف الأعضاء</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3"/>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يفتتح الاجتماع بتلاوة محضر الجلسة السابقة المحاضرة عليه</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3"/>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تتخذ قرارات الهيئة الإدارية بموافقة أكثر الأعضاء المجتمعين قانوناً وفي حالة تعادل الأصوات يعتبر صوت الرئيس مرجحاً</w:t>
      </w:r>
      <w:r w:rsidR="00C73A0D">
        <w:rPr>
          <w:rFonts w:ascii="Simplified Arabic" w:hAnsi="Simplified Arabic" w:cs="Simplified Arabic" w:hint="cs"/>
          <w:sz w:val="28"/>
          <w:szCs w:val="28"/>
          <w:rtl/>
          <w:lang w:bidi="ar-LB"/>
        </w:rPr>
        <w:t>.</w:t>
      </w:r>
    </w:p>
    <w:p w:rsidR="004A50B8" w:rsidRPr="00C73A0D" w:rsidRDefault="004A50B8" w:rsidP="004A50B8">
      <w:pPr>
        <w:bidi/>
        <w:spacing w:after="0" w:line="240" w:lineRule="auto"/>
        <w:ind w:left="360"/>
        <w:jc w:val="both"/>
        <w:rPr>
          <w:rFonts w:ascii="Simplified Arabic" w:hAnsi="Simplified Arabic" w:cs="Simplified Arabic"/>
          <w:sz w:val="28"/>
          <w:szCs w:val="28"/>
          <w:lang w:bidi="ar-LB"/>
        </w:rPr>
      </w:pPr>
    </w:p>
    <w:p w:rsidR="004A50B8" w:rsidRDefault="004A50B8" w:rsidP="004A50B8">
      <w:pPr>
        <w:pStyle w:val="Paragraphedeliste"/>
        <w:bidi/>
        <w:spacing w:after="0" w:line="360" w:lineRule="auto"/>
        <w:jc w:val="both"/>
        <w:rPr>
          <w:rFonts w:ascii="Simplified Arabic" w:hAnsi="Simplified Arabic" w:cs="Simplified Arabic"/>
          <w:b/>
          <w:bCs/>
          <w:sz w:val="28"/>
          <w:szCs w:val="28"/>
          <w:u w:val="single"/>
          <w:lang w:bidi="ar-LB"/>
        </w:rPr>
      </w:pPr>
      <w:r>
        <w:rPr>
          <w:rFonts w:ascii="Simplified Arabic" w:hAnsi="Simplified Arabic" w:cs="Simplified Arabic"/>
          <w:b/>
          <w:bCs/>
          <w:sz w:val="28"/>
          <w:szCs w:val="28"/>
          <w:u w:val="single"/>
          <w:rtl/>
          <w:lang w:bidi="ar-LB"/>
        </w:rPr>
        <w:t>في الصلاحيات:</w:t>
      </w:r>
    </w:p>
    <w:p w:rsidR="004A50B8" w:rsidRDefault="004A50B8" w:rsidP="004A50B8">
      <w:pPr>
        <w:pStyle w:val="Paragraphedeliste"/>
        <w:numPr>
          <w:ilvl w:val="0"/>
          <w:numId w:val="4"/>
        </w:numPr>
        <w:bidi/>
        <w:spacing w:after="0" w:line="360" w:lineRule="auto"/>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 xml:space="preserve">رئيس الهيئة الإدارية: </w:t>
      </w:r>
    </w:p>
    <w:p w:rsidR="004A50B8" w:rsidRDefault="004A50B8" w:rsidP="004A50B8">
      <w:pPr>
        <w:pStyle w:val="Paragraphedeliste"/>
        <w:numPr>
          <w:ilvl w:val="0"/>
          <w:numId w:val="5"/>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يتولى رئاسة الجمعية بهيئتيها</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5"/>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يراس جلسات الهيئتين العامة والإدارية ويشرف على أعمال اللجان</w:t>
      </w:r>
    </w:p>
    <w:p w:rsidR="004A50B8" w:rsidRDefault="004A50B8" w:rsidP="004A50B8">
      <w:pPr>
        <w:pStyle w:val="Paragraphedeliste"/>
        <w:numPr>
          <w:ilvl w:val="0"/>
          <w:numId w:val="5"/>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 يوقع جميع المراسلات الإدارية مع امين السر و الحوالات المالية والنشاطات مع امين الصندوق</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5"/>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يحق له دعوة الهيئتين الإدارية والعامة لجلسات إستثنائية وفقاً لهذا القانون</w:t>
      </w:r>
      <w:r w:rsidR="00C73A0D">
        <w:rPr>
          <w:rFonts w:ascii="Simplified Arabic" w:hAnsi="Simplified Arabic" w:cs="Simplified Arabic" w:hint="cs"/>
          <w:sz w:val="28"/>
          <w:szCs w:val="28"/>
          <w:rtl/>
          <w:lang w:bidi="ar-LB"/>
        </w:rPr>
        <w:t>.</w:t>
      </w:r>
    </w:p>
    <w:p w:rsidR="00C73A0D" w:rsidRDefault="00C73A0D" w:rsidP="00C73A0D">
      <w:pPr>
        <w:pStyle w:val="Paragraphedeliste"/>
        <w:bidi/>
        <w:spacing w:after="0" w:line="240" w:lineRule="auto"/>
        <w:ind w:left="1800"/>
        <w:jc w:val="both"/>
        <w:rPr>
          <w:rFonts w:ascii="Simplified Arabic" w:hAnsi="Simplified Arabic" w:cs="Simplified Arabic"/>
          <w:sz w:val="28"/>
          <w:szCs w:val="28"/>
          <w:lang w:bidi="ar-LB"/>
        </w:rPr>
      </w:pPr>
    </w:p>
    <w:p w:rsidR="004A50B8" w:rsidRDefault="004A50B8" w:rsidP="004A50B8">
      <w:pPr>
        <w:pStyle w:val="Paragraphedeliste"/>
        <w:numPr>
          <w:ilvl w:val="0"/>
          <w:numId w:val="4"/>
        </w:numPr>
        <w:bidi/>
        <w:spacing w:after="0" w:line="360" w:lineRule="auto"/>
        <w:jc w:val="both"/>
        <w:rPr>
          <w:rFonts w:ascii="Simplified Arabic" w:hAnsi="Simplified Arabic" w:cs="Simplified Arabic"/>
          <w:sz w:val="28"/>
          <w:szCs w:val="28"/>
          <w:lang w:bidi="ar-LB"/>
        </w:rPr>
      </w:pPr>
      <w:r>
        <w:rPr>
          <w:rFonts w:ascii="Simplified Arabic" w:hAnsi="Simplified Arabic" w:cs="Simplified Arabic"/>
          <w:b/>
          <w:bCs/>
          <w:sz w:val="28"/>
          <w:szCs w:val="28"/>
          <w:u w:val="single"/>
          <w:rtl/>
          <w:lang w:bidi="ar-LB"/>
        </w:rPr>
        <w:t>نائب الرئيس:</w:t>
      </w:r>
    </w:p>
    <w:p w:rsidR="004A50B8" w:rsidRDefault="004A50B8" w:rsidP="004A50B8">
      <w:pPr>
        <w:pStyle w:val="Paragraphedeliste"/>
        <w:bidi/>
        <w:spacing w:after="0" w:line="360" w:lineRule="auto"/>
        <w:ind w:left="1440"/>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يقوم مقام الرئيس في حال غيابه</w:t>
      </w:r>
      <w:r w:rsidR="00C73A0D">
        <w:rPr>
          <w:rFonts w:ascii="Simplified Arabic" w:hAnsi="Simplified Arabic" w:cs="Simplified Arabic" w:hint="cs"/>
          <w:sz w:val="28"/>
          <w:szCs w:val="28"/>
          <w:rtl/>
          <w:lang w:bidi="ar-LB"/>
        </w:rPr>
        <w:t>.</w:t>
      </w:r>
    </w:p>
    <w:p w:rsidR="004A50B8" w:rsidRDefault="004A50B8" w:rsidP="00C24A40">
      <w:pPr>
        <w:pStyle w:val="Paragraphedeliste"/>
        <w:numPr>
          <w:ilvl w:val="0"/>
          <w:numId w:val="4"/>
        </w:numPr>
        <w:bidi/>
        <w:spacing w:after="0" w:line="360" w:lineRule="auto"/>
        <w:jc w:val="both"/>
        <w:rPr>
          <w:rFonts w:ascii="Simplified Arabic" w:hAnsi="Simplified Arabic" w:cs="Simplified Arabic"/>
          <w:sz w:val="28"/>
          <w:szCs w:val="28"/>
          <w:rtl/>
          <w:lang w:bidi="ar-LB"/>
        </w:rPr>
      </w:pPr>
      <w:proofErr w:type="gramStart"/>
      <w:r>
        <w:rPr>
          <w:rFonts w:ascii="Simplified Arabic" w:hAnsi="Simplified Arabic" w:cs="Simplified Arabic"/>
          <w:b/>
          <w:bCs/>
          <w:sz w:val="28"/>
          <w:szCs w:val="28"/>
          <w:u w:val="single"/>
          <w:rtl/>
          <w:lang w:bidi="ar-LB"/>
        </w:rPr>
        <w:t>أمين</w:t>
      </w:r>
      <w:proofErr w:type="gramEnd"/>
      <w:r>
        <w:rPr>
          <w:rFonts w:ascii="Simplified Arabic" w:hAnsi="Simplified Arabic" w:cs="Simplified Arabic"/>
          <w:b/>
          <w:bCs/>
          <w:sz w:val="28"/>
          <w:szCs w:val="28"/>
          <w:u w:val="single"/>
          <w:rtl/>
          <w:lang w:bidi="ar-LB"/>
        </w:rPr>
        <w:t xml:space="preserve"> </w:t>
      </w:r>
      <w:r w:rsidR="00C24A40" w:rsidRPr="00C24A40">
        <w:rPr>
          <w:rFonts w:ascii="Simplified Arabic" w:hAnsi="Simplified Arabic" w:cs="Simplified Arabic" w:hint="cs"/>
          <w:b/>
          <w:bCs/>
          <w:sz w:val="28"/>
          <w:szCs w:val="28"/>
          <w:u w:val="single"/>
          <w:rtl/>
          <w:lang w:bidi="ar-LB"/>
        </w:rPr>
        <w:t>السر</w:t>
      </w:r>
      <w:r>
        <w:rPr>
          <w:rFonts w:ascii="Simplified Arabic" w:hAnsi="Simplified Arabic" w:cs="Simplified Arabic"/>
          <w:b/>
          <w:bCs/>
          <w:sz w:val="28"/>
          <w:szCs w:val="28"/>
          <w:u w:val="single"/>
          <w:rtl/>
          <w:lang w:bidi="ar-LB"/>
        </w:rPr>
        <w:t>:</w:t>
      </w:r>
    </w:p>
    <w:p w:rsidR="004A50B8" w:rsidRDefault="00C73A0D" w:rsidP="00C73A0D">
      <w:pPr>
        <w:pStyle w:val="Paragraphedeliste"/>
        <w:numPr>
          <w:ilvl w:val="0"/>
          <w:numId w:val="6"/>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يحفظ وينظم </w:t>
      </w:r>
      <w:proofErr w:type="gramStart"/>
      <w:r>
        <w:rPr>
          <w:rFonts w:ascii="Simplified Arabic" w:hAnsi="Simplified Arabic" w:cs="Simplified Arabic"/>
          <w:sz w:val="28"/>
          <w:szCs w:val="28"/>
          <w:rtl/>
          <w:lang w:bidi="ar-LB"/>
        </w:rPr>
        <w:t>سجل</w:t>
      </w:r>
      <w:proofErr w:type="gramEnd"/>
      <w:r>
        <w:rPr>
          <w:rFonts w:ascii="Simplified Arabic" w:hAnsi="Simplified Arabic" w:cs="Simplified Arabic"/>
          <w:sz w:val="28"/>
          <w:szCs w:val="28"/>
          <w:rtl/>
          <w:lang w:bidi="ar-LB"/>
        </w:rPr>
        <w:t xml:space="preserve"> محاضر</w:t>
      </w:r>
      <w:r w:rsidR="004A50B8">
        <w:rPr>
          <w:rFonts w:ascii="Simplified Arabic" w:hAnsi="Simplified Arabic" w:cs="Simplified Arabic"/>
          <w:sz w:val="28"/>
          <w:szCs w:val="28"/>
          <w:rtl/>
          <w:lang w:bidi="ar-LB"/>
        </w:rPr>
        <w:t xml:space="preserve"> الجلسات والقرارات </w:t>
      </w:r>
      <w:r>
        <w:rPr>
          <w:rFonts w:ascii="Simplified Arabic" w:hAnsi="Simplified Arabic" w:cs="Simplified Arabic" w:hint="cs"/>
          <w:sz w:val="28"/>
          <w:szCs w:val="28"/>
          <w:rtl/>
          <w:lang w:bidi="ar-LB"/>
        </w:rPr>
        <w:t>العائدة أو الصادرة ع</w:t>
      </w:r>
      <w:r w:rsidR="004A50B8">
        <w:rPr>
          <w:rFonts w:ascii="Simplified Arabic" w:hAnsi="Simplified Arabic" w:cs="Simplified Arabic"/>
          <w:sz w:val="28"/>
          <w:szCs w:val="28"/>
          <w:rtl/>
          <w:lang w:bidi="ar-LB"/>
        </w:rPr>
        <w:t>ن الهيئتين العامة والإدارية</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6"/>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lastRenderedPageBreak/>
        <w:t>يتلقى المخابرات الواردة ويعرضها على الرئاسة ثم يتولى وضع الجواب وإرساله</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6"/>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 يوجه الدعوات ويبلغ مقررات الجمعية الى أصحاب العلاقة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6"/>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يقوم مقام امين الصندوق في حال غيابه</w:t>
      </w:r>
      <w:r w:rsidR="00C73A0D">
        <w:rPr>
          <w:rFonts w:ascii="Simplified Arabic" w:hAnsi="Simplified Arabic" w:cs="Simplified Arabic" w:hint="cs"/>
          <w:sz w:val="28"/>
          <w:szCs w:val="28"/>
          <w:rtl/>
          <w:lang w:bidi="ar-LB"/>
        </w:rPr>
        <w:t>.</w:t>
      </w:r>
    </w:p>
    <w:p w:rsidR="004A50B8" w:rsidRDefault="004A50B8" w:rsidP="004A50B8">
      <w:pPr>
        <w:pStyle w:val="Paragraphedeliste"/>
        <w:bidi/>
        <w:spacing w:after="0" w:line="360" w:lineRule="auto"/>
        <w:ind w:left="1800"/>
        <w:jc w:val="both"/>
        <w:rPr>
          <w:rFonts w:ascii="Simplified Arabic" w:hAnsi="Simplified Arabic" w:cs="Simplified Arabic"/>
          <w:sz w:val="28"/>
          <w:szCs w:val="28"/>
          <w:lang w:bidi="ar-LB"/>
        </w:rPr>
      </w:pPr>
    </w:p>
    <w:p w:rsidR="004A50B8" w:rsidRDefault="00C73A0D" w:rsidP="00C24A40">
      <w:pPr>
        <w:pStyle w:val="Paragraphedeliste"/>
        <w:numPr>
          <w:ilvl w:val="0"/>
          <w:numId w:val="4"/>
        </w:numPr>
        <w:bidi/>
        <w:spacing w:after="0" w:line="360" w:lineRule="auto"/>
        <w:jc w:val="both"/>
        <w:rPr>
          <w:rFonts w:ascii="Simplified Arabic" w:hAnsi="Simplified Arabic" w:cs="Simplified Arabic"/>
          <w:b/>
          <w:bCs/>
          <w:sz w:val="28"/>
          <w:szCs w:val="28"/>
          <w:u w:val="single"/>
          <w:rtl/>
          <w:lang w:bidi="ar-LB"/>
        </w:rPr>
      </w:pPr>
      <w:bookmarkStart w:id="0" w:name="_GoBack"/>
      <w:bookmarkEnd w:id="0"/>
      <w:r>
        <w:rPr>
          <w:rFonts w:ascii="Simplified Arabic" w:hAnsi="Simplified Arabic" w:cs="Simplified Arabic"/>
          <w:b/>
          <w:bCs/>
          <w:sz w:val="28"/>
          <w:szCs w:val="28"/>
          <w:u w:val="single"/>
          <w:rtl/>
          <w:lang w:bidi="ar-LB"/>
        </w:rPr>
        <w:t>امين الصندوق</w:t>
      </w:r>
      <w:r w:rsidR="004A50B8">
        <w:rPr>
          <w:rFonts w:ascii="Simplified Arabic" w:hAnsi="Simplified Arabic" w:cs="Simplified Arabic"/>
          <w:b/>
          <w:bCs/>
          <w:sz w:val="28"/>
          <w:szCs w:val="28"/>
          <w:u w:val="single"/>
          <w:rtl/>
          <w:lang w:bidi="ar-LB"/>
        </w:rPr>
        <w:t>:</w:t>
      </w:r>
    </w:p>
    <w:p w:rsidR="004A50B8" w:rsidRDefault="004A50B8" w:rsidP="004A50B8">
      <w:pPr>
        <w:pStyle w:val="Paragraphedeliste"/>
        <w:numPr>
          <w:ilvl w:val="0"/>
          <w:numId w:val="7"/>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تعهد اليه كل ممتلكات الجمعية الثابتة والمنقولة ويكون مسؤولاً عنها</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7"/>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يتولى إستيفاء الرسوم من الأعضاء بموجب ايصالات ذات أرومة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7"/>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 xml:space="preserve"> يعتبر عضواً دائماً في اللجنة المالية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7"/>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يتولى قبض جميع الأموال والحوالات والسندات الواردة</w:t>
      </w:r>
      <w:r w:rsidR="00C73A0D">
        <w:rPr>
          <w:rFonts w:ascii="Simplified Arabic" w:hAnsi="Simplified Arabic" w:cs="Simplified Arabic" w:hint="cs"/>
          <w:sz w:val="28"/>
          <w:szCs w:val="28"/>
          <w:rtl/>
          <w:lang w:bidi="ar-LB"/>
        </w:rPr>
        <w:t>.</w:t>
      </w:r>
    </w:p>
    <w:p w:rsidR="004A50B8" w:rsidRPr="00C73A0D" w:rsidRDefault="004A50B8" w:rsidP="004A50B8">
      <w:pPr>
        <w:bidi/>
        <w:spacing w:after="0" w:line="240" w:lineRule="auto"/>
        <w:jc w:val="both"/>
        <w:rPr>
          <w:rFonts w:ascii="Simplified Arabic" w:hAnsi="Simplified Arabic" w:cs="Simplified Arabic"/>
          <w:sz w:val="28"/>
          <w:szCs w:val="28"/>
          <w:lang w:bidi="ar-LB"/>
        </w:rPr>
      </w:pPr>
    </w:p>
    <w:p w:rsidR="004A50B8" w:rsidRPr="00C24A40" w:rsidRDefault="004A50B8" w:rsidP="00C24A40">
      <w:pPr>
        <w:pStyle w:val="Paragraphedeliste"/>
        <w:numPr>
          <w:ilvl w:val="0"/>
          <w:numId w:val="4"/>
        </w:numPr>
        <w:bidi/>
        <w:spacing w:after="0" w:line="360" w:lineRule="auto"/>
        <w:jc w:val="both"/>
        <w:rPr>
          <w:rFonts w:ascii="Simplified Arabic" w:hAnsi="Simplified Arabic" w:cs="Simplified Arabic"/>
          <w:b/>
          <w:bCs/>
          <w:sz w:val="28"/>
          <w:szCs w:val="28"/>
          <w:u w:val="single"/>
          <w:rtl/>
          <w:lang w:bidi="ar-LB"/>
        </w:rPr>
      </w:pPr>
      <w:r w:rsidRPr="00C24A40">
        <w:rPr>
          <w:rFonts w:ascii="Simplified Arabic" w:hAnsi="Simplified Arabic" w:cs="Simplified Arabic"/>
          <w:b/>
          <w:bCs/>
          <w:sz w:val="28"/>
          <w:szCs w:val="28"/>
          <w:u w:val="single"/>
          <w:rtl/>
          <w:lang w:bidi="ar-LB"/>
        </w:rPr>
        <w:t>المحاسب:</w:t>
      </w:r>
    </w:p>
    <w:p w:rsidR="004A50B8" w:rsidRDefault="004A50B8" w:rsidP="004A50B8">
      <w:pPr>
        <w:pStyle w:val="Paragraphedeliste"/>
        <w:numPr>
          <w:ilvl w:val="0"/>
          <w:numId w:val="8"/>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 يشرف </w:t>
      </w:r>
      <w:proofErr w:type="gramStart"/>
      <w:r>
        <w:rPr>
          <w:rFonts w:ascii="Simplified Arabic" w:hAnsi="Simplified Arabic" w:cs="Simplified Arabic"/>
          <w:sz w:val="28"/>
          <w:szCs w:val="28"/>
          <w:rtl/>
          <w:lang w:bidi="ar-LB"/>
        </w:rPr>
        <w:t>على</w:t>
      </w:r>
      <w:proofErr w:type="gramEnd"/>
      <w:r>
        <w:rPr>
          <w:rFonts w:ascii="Simplified Arabic" w:hAnsi="Simplified Arabic" w:cs="Simplified Arabic"/>
          <w:sz w:val="28"/>
          <w:szCs w:val="28"/>
          <w:rtl/>
          <w:lang w:bidi="ar-LB"/>
        </w:rPr>
        <w:t xml:space="preserve"> ضبط مالية الجمعية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8"/>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يكون مسؤولاً عن كافة ممتلكات الجمعية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8"/>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يعتبر عضواً دائماً في اللجنة المالية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8"/>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يتولى اعداد الحساب القطعي للسنة السابقة ومشروع الموازنة للسنة اللاحقة.</w:t>
      </w:r>
    </w:p>
    <w:p w:rsidR="004A50B8" w:rsidRDefault="004A50B8" w:rsidP="004A50B8">
      <w:pPr>
        <w:pStyle w:val="Paragraphedeliste"/>
        <w:bidi/>
        <w:spacing w:after="0" w:line="240" w:lineRule="auto"/>
        <w:jc w:val="both"/>
        <w:rPr>
          <w:rFonts w:ascii="Simplified Arabic" w:hAnsi="Simplified Arabic" w:cs="Simplified Arabic"/>
          <w:sz w:val="28"/>
          <w:szCs w:val="28"/>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lang w:bidi="ar-LB"/>
        </w:rPr>
      </w:pPr>
      <w:r>
        <w:rPr>
          <w:rFonts w:ascii="Simplified Arabic" w:hAnsi="Simplified Arabic" w:cs="Simplified Arabic"/>
          <w:b/>
          <w:bCs/>
          <w:sz w:val="28"/>
          <w:szCs w:val="28"/>
          <w:u w:val="single"/>
          <w:rtl/>
          <w:lang w:bidi="ar-LB"/>
        </w:rPr>
        <w:t>المادة الحادية عشرة:</w:t>
      </w:r>
      <w:r>
        <w:rPr>
          <w:rFonts w:ascii="Simplified Arabic" w:hAnsi="Simplified Arabic" w:cs="Simplified Arabic"/>
          <w:b/>
          <w:bCs/>
          <w:sz w:val="28"/>
          <w:szCs w:val="28"/>
          <w:rtl/>
          <w:lang w:bidi="ar-LB"/>
        </w:rPr>
        <w:t xml:space="preserve"> </w:t>
      </w:r>
      <w:r>
        <w:rPr>
          <w:rFonts w:ascii="Simplified Arabic" w:hAnsi="Simplified Arabic" w:cs="Simplified Arabic"/>
          <w:b/>
          <w:bCs/>
          <w:sz w:val="28"/>
          <w:szCs w:val="28"/>
          <w:u w:val="single"/>
          <w:rtl/>
          <w:lang w:bidi="ar-LB"/>
        </w:rPr>
        <w:t>في اللجان:</w:t>
      </w:r>
    </w:p>
    <w:p w:rsidR="004A50B8" w:rsidRPr="00C73A0D" w:rsidRDefault="004A50B8" w:rsidP="004A50B8">
      <w:pPr>
        <w:pStyle w:val="Paragraphedeliste"/>
        <w:numPr>
          <w:ilvl w:val="0"/>
          <w:numId w:val="9"/>
        </w:numPr>
        <w:bidi/>
        <w:spacing w:after="0" w:line="240" w:lineRule="auto"/>
        <w:jc w:val="both"/>
        <w:rPr>
          <w:rFonts w:ascii="Simplified Arabic" w:hAnsi="Simplified Arabic" w:cs="Simplified Arabic"/>
          <w:sz w:val="28"/>
          <w:szCs w:val="28"/>
          <w:lang w:bidi="ar-LB"/>
        </w:rPr>
      </w:pPr>
      <w:r w:rsidRPr="00C73A0D">
        <w:rPr>
          <w:rFonts w:ascii="Simplified Arabic" w:hAnsi="Simplified Arabic" w:cs="Simplified Arabic"/>
          <w:sz w:val="28"/>
          <w:szCs w:val="28"/>
          <w:rtl/>
          <w:lang w:bidi="ar-LB"/>
        </w:rPr>
        <w:t>تتولى كل لجنة ضمن إختصاصها إعداد دراسة المشاريع التي تقدمها</w:t>
      </w:r>
      <w:r w:rsidR="00C73A0D">
        <w:rPr>
          <w:rFonts w:ascii="Simplified Arabic" w:hAnsi="Simplified Arabic" w:cs="Simplified Arabic" w:hint="cs"/>
          <w:sz w:val="28"/>
          <w:szCs w:val="28"/>
          <w:rtl/>
          <w:lang w:bidi="ar-LB"/>
        </w:rPr>
        <w:t xml:space="preserve"> </w:t>
      </w:r>
      <w:r w:rsidRPr="00C73A0D">
        <w:rPr>
          <w:rFonts w:ascii="Simplified Arabic" w:hAnsi="Simplified Arabic" w:cs="Simplified Arabic"/>
          <w:sz w:val="28"/>
          <w:szCs w:val="28"/>
          <w:rtl/>
          <w:lang w:bidi="ar-LB"/>
        </w:rPr>
        <w:t>او تحال اليها وتعمل على تنفيذها بعد إقرارها من الهيئة الإدارية</w:t>
      </w:r>
      <w:r w:rsidR="00C73A0D">
        <w:rPr>
          <w:rFonts w:ascii="Simplified Arabic" w:hAnsi="Simplified Arabic" w:cs="Simplified Arabic" w:hint="cs"/>
          <w:sz w:val="28"/>
          <w:szCs w:val="28"/>
          <w:rtl/>
          <w:lang w:bidi="ar-LB"/>
        </w:rPr>
        <w:t>.</w:t>
      </w:r>
    </w:p>
    <w:p w:rsidR="004A50B8" w:rsidRDefault="00C73A0D" w:rsidP="004A50B8">
      <w:pPr>
        <w:pStyle w:val="Paragraphedeliste"/>
        <w:numPr>
          <w:ilvl w:val="0"/>
          <w:numId w:val="9"/>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يكون ل</w:t>
      </w:r>
      <w:r>
        <w:rPr>
          <w:rFonts w:ascii="Simplified Arabic" w:hAnsi="Simplified Arabic" w:cs="Simplified Arabic" w:hint="cs"/>
          <w:sz w:val="28"/>
          <w:szCs w:val="28"/>
          <w:rtl/>
          <w:lang w:bidi="ar-LB"/>
        </w:rPr>
        <w:t>كل</w:t>
      </w:r>
      <w:r w:rsidR="004A50B8">
        <w:rPr>
          <w:rFonts w:ascii="Simplified Arabic" w:hAnsi="Simplified Arabic" w:cs="Simplified Arabic"/>
          <w:sz w:val="28"/>
          <w:szCs w:val="28"/>
          <w:rtl/>
          <w:lang w:bidi="ar-LB"/>
        </w:rPr>
        <w:t xml:space="preserve"> لجنة رئيس ومقرر</w:t>
      </w:r>
      <w:r>
        <w:rPr>
          <w:rFonts w:ascii="Simplified Arabic" w:hAnsi="Simplified Arabic" w:cs="Simplified Arabic" w:hint="cs"/>
          <w:sz w:val="28"/>
          <w:szCs w:val="28"/>
          <w:rtl/>
          <w:lang w:bidi="ar-LB"/>
        </w:rPr>
        <w:t>.</w:t>
      </w:r>
    </w:p>
    <w:p w:rsidR="004A50B8" w:rsidRDefault="004A50B8" w:rsidP="004A50B8">
      <w:pPr>
        <w:pStyle w:val="Paragraphedeliste"/>
        <w:numPr>
          <w:ilvl w:val="0"/>
          <w:numId w:val="9"/>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عضوية اللجان مفتوحة لجميع الأعضاء العاملين ويحق للعضو الإنتساب لأكثر من لجنة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9"/>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يتم اختيار أعضاء اللحان بالإقتراع السري من بين أعضاء الهيئة العامة، وتنتخب كل لجنة رئيساً ومقرراً لها</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9"/>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lastRenderedPageBreak/>
        <w:t>يحق لرئيس الجمعية دعوة أعضاء اللجان عند الحاجة او أي لجنة على حدة</w:t>
      </w:r>
      <w:r w:rsidR="00C73A0D">
        <w:rPr>
          <w:rFonts w:ascii="Simplified Arabic" w:hAnsi="Simplified Arabic" w:cs="Simplified Arabic" w:hint="cs"/>
          <w:sz w:val="28"/>
          <w:szCs w:val="28"/>
          <w:rtl/>
          <w:lang w:bidi="ar-LB"/>
        </w:rPr>
        <w:t>.</w:t>
      </w:r>
    </w:p>
    <w:p w:rsidR="004A50B8" w:rsidRDefault="004A50B8" w:rsidP="004A50B8">
      <w:pPr>
        <w:pStyle w:val="Paragraphedeliste"/>
        <w:numPr>
          <w:ilvl w:val="0"/>
          <w:numId w:val="9"/>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يمكن إقامة لجان فرعية داخل كل لجنة عند الضروروة ولمدة محددة تنتهي بإنتهاء تنفيذ المهام الموكولة الي هذه اللجان الفرعية</w:t>
      </w:r>
      <w:r w:rsidR="00C73A0D">
        <w:rPr>
          <w:rFonts w:ascii="Simplified Arabic" w:hAnsi="Simplified Arabic" w:cs="Simplified Arabic" w:hint="cs"/>
          <w:sz w:val="28"/>
          <w:szCs w:val="28"/>
          <w:rtl/>
          <w:lang w:bidi="ar-LB"/>
        </w:rPr>
        <w:t>.</w:t>
      </w:r>
    </w:p>
    <w:p w:rsidR="004A50B8" w:rsidRPr="00C73A0D" w:rsidRDefault="004A50B8" w:rsidP="004A50B8">
      <w:pPr>
        <w:pStyle w:val="Paragraphedeliste"/>
        <w:bidi/>
        <w:spacing w:after="0" w:line="240" w:lineRule="auto"/>
        <w:ind w:left="1440"/>
        <w:jc w:val="both"/>
        <w:rPr>
          <w:rFonts w:ascii="Simplified Arabic" w:hAnsi="Simplified Arabic" w:cs="Simplified Arabic"/>
          <w:sz w:val="28"/>
          <w:szCs w:val="28"/>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الثانية عشرة:</w:t>
      </w:r>
      <w:r>
        <w:rPr>
          <w:rFonts w:ascii="Simplified Arabic" w:hAnsi="Simplified Arabic" w:cs="Simplified Arabic"/>
          <w:b/>
          <w:bCs/>
          <w:sz w:val="28"/>
          <w:szCs w:val="28"/>
          <w:rtl/>
          <w:lang w:bidi="ar-LB"/>
        </w:rPr>
        <w:t xml:space="preserve">  </w:t>
      </w:r>
      <w:r>
        <w:rPr>
          <w:rFonts w:ascii="Simplified Arabic" w:hAnsi="Simplified Arabic" w:cs="Simplified Arabic"/>
          <w:b/>
          <w:bCs/>
          <w:sz w:val="28"/>
          <w:szCs w:val="28"/>
          <w:u w:val="single"/>
          <w:rtl/>
          <w:lang w:bidi="ar-LB"/>
        </w:rPr>
        <w:t>في مالية الجمعية:</w:t>
      </w:r>
    </w:p>
    <w:p w:rsidR="004A50B8" w:rsidRDefault="004A50B8" w:rsidP="00D142A7">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يحدد بدل الإشتراك السنوي بمبلغ </w:t>
      </w:r>
      <w:r w:rsidR="00D142A7">
        <w:rPr>
          <w:rFonts w:ascii="Simplified Arabic" w:hAnsi="Simplified Arabic" w:cs="Simplified Arabic" w:hint="cs"/>
          <w:sz w:val="28"/>
          <w:szCs w:val="28"/>
          <w:rtl/>
          <w:lang w:bidi="ar-LB"/>
        </w:rPr>
        <w:t xml:space="preserve">30000 ل.ل. </w:t>
      </w:r>
      <w:r>
        <w:rPr>
          <w:rFonts w:ascii="Simplified Arabic" w:hAnsi="Simplified Arabic" w:cs="Simplified Arabic"/>
          <w:sz w:val="28"/>
          <w:szCs w:val="28"/>
          <w:rtl/>
          <w:lang w:bidi="ar-LB"/>
        </w:rPr>
        <w:t>ليرة لبنانية (</w:t>
      </w:r>
      <w:r w:rsidR="00D142A7">
        <w:rPr>
          <w:rFonts w:ascii="Simplified Arabic" w:hAnsi="Simplified Arabic" w:cs="Simplified Arabic" w:hint="cs"/>
          <w:sz w:val="28"/>
          <w:szCs w:val="28"/>
          <w:rtl/>
          <w:lang w:bidi="ar-LB"/>
        </w:rPr>
        <w:t xml:space="preserve">ثلاثون الف </w:t>
      </w:r>
      <w:r>
        <w:rPr>
          <w:rFonts w:ascii="Simplified Arabic" w:hAnsi="Simplified Arabic" w:cs="Simplified Arabic"/>
          <w:sz w:val="28"/>
          <w:szCs w:val="28"/>
          <w:rtl/>
          <w:lang w:bidi="ar-LB"/>
        </w:rPr>
        <w:t>ل</w:t>
      </w:r>
      <w:r w:rsidR="00D142A7">
        <w:rPr>
          <w:rFonts w:ascii="Simplified Arabic" w:hAnsi="Simplified Arabic" w:cs="Simplified Arabic" w:hint="cs"/>
          <w:sz w:val="28"/>
          <w:szCs w:val="28"/>
          <w:rtl/>
          <w:lang w:bidi="ar-LB"/>
        </w:rPr>
        <w:t>يرة لبنانية</w:t>
      </w:r>
      <w:r>
        <w:rPr>
          <w:rFonts w:ascii="Simplified Arabic" w:hAnsi="Simplified Arabic" w:cs="Simplified Arabic"/>
          <w:sz w:val="28"/>
          <w:szCs w:val="28"/>
          <w:rtl/>
          <w:lang w:bidi="ar-LB"/>
        </w:rPr>
        <w:t>) لكل عضو منتسب</w:t>
      </w:r>
      <w:r w:rsidR="00C73A0D">
        <w:rPr>
          <w:rFonts w:ascii="Simplified Arabic" w:hAnsi="Simplified Arabic" w:cs="Simplified Arabic" w:hint="cs"/>
          <w:sz w:val="28"/>
          <w:szCs w:val="28"/>
          <w:rtl/>
          <w:lang w:bidi="ar-LB"/>
        </w:rPr>
        <w:t>.</w:t>
      </w:r>
    </w:p>
    <w:p w:rsidR="00C73A0D" w:rsidRDefault="00C73A0D" w:rsidP="00C73A0D">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الثالثة عشرة:</w:t>
      </w:r>
    </w:p>
    <w:p w:rsidR="004A50B8" w:rsidRDefault="004A50B8" w:rsidP="00D142A7">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لا يصرف أي مبلغ من مال الجمعية إلا بموجب قرار تتخذه الهيئة الإدارية الا انه يحق لرئيس الجمعية بصورة إستنائية ان يأمر</w:t>
      </w:r>
      <w:r w:rsidR="00C73A0D">
        <w:rPr>
          <w:rFonts w:ascii="Simplified Arabic" w:hAnsi="Simplified Arabic" w:cs="Simplified Arabic" w:hint="cs"/>
          <w:sz w:val="28"/>
          <w:szCs w:val="28"/>
          <w:rtl/>
          <w:lang w:bidi="ar-LB"/>
        </w:rPr>
        <w:t xml:space="preserve"> </w:t>
      </w:r>
      <w:r>
        <w:rPr>
          <w:rFonts w:ascii="Simplified Arabic" w:hAnsi="Simplified Arabic" w:cs="Simplified Arabic"/>
          <w:sz w:val="28"/>
          <w:szCs w:val="28"/>
          <w:rtl/>
          <w:lang w:bidi="ar-LB"/>
        </w:rPr>
        <w:t>بصرف مبلغ لا يتجاوز</w:t>
      </w:r>
      <w:r w:rsidR="00D142A7">
        <w:rPr>
          <w:rFonts w:ascii="Simplified Arabic" w:hAnsi="Simplified Arabic" w:cs="Simplified Arabic" w:hint="cs"/>
          <w:sz w:val="28"/>
          <w:szCs w:val="28"/>
          <w:rtl/>
          <w:lang w:bidi="ar-LB"/>
        </w:rPr>
        <w:t xml:space="preserve"> مليون ليرة لبنانية </w:t>
      </w:r>
      <w:r>
        <w:rPr>
          <w:rFonts w:ascii="Simplified Arabic" w:hAnsi="Simplified Arabic" w:cs="Simplified Arabic"/>
          <w:sz w:val="28"/>
          <w:szCs w:val="28"/>
          <w:rtl/>
          <w:lang w:bidi="ar-LB"/>
        </w:rPr>
        <w:t>(</w:t>
      </w:r>
      <w:r w:rsidR="00D142A7">
        <w:rPr>
          <w:rFonts w:ascii="Simplified Arabic" w:hAnsi="Simplified Arabic" w:cs="Simplified Arabic" w:hint="cs"/>
          <w:sz w:val="28"/>
          <w:szCs w:val="28"/>
          <w:rtl/>
          <w:lang w:bidi="ar-LB"/>
        </w:rPr>
        <w:t>1000،000</w:t>
      </w:r>
      <w:r>
        <w:rPr>
          <w:rFonts w:ascii="Simplified Arabic" w:hAnsi="Simplified Arabic" w:cs="Simplified Arabic"/>
          <w:sz w:val="28"/>
          <w:szCs w:val="28"/>
          <w:rtl/>
          <w:lang w:bidi="ar-LB"/>
        </w:rPr>
        <w:t>ل.ل.) شرط موافقة الهيئة الإدارية على هذا الصرف في اول جلسة تعقدها</w:t>
      </w:r>
      <w:r w:rsidR="00C73A0D">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الرابعة عشرة: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لا يحق لأمين الصندوق دفع أي مبلغ من مال الجمعية الا بموجب امر دفع موقع من الرئيس والمحاسب ومبين فيه وجه وسبب الصرف</w:t>
      </w:r>
      <w:r w:rsidR="00C73A0D">
        <w:rPr>
          <w:rFonts w:ascii="Simplified Arabic" w:hAnsi="Simplified Arabic" w:cs="Simplified Arabic" w:hint="cs"/>
          <w:sz w:val="28"/>
          <w:szCs w:val="28"/>
          <w:rtl/>
          <w:lang w:bidi="ar-LB"/>
        </w:rPr>
        <w:t xml:space="preserve"> و السند القانوني العائد له.</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الخامسة عشرة:</w:t>
      </w:r>
    </w:p>
    <w:p w:rsidR="004A50B8" w:rsidRDefault="004A50B8" w:rsidP="00C73A0D">
      <w:pPr>
        <w:pStyle w:val="Paragraphedeliste"/>
        <w:bidi/>
        <w:spacing w:after="0" w:line="36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 xml:space="preserve">يوضع في مصرف تعينه الهيئة الإدارية ما زاد على </w:t>
      </w:r>
      <w:r w:rsidR="00C73A0D">
        <w:rPr>
          <w:rFonts w:ascii="Simplified Arabic" w:hAnsi="Simplified Arabic" w:cs="Simplified Arabic" w:hint="cs"/>
          <w:sz w:val="28"/>
          <w:szCs w:val="28"/>
          <w:rtl/>
          <w:lang w:bidi="ar-LB"/>
        </w:rPr>
        <w:t>مليون ليرة لبنانية</w:t>
      </w:r>
      <w:r>
        <w:rPr>
          <w:rFonts w:ascii="Simplified Arabic" w:hAnsi="Simplified Arabic" w:cs="Simplified Arabic"/>
          <w:sz w:val="28"/>
          <w:szCs w:val="28"/>
          <w:rtl/>
          <w:lang w:bidi="ar-LB"/>
        </w:rPr>
        <w:t xml:space="preserve"> من مال الجمعية</w:t>
      </w:r>
      <w:r w:rsidR="00C73A0D">
        <w:rPr>
          <w:rFonts w:ascii="Simplified Arabic" w:hAnsi="Simplified Arabic" w:cs="Simplified Arabic" w:hint="cs"/>
          <w:sz w:val="28"/>
          <w:szCs w:val="28"/>
          <w:rtl/>
          <w:lang w:bidi="ar-LB"/>
        </w:rPr>
        <w:t>.</w:t>
      </w: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السادسة عشرة:</w:t>
      </w:r>
      <w:r>
        <w:rPr>
          <w:rFonts w:ascii="Simplified Arabic" w:hAnsi="Simplified Arabic" w:cs="Simplified Arabic"/>
          <w:b/>
          <w:bCs/>
          <w:sz w:val="28"/>
          <w:szCs w:val="28"/>
          <w:rtl/>
          <w:lang w:bidi="ar-LB"/>
        </w:rPr>
        <w:t xml:space="preserve">  </w:t>
      </w:r>
      <w:r>
        <w:rPr>
          <w:rFonts w:ascii="Simplified Arabic" w:hAnsi="Simplified Arabic" w:cs="Simplified Arabic"/>
          <w:b/>
          <w:bCs/>
          <w:sz w:val="28"/>
          <w:szCs w:val="28"/>
          <w:u w:val="single"/>
          <w:rtl/>
          <w:lang w:bidi="ar-LB"/>
        </w:rPr>
        <w:t>في العقوبات:</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إذا ارتكب احد الأعضاء ما من شأنه إلحاق الضرر المعنوي او المادي بالجمعية او تجاوز صلاحياته يحال بقرار من الهيئة الإدارية الى مجلس تأديبي يشكل من أعضاء الهيئة للنظر في التهمة والعقوبة المترتبة وإعداد إقتراح بذلك الى الهيئة الإدارية التي تبت بالموضوع وتلزم موافقة ثلثي أعضاء الهيئة العامة خلال أسبوعين من تاريخ تبلغه</w:t>
      </w:r>
      <w:r w:rsidR="00C73A0D">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السابعة عشرة:</w:t>
      </w:r>
    </w:p>
    <w:p w:rsidR="004A50B8" w:rsidRDefault="004A50B8" w:rsidP="004A50B8">
      <w:pPr>
        <w:pStyle w:val="Paragraphedeliste"/>
        <w:numPr>
          <w:ilvl w:val="0"/>
          <w:numId w:val="10"/>
        </w:numPr>
        <w:bidi/>
        <w:spacing w:after="0" w:line="240" w:lineRule="auto"/>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يعتبر مستقيلاً حكماً من عضوية الجمعية كل عضو فقد شرطاً من شروط الإنتساب او امتنع من دون عذر شرعي حضور أربع جلسات متتالية للجمعية العمومية أو عن تسديد بدلات الإشتراك المستحقة بعد شهر على استلامه انذاراً خطياً بذلك، تطبق هذه الأحكام على جميع الأعضاء بمن فيهم أعضاء الهيئة الإدارية</w:t>
      </w:r>
      <w:r w:rsidR="00C575A5">
        <w:rPr>
          <w:rFonts w:ascii="Simplified Arabic" w:hAnsi="Simplified Arabic" w:cs="Simplified Arabic" w:hint="cs"/>
          <w:sz w:val="28"/>
          <w:szCs w:val="28"/>
          <w:rtl/>
          <w:lang w:bidi="ar-LB"/>
        </w:rPr>
        <w:t>.</w:t>
      </w:r>
    </w:p>
    <w:p w:rsidR="004A50B8" w:rsidRDefault="004A50B8" w:rsidP="00C575A5">
      <w:pPr>
        <w:pStyle w:val="Paragraphedeliste"/>
        <w:numPr>
          <w:ilvl w:val="0"/>
          <w:numId w:val="10"/>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يعتبر مستقيلاً من الهيئة الإدارية كل عضو امتنع عن حضور</w:t>
      </w:r>
      <w:r w:rsidR="00C575A5">
        <w:rPr>
          <w:rFonts w:ascii="Simplified Arabic" w:hAnsi="Simplified Arabic" w:cs="Simplified Arabic" w:hint="cs"/>
          <w:sz w:val="28"/>
          <w:szCs w:val="28"/>
          <w:rtl/>
          <w:lang w:bidi="ar-LB"/>
        </w:rPr>
        <w:t xml:space="preserve"> أربع</w:t>
      </w:r>
      <w:r>
        <w:rPr>
          <w:rFonts w:ascii="Simplified Arabic" w:hAnsi="Simplified Arabic" w:cs="Simplified Arabic"/>
          <w:sz w:val="28"/>
          <w:szCs w:val="28"/>
          <w:rtl/>
          <w:lang w:bidi="ar-LB"/>
        </w:rPr>
        <w:t xml:space="preserve"> جلسات متتالية للهيئة الإدارية بدون عذر شرعي وذلك بعد انذاره خطياً</w:t>
      </w:r>
      <w:r w:rsidR="00C575A5">
        <w:rPr>
          <w:rFonts w:ascii="Simplified Arabic" w:hAnsi="Simplified Arabic" w:cs="Simplified Arabic" w:hint="cs"/>
          <w:sz w:val="28"/>
          <w:szCs w:val="28"/>
          <w:rtl/>
          <w:lang w:bidi="ar-LB"/>
        </w:rPr>
        <w:t>.</w:t>
      </w:r>
    </w:p>
    <w:p w:rsidR="004A50B8" w:rsidRDefault="004A50B8" w:rsidP="004A50B8">
      <w:pPr>
        <w:pStyle w:val="Paragraphedeliste"/>
        <w:numPr>
          <w:ilvl w:val="0"/>
          <w:numId w:val="10"/>
        </w:numPr>
        <w:bidi/>
        <w:spacing w:after="0" w:line="240" w:lineRule="auto"/>
        <w:jc w:val="both"/>
        <w:rPr>
          <w:rFonts w:ascii="Simplified Arabic" w:hAnsi="Simplified Arabic" w:cs="Simplified Arabic"/>
          <w:sz w:val="28"/>
          <w:szCs w:val="28"/>
          <w:lang w:bidi="ar-LB"/>
        </w:rPr>
      </w:pPr>
      <w:r>
        <w:rPr>
          <w:rFonts w:ascii="Simplified Arabic" w:hAnsi="Simplified Arabic" w:cs="Simplified Arabic"/>
          <w:sz w:val="28"/>
          <w:szCs w:val="28"/>
          <w:rtl/>
          <w:lang w:bidi="ar-LB"/>
        </w:rPr>
        <w:t>يمكن لأي عضو في الهيئة الإدارية ان يستقيل منها او من اللجان وذلك بموجب كتاب استقالة يوجه الى الهيئة الإدارية التي يمكنها قبوله او رفضه خلال مهلة خمسة عشر يوماً والا اعتبر سكوتها بمثابة القبول حكماً ولا يفقد العضو المستقيل عضويتة في الجمعية العمومية الا اذا أبدى رغبته الصريحة بذلك في كتاب الإستقالة</w:t>
      </w:r>
      <w:r w:rsidR="00C575A5">
        <w:rPr>
          <w:rFonts w:ascii="Simplified Arabic" w:hAnsi="Simplified Arabic" w:cs="Simplified Arabic" w:hint="cs"/>
          <w:sz w:val="28"/>
          <w:szCs w:val="28"/>
          <w:rtl/>
          <w:lang w:bidi="ar-LB"/>
        </w:rPr>
        <w:t>.</w:t>
      </w:r>
    </w:p>
    <w:p w:rsidR="004A50B8" w:rsidRPr="00C575A5" w:rsidRDefault="004A50B8" w:rsidP="004A50B8">
      <w:pPr>
        <w:pStyle w:val="Paragraphedeliste"/>
        <w:bidi/>
        <w:spacing w:after="0" w:line="240" w:lineRule="auto"/>
        <w:jc w:val="both"/>
        <w:rPr>
          <w:rFonts w:ascii="Simplified Arabic" w:hAnsi="Simplified Arabic" w:cs="Simplified Arabic"/>
          <w:sz w:val="28"/>
          <w:szCs w:val="28"/>
          <w:lang w:bidi="ar-LB"/>
        </w:rPr>
      </w:pPr>
    </w:p>
    <w:p w:rsidR="004A50B8" w:rsidRDefault="004A50B8" w:rsidP="004A50B8">
      <w:pPr>
        <w:pStyle w:val="Paragraphedeliste"/>
        <w:bidi/>
        <w:spacing w:after="0" w:line="360" w:lineRule="auto"/>
        <w:ind w:left="0"/>
        <w:jc w:val="both"/>
        <w:rPr>
          <w:rFonts w:ascii="Simplified Arabic" w:hAnsi="Simplified Arabic" w:cs="Simplified Arabic"/>
          <w:b/>
          <w:bCs/>
          <w:sz w:val="28"/>
          <w:szCs w:val="28"/>
          <w:u w:val="single"/>
          <w:rtl/>
          <w:lang w:bidi="ar-LB"/>
        </w:rPr>
      </w:pPr>
      <w:r>
        <w:rPr>
          <w:rFonts w:ascii="Simplified Arabic" w:hAnsi="Simplified Arabic" w:cs="Simplified Arabic"/>
          <w:b/>
          <w:bCs/>
          <w:sz w:val="28"/>
          <w:szCs w:val="28"/>
          <w:u w:val="single"/>
          <w:rtl/>
          <w:lang w:bidi="ar-LB"/>
        </w:rPr>
        <w:t>المادة الثامنة عشرة:</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يجوز للهيئة الهامة بأكثرية ثلثي أعضائها تعديل هذا القانون بناء على اقتراح الهيئة الإدارية أو على عشرين بالمئة من أعضاء الهيئة العامة</w:t>
      </w:r>
      <w:r w:rsidR="00C575A5">
        <w:rPr>
          <w:rFonts w:ascii="Simplified Arabic" w:hAnsi="Simplified Arabic" w:cs="Simplified Arabic" w:hint="cs"/>
          <w:sz w:val="28"/>
          <w:szCs w:val="28"/>
          <w:rtl/>
          <w:lang w:bidi="ar-LB"/>
        </w:rPr>
        <w:t>.</w:t>
      </w: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p>
    <w:p w:rsidR="004A50B8" w:rsidRDefault="004A50B8" w:rsidP="004A50B8">
      <w:pPr>
        <w:pStyle w:val="Paragraphedeliste"/>
        <w:bidi/>
        <w:spacing w:after="0" w:line="240" w:lineRule="auto"/>
        <w:ind w:left="0"/>
        <w:jc w:val="both"/>
        <w:rPr>
          <w:rFonts w:ascii="Simplified Arabic" w:hAnsi="Simplified Arabic" w:cs="Simplified Arabic"/>
          <w:sz w:val="28"/>
          <w:szCs w:val="28"/>
          <w:rtl/>
          <w:lang w:bidi="ar-LB"/>
        </w:rPr>
      </w:pPr>
      <w:r>
        <w:rPr>
          <w:rFonts w:ascii="Simplified Arabic" w:hAnsi="Simplified Arabic" w:cs="Simplified Arabic"/>
          <w:sz w:val="28"/>
          <w:szCs w:val="28"/>
          <w:rtl/>
          <w:lang w:bidi="ar-LB"/>
        </w:rPr>
        <w:t>ا</w:t>
      </w:r>
      <w:r>
        <w:rPr>
          <w:rFonts w:ascii="Simplified Arabic" w:hAnsi="Simplified Arabic" w:cs="Simplified Arabic"/>
          <w:b/>
          <w:bCs/>
          <w:sz w:val="28"/>
          <w:szCs w:val="28"/>
          <w:rtl/>
          <w:lang w:bidi="ar-LB"/>
        </w:rPr>
        <w:t>لتوقيع</w:t>
      </w:r>
    </w:p>
    <w:p w:rsidR="004A50B8" w:rsidRDefault="004A50B8" w:rsidP="004A50B8">
      <w:pPr>
        <w:pStyle w:val="Paragraphedeliste"/>
        <w:bidi/>
        <w:spacing w:after="0" w:line="360" w:lineRule="auto"/>
        <w:ind w:left="0"/>
        <w:jc w:val="both"/>
        <w:rPr>
          <w:rFonts w:ascii="Simplified Arabic" w:hAnsi="Simplified Arabic" w:cs="Simplified Arabic"/>
          <w:sz w:val="28"/>
          <w:szCs w:val="28"/>
          <w:rtl/>
          <w:lang w:bidi="ar-LB"/>
        </w:rPr>
      </w:pPr>
    </w:p>
    <w:p w:rsidR="00945CE3" w:rsidRDefault="00945CE3"/>
    <w:sectPr w:rsidR="00945CE3" w:rsidSect="00945C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A6DE5"/>
    <w:multiLevelType w:val="hybridMultilevel"/>
    <w:tmpl w:val="5D0E5CDE"/>
    <w:lvl w:ilvl="0" w:tplc="495802AC">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DD82607"/>
    <w:multiLevelType w:val="hybridMultilevel"/>
    <w:tmpl w:val="2BD888CA"/>
    <w:lvl w:ilvl="0" w:tplc="495802AC">
      <w:start w:val="1"/>
      <w:numFmt w:val="decimal"/>
      <w:lvlText w:val="%1-"/>
      <w:lvlJc w:val="left"/>
      <w:pPr>
        <w:ind w:left="180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CA843E4"/>
    <w:multiLevelType w:val="hybridMultilevel"/>
    <w:tmpl w:val="CEE60240"/>
    <w:lvl w:ilvl="0" w:tplc="495802AC">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90F7966"/>
    <w:multiLevelType w:val="hybridMultilevel"/>
    <w:tmpl w:val="3EAA5048"/>
    <w:lvl w:ilvl="0" w:tplc="04090013">
      <w:start w:val="1"/>
      <w:numFmt w:val="arabicAlpha"/>
      <w:lvlText w:val="%1-"/>
      <w:lvlJc w:val="center"/>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4B500431"/>
    <w:multiLevelType w:val="hybridMultilevel"/>
    <w:tmpl w:val="F3301A9A"/>
    <w:lvl w:ilvl="0" w:tplc="495802AC">
      <w:start w:val="1"/>
      <w:numFmt w:val="decimal"/>
      <w:lvlText w:val="%1-"/>
      <w:lvlJc w:val="left"/>
      <w:pPr>
        <w:ind w:left="216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1561D7"/>
    <w:multiLevelType w:val="hybridMultilevel"/>
    <w:tmpl w:val="8DE64158"/>
    <w:lvl w:ilvl="0" w:tplc="495802AC">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41E1586"/>
    <w:multiLevelType w:val="hybridMultilevel"/>
    <w:tmpl w:val="DF100226"/>
    <w:lvl w:ilvl="0" w:tplc="495802AC">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5D84AC8"/>
    <w:multiLevelType w:val="hybridMultilevel"/>
    <w:tmpl w:val="4E8A9182"/>
    <w:lvl w:ilvl="0" w:tplc="495802AC">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77751A1D"/>
    <w:multiLevelType w:val="hybridMultilevel"/>
    <w:tmpl w:val="0226B52A"/>
    <w:lvl w:ilvl="0" w:tplc="495802AC">
      <w:start w:val="1"/>
      <w:numFmt w:val="decimal"/>
      <w:lvlText w:val="%1-"/>
      <w:lvlJc w:val="left"/>
      <w:pPr>
        <w:ind w:left="72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B525A98"/>
    <w:multiLevelType w:val="hybridMultilevel"/>
    <w:tmpl w:val="04DCC83A"/>
    <w:lvl w:ilvl="0" w:tplc="495802AC">
      <w:start w:val="1"/>
      <w:numFmt w:val="decimal"/>
      <w:lvlText w:val="%1-"/>
      <w:lvlJc w:val="left"/>
      <w:pPr>
        <w:ind w:left="1440" w:hanging="360"/>
      </w:pPr>
      <w:rPr>
        <w:sz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0B8"/>
    <w:rsid w:val="004A50B8"/>
    <w:rsid w:val="005D6719"/>
    <w:rsid w:val="00945CE3"/>
    <w:rsid w:val="00C24A40"/>
    <w:rsid w:val="00C37C39"/>
    <w:rsid w:val="00C575A5"/>
    <w:rsid w:val="00C73A0D"/>
    <w:rsid w:val="00D142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B8"/>
    <w:pPr>
      <w:spacing w:after="160" w:line="256" w:lineRule="auto"/>
    </w:pPr>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50B8"/>
    <w:pPr>
      <w:ind w:left="720"/>
      <w:contextualSpacing/>
    </w:pPr>
  </w:style>
  <w:style w:type="paragraph" w:styleId="Textedebulles">
    <w:name w:val="Balloon Text"/>
    <w:basedOn w:val="Normal"/>
    <w:link w:val="TextedebullesCar"/>
    <w:uiPriority w:val="99"/>
    <w:semiHidden/>
    <w:unhideWhenUsed/>
    <w:rsid w:val="00C24A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4A4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0B8"/>
    <w:pPr>
      <w:spacing w:after="160" w:line="256" w:lineRule="auto"/>
    </w:pPr>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50B8"/>
    <w:pPr>
      <w:ind w:left="720"/>
      <w:contextualSpacing/>
    </w:pPr>
  </w:style>
  <w:style w:type="paragraph" w:styleId="Textedebulles">
    <w:name w:val="Balloon Text"/>
    <w:basedOn w:val="Normal"/>
    <w:link w:val="TextedebullesCar"/>
    <w:uiPriority w:val="99"/>
    <w:semiHidden/>
    <w:unhideWhenUsed/>
    <w:rsid w:val="00C24A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24A4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857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931</Words>
  <Characters>5121</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p:lastModifiedBy>
  <cp:revision>2</cp:revision>
  <cp:lastPrinted>2015-03-30T17:18:00Z</cp:lastPrinted>
  <dcterms:created xsi:type="dcterms:W3CDTF">2015-03-30T17:29:00Z</dcterms:created>
  <dcterms:modified xsi:type="dcterms:W3CDTF">2015-03-30T17:29:00Z</dcterms:modified>
</cp:coreProperties>
</file>