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19A" w:rsidRPr="001E719A" w:rsidRDefault="001E719A" w:rsidP="007638BD">
      <w:pPr>
        <w:rPr>
          <w:rFonts w:cstheme="minorHAnsi"/>
          <w:b/>
          <w:color w:val="212121"/>
          <w:sz w:val="24"/>
          <w:szCs w:val="24"/>
          <w:shd w:val="clear" w:color="auto" w:fill="FFFFFF"/>
          <w:lang w:val="en-US"/>
        </w:rPr>
      </w:pPr>
      <w:r w:rsidRPr="001E719A">
        <w:rPr>
          <w:rFonts w:cstheme="minorHAnsi"/>
          <w:b/>
          <w:color w:val="212121"/>
          <w:sz w:val="24"/>
          <w:szCs w:val="24"/>
          <w:shd w:val="clear" w:color="auto" w:fill="FFFFFF"/>
          <w:lang w:val="en-US"/>
        </w:rPr>
        <w:t>A COMPANY</w:t>
      </w:r>
    </w:p>
    <w:p w:rsidR="001E719A" w:rsidRPr="001E719A" w:rsidRDefault="001E719A" w:rsidP="001E719A">
      <w:pPr>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 xml:space="preserve"> BRAVA EXPORT is a company located in the city of Itajaí and that enables the operations in Foreign Trade, acting in the area of ​​import and export. It provides practical and innovative solutions that do not refer to international leadership activities, applying best practices in all operations to clients, optimizing profitability as operations. It aims to maximize share capital by developing business-specific solutions, while fully respecting the existing particularities and properties of its customers. </w:t>
      </w:r>
    </w:p>
    <w:p w:rsidR="001E719A" w:rsidRPr="001E719A" w:rsidRDefault="001E719A" w:rsidP="001E719A">
      <w:pPr>
        <w:jc w:val="both"/>
        <w:rPr>
          <w:rFonts w:cstheme="minorHAnsi"/>
          <w:b/>
          <w:color w:val="212121"/>
          <w:sz w:val="24"/>
          <w:szCs w:val="24"/>
          <w:shd w:val="clear" w:color="auto" w:fill="FFFFFF"/>
          <w:lang w:val="en-US"/>
        </w:rPr>
      </w:pPr>
      <w:r w:rsidRPr="001E719A">
        <w:rPr>
          <w:rFonts w:cstheme="minorHAnsi"/>
          <w:b/>
          <w:color w:val="212121"/>
          <w:sz w:val="24"/>
          <w:szCs w:val="24"/>
          <w:shd w:val="clear" w:color="auto" w:fill="FFFFFF"/>
          <w:lang w:val="en-US"/>
        </w:rPr>
        <w:t>MISSION</w:t>
      </w:r>
    </w:p>
    <w:p w:rsidR="001E719A" w:rsidRPr="001E719A" w:rsidRDefault="001E719A" w:rsidP="001E719A">
      <w:pPr>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 xml:space="preserve"> The mission of Brava Export and obtain personalized services, products and logistics solutions for the national and international markets. </w:t>
      </w:r>
    </w:p>
    <w:p w:rsidR="001E719A" w:rsidRPr="001E719A" w:rsidRDefault="001E719A" w:rsidP="001E719A">
      <w:pPr>
        <w:jc w:val="both"/>
        <w:rPr>
          <w:rFonts w:cstheme="minorHAnsi"/>
          <w:b/>
          <w:color w:val="212121"/>
          <w:sz w:val="24"/>
          <w:szCs w:val="24"/>
          <w:shd w:val="clear" w:color="auto" w:fill="FFFFFF"/>
          <w:lang w:val="en-US"/>
        </w:rPr>
      </w:pPr>
      <w:r w:rsidRPr="001E719A">
        <w:rPr>
          <w:rFonts w:cstheme="minorHAnsi"/>
          <w:b/>
          <w:color w:val="212121"/>
          <w:sz w:val="24"/>
          <w:szCs w:val="24"/>
          <w:shd w:val="clear" w:color="auto" w:fill="FFFFFF"/>
          <w:lang w:val="en-US"/>
        </w:rPr>
        <w:t xml:space="preserve">VIEW </w:t>
      </w:r>
    </w:p>
    <w:p w:rsidR="001E719A" w:rsidRPr="001E719A" w:rsidRDefault="001E719A" w:rsidP="001E719A">
      <w:pPr>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 xml:space="preserve">Being a national and international reference of innovation in the provision of services in foreign trade </w:t>
      </w:r>
    </w:p>
    <w:p w:rsidR="001E719A" w:rsidRPr="001E719A" w:rsidRDefault="001E719A" w:rsidP="001E719A">
      <w:pPr>
        <w:jc w:val="both"/>
        <w:rPr>
          <w:rFonts w:cstheme="minorHAnsi"/>
          <w:b/>
          <w:color w:val="212121"/>
          <w:sz w:val="24"/>
          <w:szCs w:val="24"/>
          <w:shd w:val="clear" w:color="auto" w:fill="FFFFFF"/>
          <w:lang w:val="en-US"/>
        </w:rPr>
      </w:pPr>
      <w:r w:rsidRPr="001E719A">
        <w:rPr>
          <w:rFonts w:cstheme="minorHAnsi"/>
          <w:b/>
          <w:color w:val="212121"/>
          <w:sz w:val="24"/>
          <w:szCs w:val="24"/>
          <w:shd w:val="clear" w:color="auto" w:fill="FFFFFF"/>
          <w:lang w:val="en-US"/>
        </w:rPr>
        <w:t>VALUES</w:t>
      </w:r>
    </w:p>
    <w:p w:rsidR="001E719A" w:rsidRPr="001E719A" w:rsidRDefault="001E719A" w:rsidP="001E719A">
      <w:pPr>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 xml:space="preserve">Innovation: For that they are always in search of the best. </w:t>
      </w:r>
    </w:p>
    <w:p w:rsidR="007638BD" w:rsidRPr="001E719A" w:rsidRDefault="001E719A" w:rsidP="001E719A">
      <w:pPr>
        <w:jc w:val="both"/>
        <w:rPr>
          <w:rFonts w:cstheme="minorHAnsi"/>
          <w:sz w:val="24"/>
          <w:szCs w:val="24"/>
          <w:lang w:val="en-US" w:eastAsia="pt-BR"/>
        </w:rPr>
      </w:pPr>
      <w:r w:rsidRPr="001E719A">
        <w:rPr>
          <w:rFonts w:cstheme="minorHAnsi"/>
          <w:color w:val="212121"/>
          <w:sz w:val="24"/>
          <w:szCs w:val="24"/>
          <w:shd w:val="clear" w:color="auto" w:fill="FFFFFF"/>
          <w:lang w:val="en-US"/>
        </w:rPr>
        <w:t>Security: Total customs database of each operation.</w:t>
      </w:r>
    </w:p>
    <w:p w:rsidR="00ED5813" w:rsidRPr="001E719A" w:rsidRDefault="00ED5813" w:rsidP="001E719A">
      <w:pPr>
        <w:jc w:val="both"/>
        <w:rPr>
          <w:rFonts w:cstheme="minorHAnsi"/>
          <w:sz w:val="24"/>
          <w:szCs w:val="24"/>
          <w:lang w:val="en-US" w:eastAsia="pt-BR"/>
        </w:rPr>
      </w:pPr>
    </w:p>
    <w:p w:rsidR="007638BD" w:rsidRPr="001E719A" w:rsidRDefault="007638BD" w:rsidP="001E719A">
      <w:pPr>
        <w:jc w:val="both"/>
        <w:rPr>
          <w:rFonts w:cstheme="minorHAnsi"/>
          <w:sz w:val="24"/>
          <w:szCs w:val="24"/>
          <w:lang w:val="en-US" w:eastAsia="pt-BR"/>
        </w:rPr>
      </w:pPr>
    </w:p>
    <w:p w:rsidR="007638BD" w:rsidRPr="001E719A" w:rsidRDefault="007638BD" w:rsidP="001E719A">
      <w:pPr>
        <w:jc w:val="both"/>
        <w:rPr>
          <w:rFonts w:cstheme="minorHAnsi"/>
          <w:sz w:val="24"/>
          <w:szCs w:val="24"/>
          <w:lang w:val="en-US" w:eastAsia="pt-BR"/>
        </w:rPr>
      </w:pPr>
    </w:p>
    <w:p w:rsidR="007638BD" w:rsidRPr="001E719A" w:rsidRDefault="007638BD" w:rsidP="001E719A">
      <w:pPr>
        <w:jc w:val="both"/>
        <w:rPr>
          <w:rFonts w:cstheme="minorHAnsi"/>
          <w:sz w:val="24"/>
          <w:szCs w:val="24"/>
          <w:lang w:val="en-US" w:eastAsia="pt-BR"/>
        </w:rPr>
      </w:pPr>
    </w:p>
    <w:p w:rsidR="007638BD" w:rsidRPr="001E719A" w:rsidRDefault="007638BD" w:rsidP="001E719A">
      <w:pPr>
        <w:jc w:val="both"/>
        <w:rPr>
          <w:rFonts w:cstheme="minorHAnsi"/>
          <w:sz w:val="24"/>
          <w:szCs w:val="24"/>
          <w:lang w:val="en-US" w:eastAsia="pt-BR"/>
        </w:rPr>
      </w:pPr>
    </w:p>
    <w:p w:rsidR="007638BD" w:rsidRPr="001E719A" w:rsidRDefault="007638BD" w:rsidP="001E719A">
      <w:pPr>
        <w:jc w:val="both"/>
        <w:rPr>
          <w:rFonts w:cstheme="minorHAnsi"/>
          <w:sz w:val="24"/>
          <w:szCs w:val="24"/>
          <w:lang w:val="en-US" w:eastAsia="pt-BR"/>
        </w:rPr>
      </w:pPr>
    </w:p>
    <w:p w:rsidR="007638BD" w:rsidRPr="001E719A" w:rsidRDefault="007638BD" w:rsidP="001E719A">
      <w:pPr>
        <w:jc w:val="both"/>
        <w:rPr>
          <w:rFonts w:cstheme="minorHAnsi"/>
          <w:sz w:val="24"/>
          <w:szCs w:val="24"/>
          <w:lang w:val="en-US" w:eastAsia="pt-BR"/>
        </w:rPr>
      </w:pPr>
    </w:p>
    <w:p w:rsidR="007638BD" w:rsidRDefault="007638BD" w:rsidP="001E719A">
      <w:pPr>
        <w:jc w:val="both"/>
        <w:rPr>
          <w:rFonts w:cstheme="minorHAnsi"/>
          <w:sz w:val="24"/>
          <w:szCs w:val="24"/>
          <w:lang w:val="en-US" w:eastAsia="pt-BR"/>
        </w:rPr>
      </w:pPr>
    </w:p>
    <w:p w:rsidR="001177F4" w:rsidRDefault="001177F4" w:rsidP="001E719A">
      <w:pPr>
        <w:jc w:val="both"/>
        <w:rPr>
          <w:rFonts w:cstheme="minorHAnsi"/>
          <w:sz w:val="24"/>
          <w:szCs w:val="24"/>
          <w:lang w:val="en-US" w:eastAsia="pt-BR"/>
        </w:rPr>
      </w:pPr>
    </w:p>
    <w:p w:rsidR="001177F4" w:rsidRDefault="001177F4" w:rsidP="001E719A">
      <w:pPr>
        <w:jc w:val="both"/>
        <w:rPr>
          <w:rFonts w:cstheme="minorHAnsi"/>
          <w:sz w:val="24"/>
          <w:szCs w:val="24"/>
          <w:lang w:val="en-US" w:eastAsia="pt-BR"/>
        </w:rPr>
      </w:pPr>
    </w:p>
    <w:p w:rsidR="001177F4" w:rsidRPr="001E719A" w:rsidRDefault="001177F4" w:rsidP="001E719A">
      <w:pPr>
        <w:jc w:val="both"/>
        <w:rPr>
          <w:rFonts w:cstheme="minorHAnsi"/>
          <w:sz w:val="24"/>
          <w:szCs w:val="24"/>
          <w:lang w:val="en-US" w:eastAsia="pt-BR"/>
        </w:rPr>
      </w:pPr>
    </w:p>
    <w:p w:rsidR="007638BD" w:rsidRPr="001E719A" w:rsidRDefault="007638BD" w:rsidP="001E719A">
      <w:pPr>
        <w:jc w:val="both"/>
        <w:rPr>
          <w:rFonts w:cstheme="minorHAnsi"/>
          <w:sz w:val="24"/>
          <w:szCs w:val="24"/>
          <w:lang w:val="en-US" w:eastAsia="pt-BR"/>
        </w:rPr>
      </w:pPr>
    </w:p>
    <w:p w:rsidR="001E719A" w:rsidRPr="001E719A" w:rsidRDefault="001E719A" w:rsidP="001E719A">
      <w:pPr>
        <w:jc w:val="both"/>
        <w:rPr>
          <w:rFonts w:cstheme="minorHAnsi"/>
          <w:b/>
          <w:color w:val="212121"/>
          <w:sz w:val="24"/>
          <w:szCs w:val="24"/>
          <w:shd w:val="clear" w:color="auto" w:fill="FFFFFF"/>
          <w:lang w:val="en-US"/>
        </w:rPr>
      </w:pPr>
      <w:r w:rsidRPr="001E719A">
        <w:rPr>
          <w:rFonts w:cstheme="minorHAnsi"/>
          <w:sz w:val="24"/>
          <w:szCs w:val="24"/>
          <w:lang w:val="en-US"/>
        </w:rPr>
        <w:lastRenderedPageBreak/>
        <w:br/>
      </w:r>
      <w:r w:rsidRPr="001E719A">
        <w:rPr>
          <w:rFonts w:cstheme="minorHAnsi"/>
          <w:b/>
          <w:color w:val="212121"/>
          <w:sz w:val="24"/>
          <w:szCs w:val="24"/>
          <w:shd w:val="clear" w:color="auto" w:fill="FFFFFF"/>
          <w:lang w:val="en-US"/>
        </w:rPr>
        <w:t xml:space="preserve">EXPORT </w:t>
      </w:r>
    </w:p>
    <w:p w:rsidR="001E719A" w:rsidRPr="001E719A" w:rsidRDefault="001E719A" w:rsidP="001E719A">
      <w:pPr>
        <w:jc w:val="both"/>
        <w:rPr>
          <w:rFonts w:cstheme="minorHAnsi"/>
          <w:color w:val="212121"/>
          <w:sz w:val="24"/>
          <w:szCs w:val="24"/>
          <w:shd w:val="clear" w:color="auto" w:fill="FFFFFF"/>
          <w:lang w:val="en-US"/>
        </w:rPr>
      </w:pPr>
      <w:proofErr w:type="gramStart"/>
      <w:r w:rsidRPr="001E719A">
        <w:rPr>
          <w:rFonts w:cstheme="minorHAnsi"/>
          <w:color w:val="212121"/>
          <w:sz w:val="24"/>
          <w:szCs w:val="24"/>
          <w:shd w:val="clear" w:color="auto" w:fill="FFFFFF"/>
          <w:lang w:val="en-US"/>
        </w:rPr>
        <w:t>Customs Clearance and coordination of the release of the merchandise before the consenting bodies.</w:t>
      </w:r>
      <w:proofErr w:type="gramEnd"/>
      <w:r w:rsidRPr="001E719A">
        <w:rPr>
          <w:rFonts w:cstheme="minorHAnsi"/>
          <w:color w:val="212121"/>
          <w:sz w:val="24"/>
          <w:szCs w:val="24"/>
          <w:shd w:val="clear" w:color="auto" w:fill="FFFFFF"/>
          <w:lang w:val="en-US"/>
        </w:rPr>
        <w:t xml:space="preserve"> </w:t>
      </w:r>
    </w:p>
    <w:p w:rsidR="001E719A" w:rsidRPr="001E719A" w:rsidRDefault="001E719A" w:rsidP="001E719A">
      <w:pPr>
        <w:jc w:val="both"/>
        <w:rPr>
          <w:rFonts w:cstheme="minorHAnsi"/>
          <w:color w:val="212121"/>
          <w:sz w:val="24"/>
          <w:szCs w:val="24"/>
          <w:shd w:val="clear" w:color="auto" w:fill="FFFFFF"/>
          <w:lang w:val="en-US"/>
        </w:rPr>
      </w:pPr>
      <w:proofErr w:type="gramStart"/>
      <w:r w:rsidRPr="001E719A">
        <w:rPr>
          <w:rFonts w:cstheme="minorHAnsi"/>
          <w:color w:val="212121"/>
          <w:sz w:val="24"/>
          <w:szCs w:val="24"/>
          <w:shd w:val="clear" w:color="auto" w:fill="FFFFFF"/>
          <w:lang w:val="en-US"/>
        </w:rPr>
        <w:t>Follow-up through the door-to-door service.</w:t>
      </w:r>
      <w:proofErr w:type="gramEnd"/>
      <w:r w:rsidRPr="001E719A">
        <w:rPr>
          <w:rFonts w:cstheme="minorHAnsi"/>
          <w:color w:val="212121"/>
          <w:sz w:val="24"/>
          <w:szCs w:val="24"/>
          <w:shd w:val="clear" w:color="auto" w:fill="FFFFFF"/>
          <w:lang w:val="en-US"/>
        </w:rPr>
        <w:t xml:space="preserve"> </w:t>
      </w:r>
    </w:p>
    <w:p w:rsidR="001E719A" w:rsidRPr="001E719A" w:rsidRDefault="001E719A" w:rsidP="001E719A">
      <w:pPr>
        <w:jc w:val="both"/>
        <w:rPr>
          <w:rFonts w:cstheme="minorHAnsi"/>
          <w:color w:val="212121"/>
          <w:sz w:val="24"/>
          <w:szCs w:val="24"/>
          <w:shd w:val="clear" w:color="auto" w:fill="FFFFFF"/>
          <w:lang w:val="en-US"/>
        </w:rPr>
      </w:pPr>
      <w:proofErr w:type="gramStart"/>
      <w:r w:rsidRPr="001E719A">
        <w:rPr>
          <w:rFonts w:cstheme="minorHAnsi"/>
          <w:color w:val="212121"/>
          <w:sz w:val="24"/>
          <w:szCs w:val="24"/>
          <w:shd w:val="clear" w:color="auto" w:fill="FFFFFF"/>
          <w:lang w:val="en-US"/>
        </w:rPr>
        <w:t>Coordination of national and international transportation.</w:t>
      </w:r>
      <w:proofErr w:type="gramEnd"/>
      <w:r w:rsidRPr="001E719A">
        <w:rPr>
          <w:rFonts w:cstheme="minorHAnsi"/>
          <w:color w:val="212121"/>
          <w:sz w:val="24"/>
          <w:szCs w:val="24"/>
          <w:shd w:val="clear" w:color="auto" w:fill="FFFFFF"/>
          <w:lang w:val="en-US"/>
        </w:rPr>
        <w:t xml:space="preserve"> </w:t>
      </w:r>
    </w:p>
    <w:p w:rsidR="001E719A" w:rsidRPr="001E719A" w:rsidRDefault="001E719A" w:rsidP="001E719A">
      <w:pPr>
        <w:jc w:val="both"/>
        <w:rPr>
          <w:rFonts w:cstheme="minorHAnsi"/>
          <w:color w:val="212121"/>
          <w:sz w:val="24"/>
          <w:szCs w:val="24"/>
          <w:shd w:val="clear" w:color="auto" w:fill="FFFFFF"/>
          <w:lang w:val="en-US"/>
        </w:rPr>
      </w:pPr>
      <w:proofErr w:type="gramStart"/>
      <w:r w:rsidRPr="001E719A">
        <w:rPr>
          <w:rFonts w:cstheme="minorHAnsi"/>
          <w:color w:val="212121"/>
          <w:sz w:val="24"/>
          <w:szCs w:val="24"/>
          <w:shd w:val="clear" w:color="auto" w:fill="FFFFFF"/>
          <w:lang w:val="en-US"/>
        </w:rPr>
        <w:t>Monitoring of maritime, air and road shipments.</w:t>
      </w:r>
      <w:proofErr w:type="gramEnd"/>
      <w:r w:rsidRPr="001E719A">
        <w:rPr>
          <w:rFonts w:cstheme="minorHAnsi"/>
          <w:color w:val="212121"/>
          <w:sz w:val="24"/>
          <w:szCs w:val="24"/>
          <w:shd w:val="clear" w:color="auto" w:fill="FFFFFF"/>
          <w:lang w:val="en-US"/>
        </w:rPr>
        <w:t xml:space="preserve"> </w:t>
      </w:r>
    </w:p>
    <w:p w:rsidR="001E719A" w:rsidRPr="001E719A" w:rsidRDefault="001E719A" w:rsidP="001E719A">
      <w:pPr>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 xml:space="preserve">Assistance in exporting through the preparation of documentation (Commercial Invoice, Packing List, Certificates of Origin, Certificate of Expurgation, </w:t>
      </w:r>
      <w:proofErr w:type="spellStart"/>
      <w:r w:rsidRPr="001E719A">
        <w:rPr>
          <w:rFonts w:cstheme="minorHAnsi"/>
          <w:color w:val="212121"/>
          <w:sz w:val="24"/>
          <w:szCs w:val="24"/>
          <w:shd w:val="clear" w:color="auto" w:fill="FFFFFF"/>
          <w:lang w:val="en-US"/>
        </w:rPr>
        <w:t>Phytosanitary</w:t>
      </w:r>
      <w:proofErr w:type="spellEnd"/>
      <w:r w:rsidRPr="001E719A">
        <w:rPr>
          <w:rFonts w:cstheme="minorHAnsi"/>
          <w:color w:val="212121"/>
          <w:sz w:val="24"/>
          <w:szCs w:val="24"/>
          <w:shd w:val="clear" w:color="auto" w:fill="FFFFFF"/>
          <w:lang w:val="en-US"/>
        </w:rPr>
        <w:t xml:space="preserve"> and analysis of letter of credit. </w:t>
      </w:r>
    </w:p>
    <w:p w:rsidR="001E719A" w:rsidRPr="001E719A" w:rsidRDefault="001E719A" w:rsidP="001E719A">
      <w:pPr>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 xml:space="preserve">Follow-up: Daily customer information about the status of your process. </w:t>
      </w:r>
    </w:p>
    <w:p w:rsidR="00ED5813" w:rsidRPr="001E719A" w:rsidRDefault="001E719A" w:rsidP="001E719A">
      <w:pPr>
        <w:jc w:val="both"/>
        <w:rPr>
          <w:rFonts w:cstheme="minorHAnsi"/>
          <w:sz w:val="24"/>
          <w:szCs w:val="24"/>
          <w:lang w:val="en-US" w:eastAsia="pt-BR"/>
        </w:rPr>
      </w:pPr>
      <w:r w:rsidRPr="001E719A">
        <w:rPr>
          <w:rFonts w:cstheme="minorHAnsi"/>
          <w:color w:val="212121"/>
          <w:sz w:val="24"/>
          <w:szCs w:val="24"/>
          <w:shd w:val="clear" w:color="auto" w:fill="FFFFFF"/>
          <w:lang w:val="en-US"/>
        </w:rPr>
        <w:t>Logistics specialized in tracking cargo from arrival to shipment.</w:t>
      </w:r>
    </w:p>
    <w:p w:rsidR="001E719A" w:rsidRPr="001E719A" w:rsidRDefault="001E719A" w:rsidP="001E719A">
      <w:pPr>
        <w:pStyle w:val="Ttulo2"/>
        <w:spacing w:before="0" w:line="264" w:lineRule="atLeast"/>
        <w:ind w:left="360"/>
        <w:jc w:val="both"/>
        <w:textAlignment w:val="baseline"/>
        <w:rPr>
          <w:rFonts w:asciiTheme="minorHAnsi" w:hAnsiTheme="minorHAnsi" w:cstheme="minorHAnsi"/>
          <w:color w:val="000000" w:themeColor="text1"/>
          <w:sz w:val="24"/>
          <w:szCs w:val="24"/>
        </w:rPr>
      </w:pPr>
    </w:p>
    <w:p w:rsidR="001E719A" w:rsidRPr="001E719A" w:rsidRDefault="001E719A" w:rsidP="001E719A">
      <w:pPr>
        <w:pStyle w:val="Ttulo2"/>
        <w:spacing w:before="0" w:line="264" w:lineRule="atLeast"/>
        <w:ind w:left="360"/>
        <w:jc w:val="both"/>
        <w:textAlignment w:val="baseline"/>
        <w:rPr>
          <w:rFonts w:asciiTheme="minorHAnsi" w:hAnsiTheme="minorHAnsi" w:cstheme="minorHAnsi"/>
          <w:color w:val="000000" w:themeColor="text1"/>
          <w:sz w:val="24"/>
          <w:szCs w:val="24"/>
        </w:rPr>
      </w:pPr>
    </w:p>
    <w:p w:rsidR="001E719A" w:rsidRPr="001E719A" w:rsidRDefault="001E719A" w:rsidP="001E719A">
      <w:pPr>
        <w:shd w:val="clear" w:color="auto" w:fill="FFFFFF"/>
        <w:spacing w:after="150" w:line="240" w:lineRule="auto"/>
        <w:jc w:val="both"/>
        <w:rPr>
          <w:rFonts w:cstheme="minorHAnsi"/>
          <w:b/>
          <w:color w:val="212121"/>
          <w:sz w:val="24"/>
          <w:szCs w:val="24"/>
          <w:shd w:val="clear" w:color="auto" w:fill="FFFFFF"/>
          <w:lang w:val="en-US"/>
        </w:rPr>
      </w:pPr>
      <w:r w:rsidRPr="001E719A">
        <w:rPr>
          <w:rFonts w:cstheme="minorHAnsi"/>
          <w:sz w:val="24"/>
          <w:szCs w:val="24"/>
          <w:lang w:val="en-US"/>
        </w:rPr>
        <w:br/>
      </w:r>
      <w:r w:rsidRPr="001E719A">
        <w:rPr>
          <w:rFonts w:cstheme="minorHAnsi"/>
          <w:b/>
          <w:color w:val="212121"/>
          <w:sz w:val="24"/>
          <w:szCs w:val="24"/>
          <w:shd w:val="clear" w:color="auto" w:fill="FFFFFF"/>
          <w:lang w:val="en-US"/>
        </w:rPr>
        <w:t xml:space="preserve">IMPORT </w:t>
      </w:r>
    </w:p>
    <w:p w:rsidR="001E719A" w:rsidRPr="001E719A" w:rsidRDefault="001E719A" w:rsidP="001E719A">
      <w:pPr>
        <w:shd w:val="clear" w:color="auto" w:fill="FFFFFF"/>
        <w:spacing w:after="150" w:line="240" w:lineRule="auto"/>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 xml:space="preserve">Issuing and requesting an import license from the accredited bodies </w:t>
      </w:r>
    </w:p>
    <w:p w:rsidR="001E719A" w:rsidRPr="001E719A" w:rsidRDefault="001E719A" w:rsidP="001E719A">
      <w:pPr>
        <w:shd w:val="clear" w:color="auto" w:fill="FFFFFF"/>
        <w:spacing w:after="150" w:line="240" w:lineRule="auto"/>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 xml:space="preserve">Qualification in SISCOMEX / Radar - Individual and Legal Tax classification of goods </w:t>
      </w:r>
    </w:p>
    <w:p w:rsidR="001E719A" w:rsidRPr="001E719A" w:rsidRDefault="001E719A" w:rsidP="001E719A">
      <w:pPr>
        <w:shd w:val="clear" w:color="auto" w:fill="FFFFFF"/>
        <w:spacing w:after="150" w:line="240" w:lineRule="auto"/>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 xml:space="preserve">Monitoring arrivals at ports and airports </w:t>
      </w:r>
    </w:p>
    <w:p w:rsidR="001E719A" w:rsidRPr="001E719A" w:rsidRDefault="001E719A" w:rsidP="001E719A">
      <w:pPr>
        <w:shd w:val="clear" w:color="auto" w:fill="FFFFFF"/>
        <w:spacing w:after="150" w:line="240" w:lineRule="auto"/>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Preparation and registration of import declaration Monitoring and registra</w:t>
      </w:r>
      <w:r w:rsidRPr="001E719A">
        <w:rPr>
          <w:rFonts w:cstheme="minorHAnsi"/>
          <w:color w:val="212121"/>
          <w:sz w:val="24"/>
          <w:szCs w:val="24"/>
          <w:shd w:val="clear" w:color="auto" w:fill="FFFFFF"/>
          <w:lang w:val="en-US"/>
        </w:rPr>
        <w:t xml:space="preserve">tion in the AFRMM, ANVISA, MAPA and </w:t>
      </w:r>
      <w:r w:rsidRPr="001E719A">
        <w:rPr>
          <w:rFonts w:cstheme="minorHAnsi"/>
          <w:color w:val="212121"/>
          <w:sz w:val="24"/>
          <w:szCs w:val="24"/>
          <w:shd w:val="clear" w:color="auto" w:fill="FFFFFF"/>
          <w:lang w:val="en-US"/>
        </w:rPr>
        <w:t xml:space="preserve">Terminals / Customs Enclosures </w:t>
      </w:r>
    </w:p>
    <w:p w:rsidR="001E719A" w:rsidRPr="001E719A" w:rsidRDefault="001E719A" w:rsidP="001E719A">
      <w:pPr>
        <w:shd w:val="clear" w:color="auto" w:fill="FFFFFF"/>
        <w:spacing w:after="150" w:line="240" w:lineRule="auto"/>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Payment or exemption of ICMS</w:t>
      </w:r>
    </w:p>
    <w:p w:rsidR="001E719A" w:rsidRPr="001E719A" w:rsidRDefault="001E719A" w:rsidP="001E719A">
      <w:pPr>
        <w:shd w:val="clear" w:color="auto" w:fill="FFFFFF"/>
        <w:spacing w:after="150" w:line="240" w:lineRule="auto"/>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 xml:space="preserve">Account management (payments, quotations and conference: taxes, </w:t>
      </w:r>
      <w:proofErr w:type="spellStart"/>
      <w:r w:rsidRPr="001E719A">
        <w:rPr>
          <w:rFonts w:cstheme="minorHAnsi"/>
          <w:color w:val="212121"/>
          <w:sz w:val="24"/>
          <w:szCs w:val="24"/>
          <w:shd w:val="clear" w:color="auto" w:fill="FFFFFF"/>
          <w:lang w:val="en-US"/>
        </w:rPr>
        <w:t>shipowners</w:t>
      </w:r>
      <w:proofErr w:type="spellEnd"/>
      <w:r w:rsidRPr="001E719A">
        <w:rPr>
          <w:rFonts w:cstheme="minorHAnsi"/>
          <w:color w:val="212121"/>
          <w:sz w:val="24"/>
          <w:szCs w:val="24"/>
          <w:shd w:val="clear" w:color="auto" w:fill="FFFFFF"/>
          <w:lang w:val="en-US"/>
        </w:rPr>
        <w:t xml:space="preserve"> / agencies, terminals, among others) </w:t>
      </w:r>
    </w:p>
    <w:p w:rsidR="001E719A" w:rsidRPr="001E719A" w:rsidRDefault="001E719A" w:rsidP="001E719A">
      <w:pPr>
        <w:shd w:val="clear" w:color="auto" w:fill="FFFFFF"/>
        <w:spacing w:after="150" w:line="240" w:lineRule="auto"/>
        <w:jc w:val="both"/>
        <w:rPr>
          <w:rFonts w:cstheme="minorHAnsi"/>
          <w:color w:val="212121"/>
          <w:sz w:val="24"/>
          <w:szCs w:val="24"/>
          <w:shd w:val="clear" w:color="auto" w:fill="FFFFFF"/>
          <w:lang w:val="en-US"/>
        </w:rPr>
      </w:pPr>
      <w:r w:rsidRPr="001E719A">
        <w:rPr>
          <w:rFonts w:cstheme="minorHAnsi"/>
          <w:color w:val="212121"/>
          <w:sz w:val="24"/>
          <w:szCs w:val="24"/>
          <w:shd w:val="clear" w:color="auto" w:fill="FFFFFF"/>
          <w:lang w:val="en-US"/>
        </w:rPr>
        <w:t>Accompaniment of the customs clearance in the enclosures in any customs regime and fiscal benefits Process of loading the goods (internal transport)</w:t>
      </w:r>
    </w:p>
    <w:p w:rsidR="008F5244" w:rsidRPr="001E719A" w:rsidRDefault="001E719A" w:rsidP="001E719A">
      <w:pPr>
        <w:shd w:val="clear" w:color="auto" w:fill="FFFFFF"/>
        <w:spacing w:after="150" w:line="240" w:lineRule="auto"/>
        <w:jc w:val="both"/>
        <w:rPr>
          <w:rFonts w:cstheme="minorHAnsi"/>
          <w:color w:val="000000" w:themeColor="text1"/>
          <w:sz w:val="24"/>
          <w:szCs w:val="24"/>
          <w:bdr w:val="none" w:sz="0" w:space="0" w:color="auto" w:frame="1"/>
          <w:lang w:val="en-US"/>
        </w:rPr>
      </w:pPr>
      <w:r w:rsidRPr="001E719A">
        <w:rPr>
          <w:rFonts w:cstheme="minorHAnsi"/>
          <w:color w:val="212121"/>
          <w:sz w:val="24"/>
          <w:szCs w:val="24"/>
          <w:shd w:val="clear" w:color="auto" w:fill="FFFFFF"/>
          <w:lang w:val="en-US"/>
        </w:rPr>
        <w:t xml:space="preserve"> </w:t>
      </w:r>
      <w:proofErr w:type="gramStart"/>
      <w:r w:rsidRPr="001E719A">
        <w:rPr>
          <w:rFonts w:cstheme="minorHAnsi"/>
          <w:color w:val="212121"/>
          <w:sz w:val="24"/>
          <w:szCs w:val="24"/>
          <w:shd w:val="clear" w:color="auto" w:fill="FFFFFF"/>
          <w:lang w:val="en-US"/>
        </w:rPr>
        <w:t>Accompaniment and delivery of the merchandise in the client's company.</w:t>
      </w:r>
      <w:proofErr w:type="gramEnd"/>
    </w:p>
    <w:p w:rsidR="008F5244" w:rsidRDefault="008F5244" w:rsidP="001E719A">
      <w:pPr>
        <w:shd w:val="clear" w:color="auto" w:fill="FFFFFF"/>
        <w:spacing w:after="150" w:line="240" w:lineRule="auto"/>
        <w:ind w:left="360"/>
        <w:jc w:val="both"/>
        <w:rPr>
          <w:rFonts w:cstheme="minorHAnsi"/>
          <w:color w:val="000000" w:themeColor="text1"/>
          <w:sz w:val="24"/>
          <w:szCs w:val="24"/>
          <w:bdr w:val="none" w:sz="0" w:space="0" w:color="auto" w:frame="1"/>
          <w:lang w:val="en-US"/>
        </w:rPr>
      </w:pPr>
    </w:p>
    <w:p w:rsidR="001177F4" w:rsidRDefault="001177F4" w:rsidP="001E719A">
      <w:pPr>
        <w:shd w:val="clear" w:color="auto" w:fill="FFFFFF"/>
        <w:spacing w:after="150" w:line="240" w:lineRule="auto"/>
        <w:ind w:left="360"/>
        <w:jc w:val="both"/>
        <w:rPr>
          <w:rFonts w:cstheme="minorHAnsi"/>
          <w:color w:val="000000" w:themeColor="text1"/>
          <w:sz w:val="24"/>
          <w:szCs w:val="24"/>
          <w:bdr w:val="none" w:sz="0" w:space="0" w:color="auto" w:frame="1"/>
          <w:lang w:val="en-US"/>
        </w:rPr>
      </w:pPr>
    </w:p>
    <w:p w:rsidR="001177F4" w:rsidRDefault="001177F4" w:rsidP="001E719A">
      <w:pPr>
        <w:shd w:val="clear" w:color="auto" w:fill="FFFFFF"/>
        <w:spacing w:after="150" w:line="240" w:lineRule="auto"/>
        <w:ind w:left="360"/>
        <w:jc w:val="both"/>
        <w:rPr>
          <w:rFonts w:cstheme="minorHAnsi"/>
          <w:color w:val="000000" w:themeColor="text1"/>
          <w:sz w:val="24"/>
          <w:szCs w:val="24"/>
          <w:bdr w:val="none" w:sz="0" w:space="0" w:color="auto" w:frame="1"/>
          <w:lang w:val="en-US"/>
        </w:rPr>
      </w:pPr>
    </w:p>
    <w:p w:rsidR="001177F4" w:rsidRDefault="001177F4" w:rsidP="001E719A">
      <w:pPr>
        <w:shd w:val="clear" w:color="auto" w:fill="FFFFFF"/>
        <w:spacing w:after="150" w:line="240" w:lineRule="auto"/>
        <w:ind w:left="360"/>
        <w:jc w:val="both"/>
        <w:rPr>
          <w:rFonts w:cstheme="minorHAnsi"/>
          <w:color w:val="000000" w:themeColor="text1"/>
          <w:sz w:val="24"/>
          <w:szCs w:val="24"/>
          <w:bdr w:val="none" w:sz="0" w:space="0" w:color="auto" w:frame="1"/>
          <w:lang w:val="en-US"/>
        </w:rPr>
      </w:pPr>
    </w:p>
    <w:p w:rsidR="001177F4" w:rsidRDefault="001177F4" w:rsidP="001E719A">
      <w:pPr>
        <w:shd w:val="clear" w:color="auto" w:fill="FFFFFF"/>
        <w:spacing w:after="150" w:line="240" w:lineRule="auto"/>
        <w:ind w:left="360"/>
        <w:jc w:val="both"/>
        <w:rPr>
          <w:rFonts w:cstheme="minorHAnsi"/>
          <w:color w:val="000000" w:themeColor="text1"/>
          <w:sz w:val="24"/>
          <w:szCs w:val="24"/>
          <w:bdr w:val="none" w:sz="0" w:space="0" w:color="auto" w:frame="1"/>
          <w:lang w:val="en-US"/>
        </w:rPr>
      </w:pPr>
    </w:p>
    <w:p w:rsidR="001177F4" w:rsidRPr="001E719A" w:rsidRDefault="001177F4" w:rsidP="001E719A">
      <w:pPr>
        <w:shd w:val="clear" w:color="auto" w:fill="FFFFFF"/>
        <w:spacing w:after="150" w:line="240" w:lineRule="auto"/>
        <w:ind w:left="360"/>
        <w:jc w:val="both"/>
        <w:rPr>
          <w:rFonts w:cstheme="minorHAnsi"/>
          <w:color w:val="000000" w:themeColor="text1"/>
          <w:sz w:val="24"/>
          <w:szCs w:val="24"/>
          <w:bdr w:val="none" w:sz="0" w:space="0" w:color="auto" w:frame="1"/>
          <w:lang w:val="en-US"/>
        </w:rPr>
      </w:pPr>
      <w:bookmarkStart w:id="0" w:name="_GoBack"/>
      <w:bookmarkEnd w:id="0"/>
    </w:p>
    <w:p w:rsidR="001E719A" w:rsidRPr="001177F4" w:rsidRDefault="001E719A" w:rsidP="001E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212121"/>
          <w:sz w:val="24"/>
          <w:szCs w:val="24"/>
          <w:lang w:val="en" w:eastAsia="pt-BR"/>
        </w:rPr>
      </w:pPr>
      <w:r w:rsidRPr="001E719A">
        <w:rPr>
          <w:rFonts w:eastAsia="Times New Roman" w:cstheme="minorHAnsi"/>
          <w:b/>
          <w:color w:val="212121"/>
          <w:sz w:val="24"/>
          <w:szCs w:val="24"/>
          <w:lang w:val="en" w:eastAsia="pt-BR"/>
        </w:rPr>
        <w:lastRenderedPageBreak/>
        <w:t>GENERAL WAREHOUSES</w:t>
      </w:r>
    </w:p>
    <w:p w:rsidR="001E719A" w:rsidRPr="001E719A" w:rsidRDefault="001E719A" w:rsidP="001E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en" w:eastAsia="pt-BR"/>
        </w:rPr>
      </w:pPr>
    </w:p>
    <w:p w:rsidR="001E719A" w:rsidRPr="001E719A" w:rsidRDefault="001E719A" w:rsidP="001E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en" w:eastAsia="pt-BR"/>
        </w:rPr>
      </w:pPr>
      <w:r w:rsidRPr="001E719A">
        <w:rPr>
          <w:rFonts w:eastAsia="Times New Roman" w:cstheme="minorHAnsi"/>
          <w:color w:val="212121"/>
          <w:sz w:val="24"/>
          <w:szCs w:val="24"/>
          <w:lang w:val="en" w:eastAsia="pt-BR"/>
        </w:rPr>
        <w:t>BRAVA EXPORT has partnerships in General Warehouses and with highly qualified professionals in the areas of logistics, warehousing and security. It also offers flexibility to adapt to the procedures and products of each client, generating a greater ease in the execution of services.</w:t>
      </w:r>
    </w:p>
    <w:p w:rsidR="001E719A" w:rsidRPr="001E719A" w:rsidRDefault="001E719A" w:rsidP="001E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val="en" w:eastAsia="pt-BR"/>
        </w:rPr>
      </w:pPr>
    </w:p>
    <w:p w:rsidR="001E719A" w:rsidRPr="001E719A" w:rsidRDefault="001E719A" w:rsidP="001E7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212121"/>
          <w:sz w:val="24"/>
          <w:szCs w:val="24"/>
          <w:lang w:eastAsia="pt-BR"/>
        </w:rPr>
      </w:pPr>
      <w:r w:rsidRPr="001E719A">
        <w:rPr>
          <w:rFonts w:eastAsia="Times New Roman" w:cstheme="minorHAnsi"/>
          <w:color w:val="212121"/>
          <w:sz w:val="24"/>
          <w:szCs w:val="24"/>
          <w:lang w:val="en" w:eastAsia="pt-BR"/>
        </w:rPr>
        <w:t>(Photos.....)</w:t>
      </w:r>
    </w:p>
    <w:p w:rsidR="001E719A" w:rsidRPr="001E719A" w:rsidRDefault="001E719A" w:rsidP="001E719A">
      <w:pPr>
        <w:pStyle w:val="Ttulo1"/>
        <w:shd w:val="clear" w:color="auto" w:fill="FFFFFF"/>
        <w:spacing w:before="300" w:beforeAutospacing="0" w:after="150" w:afterAutospacing="0"/>
        <w:jc w:val="both"/>
        <w:rPr>
          <w:rFonts w:asciiTheme="minorHAnsi" w:hAnsiTheme="minorHAnsi" w:cstheme="minorHAnsi"/>
          <w:caps/>
          <w:color w:val="000000" w:themeColor="text1"/>
          <w:sz w:val="24"/>
          <w:szCs w:val="24"/>
        </w:rPr>
      </w:pPr>
    </w:p>
    <w:p w:rsidR="0023709F" w:rsidRPr="001E719A" w:rsidRDefault="0023709F" w:rsidP="001E719A">
      <w:pPr>
        <w:pStyle w:val="sub-texto"/>
        <w:shd w:val="clear" w:color="auto" w:fill="FFFFFF"/>
        <w:spacing w:before="225" w:beforeAutospacing="0" w:after="225" w:afterAutospacing="0"/>
        <w:jc w:val="both"/>
        <w:rPr>
          <w:rFonts w:asciiTheme="minorHAnsi" w:hAnsiTheme="minorHAnsi" w:cstheme="minorHAnsi"/>
          <w:color w:val="000000" w:themeColor="text1"/>
        </w:rPr>
      </w:pPr>
    </w:p>
    <w:p w:rsidR="001E719A" w:rsidRPr="001177F4" w:rsidRDefault="001E719A" w:rsidP="001E719A">
      <w:pPr>
        <w:pStyle w:val="Pr-formataoHTML"/>
        <w:shd w:val="clear" w:color="auto" w:fill="FFFFFF"/>
        <w:rPr>
          <w:rFonts w:asciiTheme="minorHAnsi" w:hAnsiTheme="minorHAnsi" w:cstheme="minorHAnsi"/>
          <w:b/>
          <w:color w:val="212121"/>
          <w:sz w:val="24"/>
          <w:szCs w:val="24"/>
          <w:lang w:val="en"/>
        </w:rPr>
      </w:pPr>
      <w:r w:rsidRPr="001177F4">
        <w:rPr>
          <w:rFonts w:asciiTheme="minorHAnsi" w:hAnsiTheme="minorHAnsi" w:cstheme="minorHAnsi"/>
          <w:b/>
          <w:color w:val="212121"/>
          <w:sz w:val="24"/>
          <w:szCs w:val="24"/>
          <w:lang w:val="en"/>
        </w:rPr>
        <w:t>QUOTATIONS</w:t>
      </w:r>
    </w:p>
    <w:p w:rsidR="001E719A" w:rsidRPr="001E719A" w:rsidRDefault="001E719A" w:rsidP="001E719A">
      <w:pPr>
        <w:pStyle w:val="Pr-formataoHTML"/>
        <w:shd w:val="clear" w:color="auto" w:fill="FFFFFF"/>
        <w:rPr>
          <w:rFonts w:asciiTheme="minorHAnsi" w:hAnsiTheme="minorHAnsi" w:cstheme="minorHAnsi"/>
          <w:color w:val="212121"/>
          <w:sz w:val="24"/>
          <w:szCs w:val="24"/>
          <w:lang w:val="en"/>
        </w:rPr>
      </w:pPr>
      <w:r w:rsidRPr="001E719A">
        <w:rPr>
          <w:rFonts w:asciiTheme="minorHAnsi" w:hAnsiTheme="minorHAnsi" w:cstheme="minorHAnsi"/>
          <w:color w:val="212121"/>
          <w:sz w:val="24"/>
          <w:szCs w:val="24"/>
          <w:lang w:val="en"/>
        </w:rPr>
        <w:t>Company:</w:t>
      </w:r>
    </w:p>
    <w:p w:rsidR="001E719A" w:rsidRPr="001E719A" w:rsidRDefault="001E719A" w:rsidP="001E719A">
      <w:pPr>
        <w:pStyle w:val="Pr-formataoHTML"/>
        <w:shd w:val="clear" w:color="auto" w:fill="FFFFFF"/>
        <w:rPr>
          <w:rFonts w:asciiTheme="minorHAnsi" w:hAnsiTheme="minorHAnsi" w:cstheme="minorHAnsi"/>
          <w:color w:val="212121"/>
          <w:sz w:val="24"/>
          <w:szCs w:val="24"/>
          <w:lang w:val="en"/>
        </w:rPr>
      </w:pPr>
      <w:r w:rsidRPr="001E719A">
        <w:rPr>
          <w:rFonts w:asciiTheme="minorHAnsi" w:hAnsiTheme="minorHAnsi" w:cstheme="minorHAnsi"/>
          <w:color w:val="212121"/>
          <w:sz w:val="24"/>
          <w:szCs w:val="24"/>
          <w:lang w:val="en"/>
        </w:rPr>
        <w:t>Contact:</w:t>
      </w:r>
    </w:p>
    <w:p w:rsidR="001E719A" w:rsidRPr="001E719A" w:rsidRDefault="001E719A" w:rsidP="001E719A">
      <w:pPr>
        <w:pStyle w:val="Pr-formataoHTML"/>
        <w:shd w:val="clear" w:color="auto" w:fill="FFFFFF"/>
        <w:rPr>
          <w:rFonts w:asciiTheme="minorHAnsi" w:hAnsiTheme="minorHAnsi" w:cstheme="minorHAnsi"/>
          <w:color w:val="212121"/>
          <w:sz w:val="24"/>
          <w:szCs w:val="24"/>
          <w:lang w:val="en"/>
        </w:rPr>
      </w:pPr>
      <w:r w:rsidRPr="001E719A">
        <w:rPr>
          <w:rFonts w:asciiTheme="minorHAnsi" w:hAnsiTheme="minorHAnsi" w:cstheme="minorHAnsi"/>
          <w:color w:val="212121"/>
          <w:sz w:val="24"/>
          <w:szCs w:val="24"/>
          <w:lang w:val="en"/>
        </w:rPr>
        <w:t>Email</w:t>
      </w:r>
    </w:p>
    <w:p w:rsidR="001E719A" w:rsidRPr="001E719A" w:rsidRDefault="001E719A" w:rsidP="001E719A">
      <w:pPr>
        <w:pStyle w:val="Pr-formataoHTML"/>
        <w:shd w:val="clear" w:color="auto" w:fill="FFFFFF"/>
        <w:rPr>
          <w:rFonts w:asciiTheme="minorHAnsi" w:hAnsiTheme="minorHAnsi" w:cstheme="minorHAnsi"/>
          <w:color w:val="212121"/>
          <w:sz w:val="24"/>
          <w:szCs w:val="24"/>
          <w:lang w:val="en"/>
        </w:rPr>
      </w:pPr>
      <w:r w:rsidRPr="001E719A">
        <w:rPr>
          <w:rFonts w:asciiTheme="minorHAnsi" w:hAnsiTheme="minorHAnsi" w:cstheme="minorHAnsi"/>
          <w:color w:val="212121"/>
          <w:sz w:val="24"/>
          <w:szCs w:val="24"/>
          <w:lang w:val="en"/>
        </w:rPr>
        <w:t>Telephone:</w:t>
      </w:r>
    </w:p>
    <w:p w:rsidR="001E719A" w:rsidRPr="001E719A" w:rsidRDefault="001E719A" w:rsidP="001E719A">
      <w:pPr>
        <w:pStyle w:val="Pr-formataoHTML"/>
        <w:shd w:val="clear" w:color="auto" w:fill="FFFFFF"/>
        <w:rPr>
          <w:rFonts w:asciiTheme="minorHAnsi" w:hAnsiTheme="minorHAnsi" w:cstheme="minorHAnsi"/>
          <w:color w:val="212121"/>
          <w:sz w:val="24"/>
          <w:szCs w:val="24"/>
          <w:lang w:val="en"/>
        </w:rPr>
      </w:pPr>
      <w:r w:rsidRPr="001E719A">
        <w:rPr>
          <w:rFonts w:asciiTheme="minorHAnsi" w:hAnsiTheme="minorHAnsi" w:cstheme="minorHAnsi"/>
          <w:color w:val="212121"/>
          <w:sz w:val="24"/>
          <w:szCs w:val="24"/>
          <w:lang w:val="en"/>
        </w:rPr>
        <w:t>Service description:</w:t>
      </w:r>
    </w:p>
    <w:p w:rsidR="001E719A" w:rsidRDefault="001E719A" w:rsidP="001E719A">
      <w:pPr>
        <w:pStyle w:val="Pr-formataoHTML"/>
        <w:shd w:val="clear" w:color="auto" w:fill="FFFFFF"/>
        <w:rPr>
          <w:rFonts w:asciiTheme="minorHAnsi" w:hAnsiTheme="minorHAnsi" w:cstheme="minorHAnsi"/>
          <w:color w:val="212121"/>
          <w:sz w:val="24"/>
          <w:szCs w:val="24"/>
          <w:lang w:val="en"/>
        </w:rPr>
      </w:pPr>
    </w:p>
    <w:p w:rsidR="001177F4" w:rsidRDefault="001177F4" w:rsidP="001E719A">
      <w:pPr>
        <w:pStyle w:val="Pr-formataoHTML"/>
        <w:shd w:val="clear" w:color="auto" w:fill="FFFFFF"/>
        <w:rPr>
          <w:rFonts w:asciiTheme="minorHAnsi" w:hAnsiTheme="minorHAnsi" w:cstheme="minorHAnsi"/>
          <w:color w:val="212121"/>
          <w:sz w:val="24"/>
          <w:szCs w:val="24"/>
          <w:lang w:val="en"/>
        </w:rPr>
      </w:pPr>
    </w:p>
    <w:p w:rsidR="001177F4" w:rsidRPr="001E719A" w:rsidRDefault="001177F4" w:rsidP="001E719A">
      <w:pPr>
        <w:pStyle w:val="Pr-formataoHTML"/>
        <w:shd w:val="clear" w:color="auto" w:fill="FFFFFF"/>
        <w:rPr>
          <w:rFonts w:asciiTheme="minorHAnsi" w:hAnsiTheme="minorHAnsi" w:cstheme="minorHAnsi"/>
          <w:color w:val="212121"/>
          <w:sz w:val="24"/>
          <w:szCs w:val="24"/>
          <w:lang w:val="en"/>
        </w:rPr>
      </w:pPr>
    </w:p>
    <w:p w:rsidR="001E719A" w:rsidRPr="001177F4" w:rsidRDefault="001E719A" w:rsidP="001E719A">
      <w:pPr>
        <w:pStyle w:val="Pr-formataoHTML"/>
        <w:shd w:val="clear" w:color="auto" w:fill="FFFFFF"/>
        <w:rPr>
          <w:rFonts w:asciiTheme="minorHAnsi" w:hAnsiTheme="minorHAnsi" w:cstheme="minorHAnsi"/>
          <w:b/>
          <w:color w:val="212121"/>
          <w:sz w:val="24"/>
          <w:szCs w:val="24"/>
        </w:rPr>
      </w:pPr>
      <w:r w:rsidRPr="001177F4">
        <w:rPr>
          <w:rFonts w:asciiTheme="minorHAnsi" w:hAnsiTheme="minorHAnsi" w:cstheme="minorHAnsi"/>
          <w:b/>
          <w:color w:val="212121"/>
          <w:sz w:val="24"/>
          <w:szCs w:val="24"/>
          <w:lang w:val="en"/>
        </w:rPr>
        <w:t>CONTACT:</w:t>
      </w:r>
    </w:p>
    <w:p w:rsidR="0023709F" w:rsidRPr="008F5244" w:rsidRDefault="0023709F" w:rsidP="0023709F">
      <w:pPr>
        <w:pStyle w:val="Ttulo1"/>
        <w:shd w:val="clear" w:color="auto" w:fill="FFFFFF"/>
        <w:spacing w:before="300" w:beforeAutospacing="0" w:after="150" w:afterAutospacing="0"/>
        <w:rPr>
          <w:rFonts w:asciiTheme="minorHAnsi" w:hAnsiTheme="minorHAnsi" w:cstheme="minorHAnsi"/>
          <w:caps/>
          <w:color w:val="000000" w:themeColor="text1"/>
          <w:sz w:val="24"/>
          <w:szCs w:val="24"/>
        </w:rPr>
      </w:pPr>
    </w:p>
    <w:p w:rsidR="0023709F" w:rsidRDefault="0023709F" w:rsidP="008F5244">
      <w:pPr>
        <w:pStyle w:val="sub-texto"/>
        <w:shd w:val="clear" w:color="auto" w:fill="FFFFFF"/>
        <w:spacing w:before="225" w:beforeAutospacing="0" w:after="225" w:afterAutospacing="0"/>
        <w:rPr>
          <w:rFonts w:asciiTheme="minorHAnsi" w:hAnsiTheme="minorHAnsi" w:cstheme="minorHAnsi"/>
          <w:color w:val="000000" w:themeColor="text1"/>
        </w:rPr>
      </w:pPr>
    </w:p>
    <w:p w:rsidR="0023709F" w:rsidRDefault="0023709F" w:rsidP="008F5244">
      <w:pPr>
        <w:pStyle w:val="sub-texto"/>
        <w:shd w:val="clear" w:color="auto" w:fill="FFFFFF"/>
        <w:spacing w:before="225" w:beforeAutospacing="0" w:after="225" w:afterAutospacing="0"/>
        <w:rPr>
          <w:rFonts w:asciiTheme="minorHAnsi" w:hAnsiTheme="minorHAnsi" w:cstheme="minorHAnsi"/>
          <w:color w:val="000000" w:themeColor="text1"/>
        </w:rPr>
      </w:pPr>
    </w:p>
    <w:p w:rsidR="0023709F" w:rsidRDefault="0023709F" w:rsidP="008F5244">
      <w:pPr>
        <w:pStyle w:val="sub-texto"/>
        <w:shd w:val="clear" w:color="auto" w:fill="FFFFFF"/>
        <w:spacing w:before="225" w:beforeAutospacing="0" w:after="225" w:afterAutospacing="0"/>
        <w:rPr>
          <w:rFonts w:asciiTheme="minorHAnsi" w:hAnsiTheme="minorHAnsi" w:cstheme="minorHAnsi"/>
          <w:color w:val="000000" w:themeColor="text1"/>
        </w:rPr>
      </w:pPr>
    </w:p>
    <w:p w:rsidR="0023709F" w:rsidRDefault="0023709F" w:rsidP="008F5244">
      <w:pPr>
        <w:pStyle w:val="sub-texto"/>
        <w:shd w:val="clear" w:color="auto" w:fill="FFFFFF"/>
        <w:spacing w:before="225" w:beforeAutospacing="0" w:after="225" w:afterAutospacing="0"/>
        <w:rPr>
          <w:rFonts w:asciiTheme="minorHAnsi" w:hAnsiTheme="minorHAnsi" w:cstheme="minorHAnsi"/>
          <w:color w:val="000000" w:themeColor="text1"/>
        </w:rPr>
      </w:pPr>
    </w:p>
    <w:p w:rsidR="0023709F" w:rsidRPr="008F5244" w:rsidRDefault="0023709F" w:rsidP="008F5244">
      <w:pPr>
        <w:pStyle w:val="sub-texto"/>
        <w:shd w:val="clear" w:color="auto" w:fill="FFFFFF"/>
        <w:spacing w:before="225" w:beforeAutospacing="0" w:after="225" w:afterAutospacing="0"/>
        <w:rPr>
          <w:rFonts w:asciiTheme="minorHAnsi" w:hAnsiTheme="minorHAnsi" w:cstheme="minorHAnsi"/>
          <w:color w:val="000000" w:themeColor="text1"/>
        </w:rPr>
      </w:pPr>
    </w:p>
    <w:p w:rsidR="008F5244" w:rsidRPr="00886867" w:rsidRDefault="008F5244" w:rsidP="007638BD">
      <w:pPr>
        <w:shd w:val="clear" w:color="auto" w:fill="FFFFFF"/>
        <w:spacing w:after="150" w:line="240" w:lineRule="auto"/>
        <w:ind w:left="360"/>
        <w:rPr>
          <w:rFonts w:ascii="Open Sans" w:eastAsia="Times New Roman" w:hAnsi="Open Sans" w:cs="Times New Roman"/>
          <w:color w:val="000000" w:themeColor="text1"/>
          <w:sz w:val="42"/>
          <w:szCs w:val="42"/>
          <w:lang w:eastAsia="pt-BR"/>
        </w:rPr>
      </w:pPr>
    </w:p>
    <w:p w:rsidR="00AA4592" w:rsidRDefault="00AA4592"/>
    <w:sectPr w:rsidR="00AA45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B91C1B"/>
    <w:multiLevelType w:val="multilevel"/>
    <w:tmpl w:val="E2DE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8D3B6D"/>
    <w:multiLevelType w:val="multilevel"/>
    <w:tmpl w:val="F954C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5942684"/>
    <w:multiLevelType w:val="hybridMultilevel"/>
    <w:tmpl w:val="A60492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DB632DF"/>
    <w:multiLevelType w:val="multilevel"/>
    <w:tmpl w:val="BE1E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7C0"/>
    <w:rsid w:val="001177F4"/>
    <w:rsid w:val="001E719A"/>
    <w:rsid w:val="0023709F"/>
    <w:rsid w:val="00665CC3"/>
    <w:rsid w:val="007638BD"/>
    <w:rsid w:val="00831911"/>
    <w:rsid w:val="00886867"/>
    <w:rsid w:val="008F5244"/>
    <w:rsid w:val="009437C0"/>
    <w:rsid w:val="00AA4592"/>
    <w:rsid w:val="00D63E30"/>
    <w:rsid w:val="00ED58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9437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ED5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6">
    <w:name w:val="heading 6"/>
    <w:basedOn w:val="Normal"/>
    <w:next w:val="Normal"/>
    <w:link w:val="Ttulo6Char"/>
    <w:uiPriority w:val="9"/>
    <w:semiHidden/>
    <w:unhideWhenUsed/>
    <w:qFormat/>
    <w:rsid w:val="009437C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37C0"/>
    <w:rPr>
      <w:rFonts w:ascii="Times New Roman" w:eastAsia="Times New Roman" w:hAnsi="Times New Roman" w:cs="Times New Roman"/>
      <w:b/>
      <w:bCs/>
      <w:kern w:val="36"/>
      <w:sz w:val="48"/>
      <w:szCs w:val="48"/>
      <w:lang w:eastAsia="pt-BR"/>
    </w:rPr>
  </w:style>
  <w:style w:type="paragraph" w:customStyle="1" w:styleId="sub-texto">
    <w:name w:val="sub-texto"/>
    <w:basedOn w:val="Normal"/>
    <w:rsid w:val="009437C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9437C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9437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37C0"/>
    <w:rPr>
      <w:rFonts w:ascii="Tahoma" w:hAnsi="Tahoma" w:cs="Tahoma"/>
      <w:sz w:val="16"/>
      <w:szCs w:val="16"/>
    </w:rPr>
  </w:style>
  <w:style w:type="character" w:customStyle="1" w:styleId="Ttulo6Char">
    <w:name w:val="Título 6 Char"/>
    <w:basedOn w:val="Fontepargpadro"/>
    <w:link w:val="Ttulo6"/>
    <w:uiPriority w:val="9"/>
    <w:semiHidden/>
    <w:rsid w:val="009437C0"/>
    <w:rPr>
      <w:rFonts w:asciiTheme="majorHAnsi" w:eastAsiaTheme="majorEastAsia" w:hAnsiTheme="majorHAnsi" w:cstheme="majorBidi"/>
      <w:i/>
      <w:iCs/>
      <w:color w:val="243F60" w:themeColor="accent1" w:themeShade="7F"/>
    </w:rPr>
  </w:style>
  <w:style w:type="paragraph" w:customStyle="1" w:styleId="font8">
    <w:name w:val="font_8"/>
    <w:basedOn w:val="Normal"/>
    <w:rsid w:val="009437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wixguard">
    <w:name w:val="wixguard"/>
    <w:basedOn w:val="Fontepargpadro"/>
    <w:rsid w:val="009437C0"/>
  </w:style>
  <w:style w:type="character" w:customStyle="1" w:styleId="Ttulo2Char">
    <w:name w:val="Título 2 Char"/>
    <w:basedOn w:val="Fontepargpadro"/>
    <w:link w:val="Ttulo2"/>
    <w:uiPriority w:val="9"/>
    <w:rsid w:val="00ED5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7638BD"/>
    <w:pPr>
      <w:ind w:left="720"/>
      <w:contextualSpacing/>
    </w:pPr>
  </w:style>
  <w:style w:type="paragraph" w:styleId="Pr-formataoHTML">
    <w:name w:val="HTML Preformatted"/>
    <w:basedOn w:val="Normal"/>
    <w:link w:val="Pr-formataoHTMLChar"/>
    <w:uiPriority w:val="99"/>
    <w:semiHidden/>
    <w:unhideWhenUsed/>
    <w:rsid w:val="001E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E719A"/>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9437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unhideWhenUsed/>
    <w:qFormat/>
    <w:rsid w:val="00ED58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6">
    <w:name w:val="heading 6"/>
    <w:basedOn w:val="Normal"/>
    <w:next w:val="Normal"/>
    <w:link w:val="Ttulo6Char"/>
    <w:uiPriority w:val="9"/>
    <w:semiHidden/>
    <w:unhideWhenUsed/>
    <w:qFormat/>
    <w:rsid w:val="009437C0"/>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437C0"/>
    <w:rPr>
      <w:rFonts w:ascii="Times New Roman" w:eastAsia="Times New Roman" w:hAnsi="Times New Roman" w:cs="Times New Roman"/>
      <w:b/>
      <w:bCs/>
      <w:kern w:val="36"/>
      <w:sz w:val="48"/>
      <w:szCs w:val="48"/>
      <w:lang w:eastAsia="pt-BR"/>
    </w:rPr>
  </w:style>
  <w:style w:type="paragraph" w:customStyle="1" w:styleId="sub-texto">
    <w:name w:val="sub-texto"/>
    <w:basedOn w:val="Normal"/>
    <w:rsid w:val="009437C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9437C0"/>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9437C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437C0"/>
    <w:rPr>
      <w:rFonts w:ascii="Tahoma" w:hAnsi="Tahoma" w:cs="Tahoma"/>
      <w:sz w:val="16"/>
      <w:szCs w:val="16"/>
    </w:rPr>
  </w:style>
  <w:style w:type="character" w:customStyle="1" w:styleId="Ttulo6Char">
    <w:name w:val="Título 6 Char"/>
    <w:basedOn w:val="Fontepargpadro"/>
    <w:link w:val="Ttulo6"/>
    <w:uiPriority w:val="9"/>
    <w:semiHidden/>
    <w:rsid w:val="009437C0"/>
    <w:rPr>
      <w:rFonts w:asciiTheme="majorHAnsi" w:eastAsiaTheme="majorEastAsia" w:hAnsiTheme="majorHAnsi" w:cstheme="majorBidi"/>
      <w:i/>
      <w:iCs/>
      <w:color w:val="243F60" w:themeColor="accent1" w:themeShade="7F"/>
    </w:rPr>
  </w:style>
  <w:style w:type="paragraph" w:customStyle="1" w:styleId="font8">
    <w:name w:val="font_8"/>
    <w:basedOn w:val="Normal"/>
    <w:rsid w:val="009437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wixguard">
    <w:name w:val="wixguard"/>
    <w:basedOn w:val="Fontepargpadro"/>
    <w:rsid w:val="009437C0"/>
  </w:style>
  <w:style w:type="character" w:customStyle="1" w:styleId="Ttulo2Char">
    <w:name w:val="Título 2 Char"/>
    <w:basedOn w:val="Fontepargpadro"/>
    <w:link w:val="Ttulo2"/>
    <w:uiPriority w:val="9"/>
    <w:rsid w:val="00ED5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7638BD"/>
    <w:pPr>
      <w:ind w:left="720"/>
      <w:contextualSpacing/>
    </w:pPr>
  </w:style>
  <w:style w:type="paragraph" w:styleId="Pr-formataoHTML">
    <w:name w:val="HTML Preformatted"/>
    <w:basedOn w:val="Normal"/>
    <w:link w:val="Pr-formataoHTMLChar"/>
    <w:uiPriority w:val="99"/>
    <w:semiHidden/>
    <w:unhideWhenUsed/>
    <w:rsid w:val="001E7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1E719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110214">
      <w:bodyDiv w:val="1"/>
      <w:marLeft w:val="0"/>
      <w:marRight w:val="0"/>
      <w:marTop w:val="0"/>
      <w:marBottom w:val="0"/>
      <w:divBdr>
        <w:top w:val="none" w:sz="0" w:space="0" w:color="auto"/>
        <w:left w:val="none" w:sz="0" w:space="0" w:color="auto"/>
        <w:bottom w:val="none" w:sz="0" w:space="0" w:color="auto"/>
        <w:right w:val="none" w:sz="0" w:space="0" w:color="auto"/>
      </w:divBdr>
      <w:divsChild>
        <w:div w:id="1393692427">
          <w:marLeft w:val="0"/>
          <w:marRight w:val="0"/>
          <w:marTop w:val="300"/>
          <w:marBottom w:val="0"/>
          <w:divBdr>
            <w:top w:val="none" w:sz="0" w:space="0" w:color="auto"/>
            <w:left w:val="none" w:sz="0" w:space="0" w:color="auto"/>
            <w:bottom w:val="none" w:sz="0" w:space="0" w:color="auto"/>
            <w:right w:val="none" w:sz="0" w:space="0" w:color="auto"/>
          </w:divBdr>
        </w:div>
      </w:divsChild>
    </w:div>
    <w:div w:id="824933955">
      <w:bodyDiv w:val="1"/>
      <w:marLeft w:val="0"/>
      <w:marRight w:val="0"/>
      <w:marTop w:val="0"/>
      <w:marBottom w:val="0"/>
      <w:divBdr>
        <w:top w:val="none" w:sz="0" w:space="0" w:color="auto"/>
        <w:left w:val="none" w:sz="0" w:space="0" w:color="auto"/>
        <w:bottom w:val="none" w:sz="0" w:space="0" w:color="auto"/>
        <w:right w:val="none" w:sz="0" w:space="0" w:color="auto"/>
      </w:divBdr>
      <w:divsChild>
        <w:div w:id="1795631579">
          <w:marLeft w:val="0"/>
          <w:marRight w:val="0"/>
          <w:marTop w:val="0"/>
          <w:marBottom w:val="0"/>
          <w:divBdr>
            <w:top w:val="none" w:sz="0" w:space="0" w:color="auto"/>
            <w:left w:val="none" w:sz="0" w:space="0" w:color="auto"/>
            <w:bottom w:val="none" w:sz="0" w:space="0" w:color="auto"/>
            <w:right w:val="none" w:sz="0" w:space="0" w:color="auto"/>
          </w:divBdr>
        </w:div>
        <w:div w:id="1295722130">
          <w:marLeft w:val="0"/>
          <w:marRight w:val="0"/>
          <w:marTop w:val="0"/>
          <w:marBottom w:val="0"/>
          <w:divBdr>
            <w:top w:val="none" w:sz="0" w:space="0" w:color="auto"/>
            <w:left w:val="none" w:sz="0" w:space="0" w:color="auto"/>
            <w:bottom w:val="none" w:sz="0" w:space="0" w:color="auto"/>
            <w:right w:val="none" w:sz="0" w:space="0" w:color="auto"/>
          </w:divBdr>
        </w:div>
      </w:divsChild>
    </w:div>
    <w:div w:id="988943643">
      <w:bodyDiv w:val="1"/>
      <w:marLeft w:val="0"/>
      <w:marRight w:val="0"/>
      <w:marTop w:val="0"/>
      <w:marBottom w:val="0"/>
      <w:divBdr>
        <w:top w:val="none" w:sz="0" w:space="0" w:color="auto"/>
        <w:left w:val="none" w:sz="0" w:space="0" w:color="auto"/>
        <w:bottom w:val="none" w:sz="0" w:space="0" w:color="auto"/>
        <w:right w:val="none" w:sz="0" w:space="0" w:color="auto"/>
      </w:divBdr>
    </w:div>
    <w:div w:id="1063020691">
      <w:bodyDiv w:val="1"/>
      <w:marLeft w:val="0"/>
      <w:marRight w:val="0"/>
      <w:marTop w:val="0"/>
      <w:marBottom w:val="0"/>
      <w:divBdr>
        <w:top w:val="none" w:sz="0" w:space="0" w:color="auto"/>
        <w:left w:val="none" w:sz="0" w:space="0" w:color="auto"/>
        <w:bottom w:val="none" w:sz="0" w:space="0" w:color="auto"/>
        <w:right w:val="none" w:sz="0" w:space="0" w:color="auto"/>
      </w:divBdr>
    </w:div>
    <w:div w:id="1068570905">
      <w:bodyDiv w:val="1"/>
      <w:marLeft w:val="0"/>
      <w:marRight w:val="0"/>
      <w:marTop w:val="0"/>
      <w:marBottom w:val="0"/>
      <w:divBdr>
        <w:top w:val="none" w:sz="0" w:space="0" w:color="auto"/>
        <w:left w:val="none" w:sz="0" w:space="0" w:color="auto"/>
        <w:bottom w:val="none" w:sz="0" w:space="0" w:color="auto"/>
        <w:right w:val="none" w:sz="0" w:space="0" w:color="auto"/>
      </w:divBdr>
    </w:div>
    <w:div w:id="1322074610">
      <w:bodyDiv w:val="1"/>
      <w:marLeft w:val="0"/>
      <w:marRight w:val="0"/>
      <w:marTop w:val="0"/>
      <w:marBottom w:val="0"/>
      <w:divBdr>
        <w:top w:val="none" w:sz="0" w:space="0" w:color="auto"/>
        <w:left w:val="none" w:sz="0" w:space="0" w:color="auto"/>
        <w:bottom w:val="none" w:sz="0" w:space="0" w:color="auto"/>
        <w:right w:val="none" w:sz="0" w:space="0" w:color="auto"/>
      </w:divBdr>
      <w:divsChild>
        <w:div w:id="1686399109">
          <w:marLeft w:val="0"/>
          <w:marRight w:val="0"/>
          <w:marTop w:val="0"/>
          <w:marBottom w:val="0"/>
          <w:divBdr>
            <w:top w:val="none" w:sz="0" w:space="0" w:color="auto"/>
            <w:left w:val="none" w:sz="0" w:space="0" w:color="auto"/>
            <w:bottom w:val="none" w:sz="0" w:space="0" w:color="auto"/>
            <w:right w:val="none" w:sz="0" w:space="0" w:color="auto"/>
          </w:divBdr>
        </w:div>
      </w:divsChild>
    </w:div>
    <w:div w:id="1380931854">
      <w:bodyDiv w:val="1"/>
      <w:marLeft w:val="0"/>
      <w:marRight w:val="0"/>
      <w:marTop w:val="0"/>
      <w:marBottom w:val="0"/>
      <w:divBdr>
        <w:top w:val="none" w:sz="0" w:space="0" w:color="auto"/>
        <w:left w:val="none" w:sz="0" w:space="0" w:color="auto"/>
        <w:bottom w:val="none" w:sz="0" w:space="0" w:color="auto"/>
        <w:right w:val="none" w:sz="0" w:space="0" w:color="auto"/>
      </w:divBdr>
      <w:divsChild>
        <w:div w:id="876816035">
          <w:marLeft w:val="0"/>
          <w:marRight w:val="0"/>
          <w:marTop w:val="300"/>
          <w:marBottom w:val="0"/>
          <w:divBdr>
            <w:top w:val="none" w:sz="0" w:space="0" w:color="auto"/>
            <w:left w:val="none" w:sz="0" w:space="0" w:color="auto"/>
            <w:bottom w:val="none" w:sz="0" w:space="0" w:color="auto"/>
            <w:right w:val="none" w:sz="0" w:space="0" w:color="auto"/>
          </w:divBdr>
        </w:div>
      </w:divsChild>
    </w:div>
    <w:div w:id="1693412759">
      <w:bodyDiv w:val="1"/>
      <w:marLeft w:val="0"/>
      <w:marRight w:val="0"/>
      <w:marTop w:val="0"/>
      <w:marBottom w:val="0"/>
      <w:divBdr>
        <w:top w:val="none" w:sz="0" w:space="0" w:color="auto"/>
        <w:left w:val="none" w:sz="0" w:space="0" w:color="auto"/>
        <w:bottom w:val="none" w:sz="0" w:space="0" w:color="auto"/>
        <w:right w:val="none" w:sz="0" w:space="0" w:color="auto"/>
      </w:divBdr>
    </w:div>
    <w:div w:id="1864706306">
      <w:bodyDiv w:val="1"/>
      <w:marLeft w:val="0"/>
      <w:marRight w:val="0"/>
      <w:marTop w:val="0"/>
      <w:marBottom w:val="0"/>
      <w:divBdr>
        <w:top w:val="none" w:sz="0" w:space="0" w:color="auto"/>
        <w:left w:val="none" w:sz="0" w:space="0" w:color="auto"/>
        <w:bottom w:val="none" w:sz="0" w:space="0" w:color="auto"/>
        <w:right w:val="none" w:sz="0" w:space="0" w:color="auto"/>
      </w:divBdr>
    </w:div>
    <w:div w:id="20277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413</Words>
  <Characters>2233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Hernando</dc:creator>
  <cp:lastModifiedBy>Hernando</cp:lastModifiedBy>
  <cp:revision>2</cp:revision>
  <dcterms:created xsi:type="dcterms:W3CDTF">2018-07-02T16:25:00Z</dcterms:created>
  <dcterms:modified xsi:type="dcterms:W3CDTF">2018-07-02T16:25:00Z</dcterms:modified>
</cp:coreProperties>
</file>