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3609" w14:textId="77777777" w:rsidR="008F1A36" w:rsidRPr="007C2DCC" w:rsidRDefault="008F1A36" w:rsidP="008F1A36">
      <w:pPr>
        <w:jc w:val="center"/>
        <w:rPr>
          <w:b/>
          <w:bCs/>
        </w:rPr>
      </w:pPr>
      <w:r w:rsidRPr="007C2DCC">
        <w:rPr>
          <w:b/>
          <w:bCs/>
        </w:rPr>
        <w:t>APPLICATION TO CAN / J1939 ……</w:t>
      </w:r>
    </w:p>
    <w:p w14:paraId="0EC5AC3F" w14:textId="77777777" w:rsidR="008F1A36" w:rsidRPr="00014297" w:rsidRDefault="008F1A36" w:rsidP="008F1A36">
      <w:r>
        <w:t xml:space="preserve">The </w:t>
      </w:r>
      <w:r>
        <w:rPr>
          <w:b/>
          <w:bCs/>
        </w:rPr>
        <w:t>gr</w:t>
      </w:r>
      <w:r w:rsidRPr="00014297">
        <w:rPr>
          <w:b/>
          <w:bCs/>
        </w:rPr>
        <w:t xml:space="preserve">aph </w:t>
      </w:r>
      <w:r>
        <w:rPr>
          <w:b/>
          <w:bCs/>
        </w:rPr>
        <w:t xml:space="preserve">presented below shows how MY project parameters would transfer into </w:t>
      </w:r>
      <w:r w:rsidRPr="007C2DCC">
        <w:rPr>
          <w:b/>
          <w:bCs/>
        </w:rPr>
        <w:t>CAN / J1939</w:t>
      </w:r>
      <w:r w:rsidRPr="00014297">
        <w:t xml:space="preserve">, followed by the </w:t>
      </w:r>
      <w:r w:rsidRPr="00014297">
        <w:rPr>
          <w:b/>
          <w:bCs/>
        </w:rPr>
        <w:t>interpretation phrased exactly like a Cat validation report</w:t>
      </w:r>
      <w:r w:rsidRPr="00014297">
        <w:t>.</w:t>
      </w:r>
    </w:p>
    <w:p w14:paraId="506DB079" w14:textId="5DEE61F0" w:rsidR="008F1A36" w:rsidRPr="00014297" w:rsidRDefault="008F1A36" w:rsidP="008F1A36">
      <w:pPr>
        <w:rPr>
          <w:b/>
          <w:bCs/>
        </w:rPr>
      </w:pPr>
      <w:r w:rsidRPr="00014297">
        <w:rPr>
          <w:rFonts w:ascii="Segoe UI Emoji" w:hAnsi="Segoe UI Emoji" w:cs="Segoe UI Emoji"/>
          <w:b/>
          <w:bCs/>
        </w:rPr>
        <w:t>📈</w:t>
      </w:r>
      <w:r w:rsidRPr="00014297">
        <w:rPr>
          <w:b/>
          <w:bCs/>
        </w:rPr>
        <w:t xml:space="preserve"> </w:t>
      </w:r>
      <w:r>
        <w:rPr>
          <w:b/>
          <w:bCs/>
        </w:rPr>
        <w:t>Interpreting</w:t>
      </w:r>
      <w:r>
        <w:rPr>
          <w:b/>
          <w:bCs/>
        </w:rPr>
        <w:t xml:space="preserve"> a </w:t>
      </w:r>
      <w:r w:rsidRPr="00014297">
        <w:rPr>
          <w:b/>
          <w:bCs/>
        </w:rPr>
        <w:t>Fabricated Caterpillar</w:t>
      </w:r>
      <w:r w:rsidRPr="00014297">
        <w:rPr>
          <w:b/>
          <w:bCs/>
        </w:rPr>
        <w:noBreakHyphen/>
        <w:t>Style PGN/SPN Field</w:t>
      </w:r>
      <w:r w:rsidRPr="00014297">
        <w:rPr>
          <w:b/>
          <w:bCs/>
        </w:rPr>
        <w:noBreakHyphen/>
        <w:t>Test Graph</w:t>
      </w:r>
    </w:p>
    <w:p w14:paraId="1B17E5A8" w14:textId="77777777" w:rsidR="008F1A36" w:rsidRPr="00014297" w:rsidRDefault="008F1A36" w:rsidP="008F1A36">
      <w:r w:rsidRPr="00014297">
        <w:t>(Color</w:t>
      </w:r>
      <w:r w:rsidRPr="00014297">
        <w:noBreakHyphen/>
        <w:t>coded, professional, validation</w:t>
      </w:r>
      <w:r w:rsidRPr="00014297">
        <w:noBreakHyphen/>
        <w:t>ready)</w:t>
      </w:r>
    </w:p>
    <w:p w14:paraId="7ED20D62" w14:textId="77777777" w:rsidR="008F1A36" w:rsidRPr="00014297" w:rsidRDefault="008F1A36" w:rsidP="008F1A36">
      <w:pPr>
        <w:rPr>
          <w:b/>
          <w:bCs/>
        </w:rPr>
      </w:pPr>
      <w:r w:rsidRPr="00014297">
        <w:rPr>
          <w:rFonts w:ascii="Segoe UI Emoji" w:hAnsi="Segoe UI Emoji" w:cs="Segoe UI Emoji"/>
          <w:b/>
          <w:bCs/>
        </w:rPr>
        <w:t>🟦</w:t>
      </w:r>
      <w:r w:rsidRPr="00014297">
        <w:rPr>
          <w:b/>
          <w:bCs/>
        </w:rPr>
        <w:t xml:space="preserve"> Graph Description (as Caterpillar would write it)</w:t>
      </w:r>
    </w:p>
    <w:p w14:paraId="5B586103" w14:textId="77777777" w:rsidR="008F1A36" w:rsidRDefault="008F1A36" w:rsidP="008F1A36">
      <w:pPr>
        <w:spacing w:after="0" w:line="240" w:lineRule="auto"/>
      </w:pPr>
      <w:r w:rsidRPr="00014297">
        <w:rPr>
          <w:b/>
          <w:bCs/>
        </w:rPr>
        <w:t>PGN:</w:t>
      </w:r>
      <w:r w:rsidRPr="00014297">
        <w:t xml:space="preserve"> 0xFEEE (Example Implement Position PGN) </w:t>
      </w:r>
    </w:p>
    <w:p w14:paraId="688E8608" w14:textId="77777777" w:rsidR="008F1A36" w:rsidRDefault="008F1A36" w:rsidP="008F1A36">
      <w:pPr>
        <w:spacing w:after="0" w:line="240" w:lineRule="auto"/>
      </w:pPr>
      <w:r w:rsidRPr="00014297">
        <w:rPr>
          <w:b/>
          <w:bCs/>
        </w:rPr>
        <w:t>SPN:</w:t>
      </w:r>
      <w:r w:rsidRPr="00014297">
        <w:t xml:space="preserve"> 1234 – Implement Position (deg) </w:t>
      </w:r>
    </w:p>
    <w:p w14:paraId="3EB8C7DC" w14:textId="77777777" w:rsidR="008F1A36" w:rsidRDefault="008F1A36" w:rsidP="008F1A36">
      <w:pPr>
        <w:spacing w:after="0" w:line="240" w:lineRule="auto"/>
      </w:pPr>
      <w:r w:rsidRPr="00014297">
        <w:rPr>
          <w:b/>
          <w:bCs/>
        </w:rPr>
        <w:t>Test:</w:t>
      </w:r>
      <w:r w:rsidRPr="00014297">
        <w:t xml:space="preserve"> Implement Position Response – Swing</w:t>
      </w:r>
      <w:r w:rsidRPr="00014297">
        <w:noBreakHyphen/>
        <w:t xml:space="preserve">Up &amp; Stabilization </w:t>
      </w:r>
    </w:p>
    <w:p w14:paraId="51D80C6D" w14:textId="77777777" w:rsidR="008F1A36" w:rsidRDefault="008F1A36" w:rsidP="008F1A36">
      <w:pPr>
        <w:spacing w:after="0" w:line="240" w:lineRule="auto"/>
      </w:pPr>
      <w:r w:rsidRPr="00014297">
        <w:rPr>
          <w:b/>
          <w:bCs/>
        </w:rPr>
        <w:t>Machine:</w:t>
      </w:r>
      <w:r w:rsidRPr="00014297">
        <w:t xml:space="preserve"> Simulated ECU (HIL) </w:t>
      </w:r>
    </w:p>
    <w:p w14:paraId="686192B4" w14:textId="77777777" w:rsidR="008F1A36" w:rsidRDefault="008F1A36" w:rsidP="008F1A36">
      <w:pPr>
        <w:spacing w:after="0" w:line="240" w:lineRule="auto"/>
      </w:pPr>
      <w:r w:rsidRPr="00014297">
        <w:rPr>
          <w:b/>
          <w:bCs/>
        </w:rPr>
        <w:t>Sample Rate:</w:t>
      </w:r>
      <w:r w:rsidRPr="00014297">
        <w:t xml:space="preserve"> 10 </w:t>
      </w:r>
      <w:proofErr w:type="spellStart"/>
      <w:r w:rsidRPr="00014297">
        <w:t>ms</w:t>
      </w:r>
      <w:proofErr w:type="spellEnd"/>
      <w:r w:rsidRPr="00014297">
        <w:t xml:space="preserve"> (J1939</w:t>
      </w:r>
      <w:r w:rsidRPr="00014297">
        <w:noBreakHyphen/>
        <w:t>equivalent broadcast rate)</w:t>
      </w:r>
    </w:p>
    <w:p w14:paraId="0245ECD2" w14:textId="77777777" w:rsidR="008F1A36" w:rsidRDefault="008F1A36" w:rsidP="008F1A36">
      <w:pPr>
        <w:spacing w:after="0" w:line="240" w:lineRule="auto"/>
      </w:pPr>
    </w:p>
    <w:p w14:paraId="4F9AD734" w14:textId="77777777" w:rsidR="008F1A36" w:rsidRPr="00014297" w:rsidRDefault="008F1A36" w:rsidP="008F1A36">
      <w:pPr>
        <w:spacing w:after="0" w:line="240" w:lineRule="auto"/>
      </w:pPr>
      <w:r>
        <w:rPr>
          <w:noProof/>
        </w:rPr>
        <w:drawing>
          <wp:inline distT="0" distB="0" distL="0" distR="0" wp14:anchorId="2867908C" wp14:editId="28210A2D">
            <wp:extent cx="5723325" cy="3971925"/>
            <wp:effectExtent l="0" t="0" r="0" b="0"/>
            <wp:docPr id="717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995" name=""/>
                    <pic:cNvPicPr/>
                  </pic:nvPicPr>
                  <pic:blipFill rotWithShape="1">
                    <a:blip r:embed="rId5"/>
                    <a:srcRect l="20673" t="9810" r="20673" b="9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75" cy="398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ED876" w14:textId="77777777" w:rsidR="008F1A36" w:rsidRPr="00014297" w:rsidRDefault="008F1A36" w:rsidP="008F1A36">
      <w:pPr>
        <w:rPr>
          <w:b/>
          <w:bCs/>
        </w:rPr>
      </w:pPr>
      <w:r w:rsidRPr="00014297">
        <w:rPr>
          <w:b/>
          <w:bCs/>
        </w:rPr>
        <w:t>Color Coding (matches Caterpillar validation conventions)</w:t>
      </w:r>
    </w:p>
    <w:p w14:paraId="4002E6EE" w14:textId="77777777" w:rsidR="008F1A36" w:rsidRPr="00014297" w:rsidRDefault="008F1A36" w:rsidP="008F1A36">
      <w:pPr>
        <w:numPr>
          <w:ilvl w:val="0"/>
          <w:numId w:val="1"/>
        </w:numPr>
        <w:spacing w:after="0" w:line="240" w:lineRule="auto"/>
      </w:pPr>
      <w:r w:rsidRPr="00014297">
        <w:rPr>
          <w:b/>
          <w:bCs/>
        </w:rPr>
        <w:t>Blue Line:</w:t>
      </w:r>
      <w:r w:rsidRPr="00014297">
        <w:t xml:space="preserve"> SPN 1234 – Actual Implement Position</w:t>
      </w:r>
    </w:p>
    <w:p w14:paraId="4A621DEA" w14:textId="77777777" w:rsidR="008F1A36" w:rsidRPr="00014297" w:rsidRDefault="008F1A36" w:rsidP="008F1A36">
      <w:pPr>
        <w:numPr>
          <w:ilvl w:val="0"/>
          <w:numId w:val="1"/>
        </w:numPr>
        <w:spacing w:after="0" w:line="240" w:lineRule="auto"/>
      </w:pPr>
      <w:r w:rsidRPr="00014297">
        <w:rPr>
          <w:b/>
          <w:bCs/>
        </w:rPr>
        <w:t>Green Line:</w:t>
      </w:r>
      <w:r w:rsidRPr="00014297">
        <w:t xml:space="preserve"> SPN 512 – Commanded Torque / Control Effort</w:t>
      </w:r>
    </w:p>
    <w:p w14:paraId="3122889A" w14:textId="77777777" w:rsidR="008F1A36" w:rsidRPr="00014297" w:rsidRDefault="008F1A36" w:rsidP="008F1A36">
      <w:pPr>
        <w:numPr>
          <w:ilvl w:val="0"/>
          <w:numId w:val="1"/>
        </w:numPr>
        <w:spacing w:after="0" w:line="240" w:lineRule="auto"/>
      </w:pPr>
      <w:r w:rsidRPr="00014297">
        <w:rPr>
          <w:b/>
          <w:bCs/>
        </w:rPr>
        <w:t>Red Dashed Line:</w:t>
      </w:r>
      <w:r w:rsidRPr="00014297">
        <w:t xml:space="preserve"> Target Position (Setpoint)</w:t>
      </w:r>
    </w:p>
    <w:p w14:paraId="14DF59AF" w14:textId="77777777" w:rsidR="008F1A36" w:rsidRPr="00014297" w:rsidRDefault="008F1A36" w:rsidP="008F1A36">
      <w:pPr>
        <w:numPr>
          <w:ilvl w:val="0"/>
          <w:numId w:val="1"/>
        </w:numPr>
        <w:spacing w:after="0" w:line="240" w:lineRule="auto"/>
      </w:pPr>
      <w:r w:rsidRPr="00014297">
        <w:rPr>
          <w:b/>
          <w:bCs/>
        </w:rPr>
        <w:t>Orange Line:</w:t>
      </w:r>
      <w:r w:rsidRPr="00014297">
        <w:t xml:space="preserve"> SPN 513 – Stability / Mode Flag (0 = unstable, 1 = stable)</w:t>
      </w:r>
    </w:p>
    <w:p w14:paraId="57804AF7" w14:textId="77777777" w:rsidR="008F1A36" w:rsidRPr="00014297" w:rsidRDefault="008F1A36" w:rsidP="008F1A36">
      <w:pPr>
        <w:rPr>
          <w:b/>
          <w:bCs/>
        </w:rPr>
      </w:pPr>
      <w:r w:rsidRPr="00014297">
        <w:rPr>
          <w:rFonts w:ascii="Segoe UI Emoji" w:hAnsi="Segoe UI Emoji" w:cs="Segoe UI Emoji"/>
          <w:b/>
          <w:bCs/>
        </w:rPr>
        <w:t>📝</w:t>
      </w:r>
      <w:r w:rsidRPr="00014297">
        <w:rPr>
          <w:b/>
          <w:bCs/>
        </w:rPr>
        <w:t xml:space="preserve"> Caterpillar</w:t>
      </w:r>
      <w:r w:rsidRPr="00014297">
        <w:rPr>
          <w:b/>
          <w:bCs/>
        </w:rPr>
        <w:noBreakHyphen/>
        <w:t>Style Interpretation (PGN/SPN Validation Language)</w:t>
      </w:r>
    </w:p>
    <w:p w14:paraId="6FC8CF01" w14:textId="77777777" w:rsidR="008F1A36" w:rsidRPr="00014297" w:rsidRDefault="008F1A36" w:rsidP="008F1A36">
      <w:r w:rsidRPr="00014297">
        <w:rPr>
          <w:b/>
          <w:bCs/>
        </w:rPr>
        <w:lastRenderedPageBreak/>
        <w:t>The position SPN (1234) exhibits a controlled rise from 0° to the commanded 90° target over the first 1.2 seconds.</w:t>
      </w:r>
      <w:r w:rsidRPr="00014297">
        <w:t xml:space="preserve"> The overshoot is measured at </w:t>
      </w:r>
      <w:r w:rsidRPr="00014297">
        <w:rPr>
          <w:b/>
          <w:bCs/>
        </w:rPr>
        <w:t>5°</w:t>
      </w:r>
      <w:r w:rsidRPr="00014297">
        <w:t>, followed by a damped convergence into the ±2° steady</w:t>
      </w:r>
      <w:r w:rsidRPr="00014297">
        <w:noBreakHyphen/>
        <w:t xml:space="preserve">state band by </w:t>
      </w:r>
      <w:r w:rsidRPr="00014297">
        <w:rPr>
          <w:b/>
          <w:bCs/>
        </w:rPr>
        <w:t>t = 3.0 s</w:t>
      </w:r>
      <w:r w:rsidRPr="00014297">
        <w:t>.</w:t>
      </w:r>
    </w:p>
    <w:p w14:paraId="05BA3B13" w14:textId="77777777" w:rsidR="008F1A36" w:rsidRPr="00014297" w:rsidRDefault="008F1A36" w:rsidP="008F1A36">
      <w:r w:rsidRPr="00014297">
        <w:t>The torque</w:t>
      </w:r>
      <w:r w:rsidRPr="00014297">
        <w:noBreakHyphen/>
        <w:t>command SPN (512) shows a phase</w:t>
      </w:r>
      <w:r w:rsidRPr="00014297">
        <w:noBreakHyphen/>
        <w:t>aligned energy injection profile consistent with swing</w:t>
      </w:r>
      <w:r w:rsidRPr="00014297">
        <w:noBreakHyphen/>
        <w:t>up control logic. Control effort saturates briefly at 100% during the initial maneuver, then modulates to maintain stability.</w:t>
      </w:r>
    </w:p>
    <w:p w14:paraId="5478F5FB" w14:textId="77777777" w:rsidR="008F1A36" w:rsidRPr="00014297" w:rsidRDefault="008F1A36" w:rsidP="008F1A36">
      <w:r w:rsidRPr="00014297">
        <w:t xml:space="preserve">The stability flag SPN (513) transitions high at </w:t>
      </w:r>
      <w:r w:rsidRPr="00014297">
        <w:rPr>
          <w:b/>
          <w:bCs/>
        </w:rPr>
        <w:t>t = 3.1 s</w:t>
      </w:r>
      <w:r w:rsidRPr="00014297">
        <w:t>, indicating the subsystem has entered a valid operating state with no active DM1 faults.</w:t>
      </w:r>
    </w:p>
    <w:p w14:paraId="3F819339" w14:textId="77777777" w:rsidR="008F1A36" w:rsidRPr="00014297" w:rsidRDefault="008F1A36" w:rsidP="008F1A36">
      <w:r w:rsidRPr="00014297">
        <w:rPr>
          <w:b/>
          <w:bCs/>
        </w:rPr>
        <w:t>Acceptance Criteria:</w:t>
      </w:r>
    </w:p>
    <w:p w14:paraId="68F9C0E7" w14:textId="77777777" w:rsidR="008F1A36" w:rsidRPr="00014297" w:rsidRDefault="008F1A36" w:rsidP="008F1A36">
      <w:pPr>
        <w:numPr>
          <w:ilvl w:val="0"/>
          <w:numId w:val="2"/>
        </w:numPr>
        <w:spacing w:after="0" w:line="240" w:lineRule="auto"/>
      </w:pPr>
      <w:r w:rsidRPr="00014297">
        <w:t xml:space="preserve">Rise time &lt; 1.5 s → </w:t>
      </w:r>
      <w:r w:rsidRPr="00014297">
        <w:rPr>
          <w:b/>
          <w:bCs/>
        </w:rPr>
        <w:t>PASS</w:t>
      </w:r>
    </w:p>
    <w:p w14:paraId="506A5DE5" w14:textId="77777777" w:rsidR="008F1A36" w:rsidRPr="00014297" w:rsidRDefault="008F1A36" w:rsidP="008F1A36">
      <w:pPr>
        <w:numPr>
          <w:ilvl w:val="0"/>
          <w:numId w:val="2"/>
        </w:numPr>
        <w:spacing w:after="0" w:line="240" w:lineRule="auto"/>
      </w:pPr>
      <w:r w:rsidRPr="00014297">
        <w:t xml:space="preserve">Overshoot &lt; 10° → </w:t>
      </w:r>
      <w:r w:rsidRPr="00014297">
        <w:rPr>
          <w:b/>
          <w:bCs/>
        </w:rPr>
        <w:t>PASS</w:t>
      </w:r>
    </w:p>
    <w:p w14:paraId="1BA0FD53" w14:textId="77777777" w:rsidR="008F1A36" w:rsidRPr="00014297" w:rsidRDefault="008F1A36" w:rsidP="008F1A36">
      <w:pPr>
        <w:numPr>
          <w:ilvl w:val="0"/>
          <w:numId w:val="2"/>
        </w:numPr>
        <w:spacing w:after="0" w:line="240" w:lineRule="auto"/>
      </w:pPr>
      <w:r w:rsidRPr="00014297">
        <w:t xml:space="preserve">Settling time &lt; 4.0 s → </w:t>
      </w:r>
      <w:r w:rsidRPr="00014297">
        <w:rPr>
          <w:b/>
          <w:bCs/>
        </w:rPr>
        <w:t>PASS</w:t>
      </w:r>
    </w:p>
    <w:p w14:paraId="0A23188C" w14:textId="77777777" w:rsidR="008F1A36" w:rsidRPr="0092479D" w:rsidRDefault="008F1A36" w:rsidP="008F1A36">
      <w:pPr>
        <w:numPr>
          <w:ilvl w:val="0"/>
          <w:numId w:val="2"/>
        </w:numPr>
        <w:spacing w:after="0" w:line="240" w:lineRule="auto"/>
      </w:pPr>
      <w:r w:rsidRPr="00014297">
        <w:t xml:space="preserve">No DM1 faults during maneuver → </w:t>
      </w:r>
      <w:r w:rsidRPr="00014297">
        <w:rPr>
          <w:b/>
          <w:bCs/>
        </w:rPr>
        <w:t>PASS</w:t>
      </w:r>
    </w:p>
    <w:p w14:paraId="7F715998" w14:textId="77777777" w:rsidR="008F1A36" w:rsidRPr="00014297" w:rsidRDefault="008F1A36" w:rsidP="008F1A36">
      <w:pPr>
        <w:numPr>
          <w:ilvl w:val="0"/>
          <w:numId w:val="2"/>
        </w:numPr>
        <w:spacing w:after="0" w:line="240" w:lineRule="auto"/>
      </w:pPr>
    </w:p>
    <w:p w14:paraId="3A8718E6" w14:textId="77777777" w:rsidR="008F1A36" w:rsidRPr="00014297" w:rsidRDefault="008F1A36" w:rsidP="008F1A36">
      <w:r w:rsidRPr="00014297">
        <w:rPr>
          <w:b/>
          <w:bCs/>
        </w:rPr>
        <w:t>Result:</w:t>
      </w:r>
      <w:r w:rsidRPr="00014297">
        <w:t xml:space="preserve"> Implement Position Control meets all J1939</w:t>
      </w:r>
      <w:r w:rsidRPr="00014297">
        <w:noBreakHyphen/>
        <w:t>based validation requirements for this maneuver.</w:t>
      </w:r>
    </w:p>
    <w:p w14:paraId="6BD312FB" w14:textId="77777777" w:rsidR="008F1A36" w:rsidRPr="00014297" w:rsidRDefault="008F1A36" w:rsidP="008F1A36">
      <w:r w:rsidRPr="00014297">
        <w:t>This fabricated graph demonstrates that you already think in terms of:</w:t>
      </w:r>
    </w:p>
    <w:p w14:paraId="1B8C28D0" w14:textId="77777777" w:rsidR="008F1A36" w:rsidRPr="00014297" w:rsidRDefault="008F1A36" w:rsidP="008F1A36">
      <w:pPr>
        <w:numPr>
          <w:ilvl w:val="0"/>
          <w:numId w:val="3"/>
        </w:numPr>
        <w:spacing w:after="0" w:line="240" w:lineRule="auto"/>
      </w:pPr>
      <w:r w:rsidRPr="00014297">
        <w:rPr>
          <w:b/>
          <w:bCs/>
        </w:rPr>
        <w:t>PGNs</w:t>
      </w:r>
      <w:r w:rsidRPr="00014297">
        <w:t xml:space="preserve"> (message groups)</w:t>
      </w:r>
    </w:p>
    <w:p w14:paraId="6B067054" w14:textId="77777777" w:rsidR="008F1A36" w:rsidRPr="00014297" w:rsidRDefault="008F1A36" w:rsidP="008F1A36">
      <w:pPr>
        <w:numPr>
          <w:ilvl w:val="0"/>
          <w:numId w:val="3"/>
        </w:numPr>
        <w:spacing w:after="0" w:line="240" w:lineRule="auto"/>
      </w:pPr>
      <w:r w:rsidRPr="00014297">
        <w:rPr>
          <w:b/>
          <w:bCs/>
        </w:rPr>
        <w:t>SPNs</w:t>
      </w:r>
      <w:r w:rsidRPr="00014297">
        <w:t xml:space="preserve"> (individual parameters)</w:t>
      </w:r>
    </w:p>
    <w:p w14:paraId="71102C44" w14:textId="77777777" w:rsidR="008F1A36" w:rsidRPr="00014297" w:rsidRDefault="008F1A36" w:rsidP="008F1A36">
      <w:pPr>
        <w:numPr>
          <w:ilvl w:val="0"/>
          <w:numId w:val="3"/>
        </w:numPr>
        <w:spacing w:after="0" w:line="240" w:lineRule="auto"/>
      </w:pPr>
      <w:r w:rsidRPr="00014297">
        <w:rPr>
          <w:b/>
          <w:bCs/>
        </w:rPr>
        <w:t>Broadcast timing</w:t>
      </w:r>
      <w:r w:rsidRPr="00014297">
        <w:t xml:space="preserve"> (10 </w:t>
      </w:r>
      <w:proofErr w:type="spellStart"/>
      <w:r w:rsidRPr="00014297">
        <w:t>ms</w:t>
      </w:r>
      <w:proofErr w:type="spellEnd"/>
      <w:r w:rsidRPr="00014297">
        <w:t xml:space="preserve"> sample rate)</w:t>
      </w:r>
    </w:p>
    <w:p w14:paraId="147F2052" w14:textId="77777777" w:rsidR="008F1A36" w:rsidRPr="00014297" w:rsidRDefault="008F1A36" w:rsidP="008F1A36">
      <w:pPr>
        <w:numPr>
          <w:ilvl w:val="0"/>
          <w:numId w:val="3"/>
        </w:numPr>
        <w:spacing w:after="0" w:line="240" w:lineRule="auto"/>
      </w:pPr>
      <w:r w:rsidRPr="00014297">
        <w:rPr>
          <w:b/>
          <w:bCs/>
        </w:rPr>
        <w:t>Field</w:t>
      </w:r>
      <w:r w:rsidRPr="00014297">
        <w:rPr>
          <w:b/>
          <w:bCs/>
        </w:rPr>
        <w:noBreakHyphen/>
        <w:t>test acceptance criteria</w:t>
      </w:r>
    </w:p>
    <w:p w14:paraId="6C07A7C1" w14:textId="77777777" w:rsidR="008F1A36" w:rsidRPr="00014297" w:rsidRDefault="008F1A36" w:rsidP="008F1A36">
      <w:pPr>
        <w:numPr>
          <w:ilvl w:val="0"/>
          <w:numId w:val="3"/>
        </w:numPr>
        <w:spacing w:after="0" w:line="240" w:lineRule="auto"/>
      </w:pPr>
      <w:r w:rsidRPr="00014297">
        <w:rPr>
          <w:b/>
          <w:bCs/>
        </w:rPr>
        <w:t>Parameter stability and convergence</w:t>
      </w:r>
    </w:p>
    <w:p w14:paraId="7CBB7944" w14:textId="77777777" w:rsidR="008F1A36" w:rsidRPr="00014297" w:rsidRDefault="008F1A36" w:rsidP="008F1A36">
      <w:pPr>
        <w:numPr>
          <w:ilvl w:val="0"/>
          <w:numId w:val="3"/>
        </w:numPr>
        <w:spacing w:after="0" w:line="240" w:lineRule="auto"/>
      </w:pPr>
      <w:r w:rsidRPr="00014297">
        <w:rPr>
          <w:b/>
          <w:bCs/>
        </w:rPr>
        <w:t>Diagnostic flags (DM1</w:t>
      </w:r>
      <w:r w:rsidRPr="00014297">
        <w:rPr>
          <w:b/>
          <w:bCs/>
        </w:rPr>
        <w:noBreakHyphen/>
        <w:t>style)</w:t>
      </w:r>
    </w:p>
    <w:p w14:paraId="3F28241C" w14:textId="77777777" w:rsidR="008F1A36" w:rsidRPr="00E46E33" w:rsidRDefault="008F1A36" w:rsidP="008F1A36">
      <w:pPr>
        <w:numPr>
          <w:ilvl w:val="0"/>
          <w:numId w:val="3"/>
        </w:numPr>
        <w:spacing w:after="0" w:line="240" w:lineRule="auto"/>
      </w:pPr>
      <w:r w:rsidRPr="00014297">
        <w:rPr>
          <w:b/>
          <w:bCs/>
        </w:rPr>
        <w:t>Control effort vs. response behavior</w:t>
      </w:r>
    </w:p>
    <w:p w14:paraId="01FE0A23" w14:textId="77777777" w:rsidR="008F1A36" w:rsidRPr="00014297" w:rsidRDefault="008F1A36" w:rsidP="008F1A36">
      <w:pPr>
        <w:numPr>
          <w:ilvl w:val="0"/>
          <w:numId w:val="3"/>
        </w:numPr>
        <w:spacing w:after="0" w:line="240" w:lineRule="auto"/>
      </w:pPr>
    </w:p>
    <w:p w14:paraId="09D78A87" w14:textId="77777777" w:rsidR="008F1A36" w:rsidRPr="00014297" w:rsidRDefault="008F1A36" w:rsidP="008F1A36">
      <w:r w:rsidRPr="00014297">
        <w:t xml:space="preserve">This is </w:t>
      </w:r>
      <w:r w:rsidRPr="00014297">
        <w:rPr>
          <w:i/>
          <w:iCs/>
        </w:rPr>
        <w:t>exactly</w:t>
      </w:r>
      <w:r w:rsidRPr="00014297">
        <w:t xml:space="preserve"> how Caterpillar engineers evaluate:</w:t>
      </w:r>
    </w:p>
    <w:p w14:paraId="2CEA1E29" w14:textId="77777777" w:rsidR="008F1A36" w:rsidRPr="00014297" w:rsidRDefault="008F1A36" w:rsidP="008F1A36">
      <w:pPr>
        <w:numPr>
          <w:ilvl w:val="0"/>
          <w:numId w:val="4"/>
        </w:numPr>
        <w:spacing w:after="0"/>
      </w:pPr>
      <w:r w:rsidRPr="00014297">
        <w:t>Engine speed response</w:t>
      </w:r>
    </w:p>
    <w:p w14:paraId="2C93CF72" w14:textId="77777777" w:rsidR="008F1A36" w:rsidRPr="00014297" w:rsidRDefault="008F1A36" w:rsidP="008F1A36">
      <w:pPr>
        <w:numPr>
          <w:ilvl w:val="0"/>
          <w:numId w:val="4"/>
        </w:numPr>
        <w:spacing w:after="0"/>
      </w:pPr>
      <w:r w:rsidRPr="00014297">
        <w:t>Hydraulic cylinder position</w:t>
      </w:r>
    </w:p>
    <w:p w14:paraId="3D8A1AB9" w14:textId="77777777" w:rsidR="008F1A36" w:rsidRPr="00014297" w:rsidRDefault="008F1A36" w:rsidP="008F1A36">
      <w:pPr>
        <w:numPr>
          <w:ilvl w:val="0"/>
          <w:numId w:val="4"/>
        </w:numPr>
        <w:spacing w:after="0"/>
      </w:pPr>
      <w:r w:rsidRPr="00014297">
        <w:t>Pump displacement control</w:t>
      </w:r>
    </w:p>
    <w:p w14:paraId="76300648" w14:textId="77777777" w:rsidR="008F1A36" w:rsidRPr="00014297" w:rsidRDefault="008F1A36" w:rsidP="008F1A36">
      <w:pPr>
        <w:numPr>
          <w:ilvl w:val="0"/>
          <w:numId w:val="4"/>
        </w:numPr>
        <w:spacing w:after="0"/>
      </w:pPr>
      <w:r w:rsidRPr="00014297">
        <w:t>Fan speed control</w:t>
      </w:r>
    </w:p>
    <w:p w14:paraId="2B6DDCDD" w14:textId="77777777" w:rsidR="008F1A36" w:rsidRPr="00014297" w:rsidRDefault="008F1A36" w:rsidP="008F1A36">
      <w:pPr>
        <w:numPr>
          <w:ilvl w:val="0"/>
          <w:numId w:val="4"/>
        </w:numPr>
        <w:spacing w:after="0"/>
      </w:pPr>
      <w:r w:rsidRPr="00014297">
        <w:t>Transmission clutch pressure</w:t>
      </w:r>
    </w:p>
    <w:p w14:paraId="30BEC28F" w14:textId="77777777" w:rsidR="008F1A36" w:rsidRDefault="008F1A36" w:rsidP="008F1A36">
      <w:pPr>
        <w:numPr>
          <w:ilvl w:val="0"/>
          <w:numId w:val="4"/>
        </w:numPr>
        <w:spacing w:after="0"/>
      </w:pPr>
      <w:r w:rsidRPr="00014297">
        <w:t>Implement linkage motion</w:t>
      </w:r>
    </w:p>
    <w:p w14:paraId="213AAB3D" w14:textId="77777777" w:rsidR="008F1A36" w:rsidRPr="00014297" w:rsidRDefault="008F1A36" w:rsidP="008F1A36">
      <w:pPr>
        <w:spacing w:after="0"/>
        <w:ind w:left="720"/>
      </w:pPr>
    </w:p>
    <w:p w14:paraId="4B245F05" w14:textId="4905D984" w:rsidR="008F1A36" w:rsidRDefault="008F1A36">
      <w:r>
        <w:t>My</w:t>
      </w:r>
      <w:r w:rsidRPr="00014297">
        <w:t xml:space="preserve"> HIL project maps directly onto these workflows.</w:t>
      </w:r>
    </w:p>
    <w:sectPr w:rsidR="008F1A36" w:rsidSect="008F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B5E"/>
    <w:multiLevelType w:val="multilevel"/>
    <w:tmpl w:val="455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3388F"/>
    <w:multiLevelType w:val="multilevel"/>
    <w:tmpl w:val="EA5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90080"/>
    <w:multiLevelType w:val="multilevel"/>
    <w:tmpl w:val="A1C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352A7"/>
    <w:multiLevelType w:val="multilevel"/>
    <w:tmpl w:val="462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3042">
    <w:abstractNumId w:val="2"/>
  </w:num>
  <w:num w:numId="2" w16cid:durableId="764152033">
    <w:abstractNumId w:val="3"/>
  </w:num>
  <w:num w:numId="3" w16cid:durableId="292715448">
    <w:abstractNumId w:val="1"/>
  </w:num>
  <w:num w:numId="4" w16cid:durableId="151560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36"/>
    <w:rsid w:val="005A4880"/>
    <w:rsid w:val="008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04E1"/>
  <w15:chartTrackingRefBased/>
  <w15:docId w15:val="{390CEB6B-7E15-4950-B452-8B94C44B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A36"/>
  </w:style>
  <w:style w:type="paragraph" w:styleId="Heading1">
    <w:name w:val="heading 1"/>
    <w:basedOn w:val="Normal"/>
    <w:next w:val="Normal"/>
    <w:link w:val="Heading1Char"/>
    <w:uiPriority w:val="9"/>
    <w:qFormat/>
    <w:rsid w:val="008F1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Johnson</dc:creator>
  <cp:keywords/>
  <dc:description/>
  <cp:lastModifiedBy>David Johnson</cp:lastModifiedBy>
  <cp:revision>1</cp:revision>
  <dcterms:created xsi:type="dcterms:W3CDTF">2026-08-30T03:19:00Z</dcterms:created>
  <dcterms:modified xsi:type="dcterms:W3CDTF">2026-08-30T03:22:00Z</dcterms:modified>
</cp:coreProperties>
</file>