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jpg" ContentType="image/jpe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lang w:val="ar"/>
        </w:rPr>
        <w:t xml:space="preserve">مجلة المنتدى الجامعي</w:t>
      </w:r>
      <w:r>
        <w:rPr>
          <w:rtl/>
          <w:lang w:val="ar"/>
        </w:rPr>
        <w:t xml:space="preserve"> </w:t>
      </w:r>
      <w:r>
        <w:rPr>
          <w:rtl/>
          <w:lang w:val="ar"/>
        </w:rPr>
        <w:t xml:space="preserve">-131-</w:t>
      </w:r>
      <w:r>
        <w:rPr>
          <w:rtl/>
          <w:lang w:val="ar"/>
        </w:rPr>
        <w:t xml:space="preserve"> </w:t>
      </w:r>
      <w:r>
        <w:rPr>
          <w:rtl/>
          <w:lang w:val="ar"/>
        </w:rPr>
        <w:t xml:space="preserve">العدد (22) سبتمبر 2018</w:t>
      </w:r>
    </w:p>
    <w:bookmarkEnd w:id="23"/>
    <w:bookmarkEnd w:id="24"/>
    <w:bookmarkStart w:id="28" w:name="المعادلات-التفاضلية-الجزئية-وتطبيقاتها-1"/>
    <w:p>
      <w:pPr>
        <w:pStyle w:val="Heading2"/>
        <w:bidi/>
      </w:pPr>
      <w:r>
        <w:rPr>
          <w:rtl/>
          <w:lang w:val="ar"/>
        </w:rPr>
        <w:t xml:space="preserve">المعادلات التفاضلية الجزئية وتطبيقاتها</w:t>
      </w:r>
    </w:p>
    <w:p>
      <w:pPr>
        <w:numPr>
          <w:ilvl w:val="0"/>
          <w:numId w:val="1002"/>
        </w:numPr>
        <w:bidi/>
      </w:pPr>
      <w:r>
        <w:rPr>
          <w:rtl/>
          <w:lang w:val="ar"/>
        </w:rPr>
        <w:t xml:space="preserve">أن نبين للطالب كيف تكون المعادلات التفاضلية الجزئية مفيدة في حل أنواع عديدة من المسائل وخاصة ان يعرف للطالب الآتي:</w:t>
      </w:r>
    </w:p>
    <w:p>
      <w:pPr>
        <w:numPr>
          <w:ilvl w:val="0"/>
          <w:numId w:val="1000"/>
        </w:numPr>
        <w:bidi/>
      </w:pPr>
      <w:r>
        <w:rPr>
          <w:rtl/>
          <w:lang w:val="ar"/>
        </w:rPr>
        <w:t xml:space="preserve">أ ) كيف يترجم المسائل إلي لغة المعادلات التفاضلية الجزئية أي الصيغة الرياضية لهذه المسائل.</w:t>
      </w:r>
    </w:p>
    <w:p>
      <w:pPr>
        <w:numPr>
          <w:ilvl w:val="0"/>
          <w:numId w:val="1000"/>
        </w:numPr>
        <w:bidi/>
      </w:pPr>
      <w:r>
        <w:rPr>
          <w:rtl/>
          <w:lang w:val="ar"/>
        </w:rPr>
        <w:t xml:space="preserve">ب ) حل المعادلات التفاضلية الجزئية الناتجة والخاضعة لشروط معطاة كالشروط الحدية.</w:t>
      </w:r>
    </w:p>
    <w:p>
      <w:pPr>
        <w:numPr>
          <w:ilvl w:val="0"/>
          <w:numId w:val="1000"/>
        </w:numPr>
        <w:bidi/>
      </w:pPr>
      <w:r>
        <w:rPr>
          <w:rtl/>
          <w:lang w:val="ar"/>
        </w:rPr>
        <w:t xml:space="preserve">ج) 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3"/>
        <w:bidi/>
      </w:pPr>
      <w:r>
        <w:rPr>
          <w:rtl/>
          <w:lang w:val="ar"/>
        </w:rPr>
        <w:t xml:space="preserve">مشكلة البحث:</w:t>
      </w:r>
    </w:p>
    <w:p>
      <w:pPr>
        <w:numPr>
          <w:ilvl w:val="0"/>
          <w:numId w:val="1003"/>
        </w:numPr>
        <w:pStyle w:val="Compact"/>
        <w:bidi/>
      </w:pPr>
      <w:r>
        <w:rPr>
          <w:rtl/>
          <w:lang w:val="ar"/>
        </w:rPr>
        <w:t xml:space="preserve">التعرف على المعادلات التفاضلية الجزئية وطرق حلها.</w:t>
      </w:r>
    </w:p>
    <w:p>
      <w:pPr>
        <w:numPr>
          <w:ilvl w:val="0"/>
          <w:numId w:val="1003"/>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3"/>
        <w:bidi/>
      </w:pPr>
      <w:r>
        <w:rPr>
          <w:rtl/>
          <w:lang w:val="ar"/>
        </w:rPr>
        <w:t xml:space="preserve">حدود البحث:</w:t>
      </w:r>
    </w:p>
    <w:p>
      <w:pPr>
        <w:numPr>
          <w:ilvl w:val="0"/>
          <w:numId w:val="1004"/>
        </w:numPr>
        <w:pStyle w:val="Compact"/>
        <w:bidi/>
      </w:pPr>
      <w:r>
        <w:rPr>
          <w:rtl/>
          <w:lang w:val="ar"/>
        </w:rPr>
        <w:t xml:space="preserve">بيان أهمية المعادلات التفاضلية الجزئية في حل الكثير من المسائل المعقدة.</w:t>
      </w:r>
    </w:p>
    <w:p>
      <w:pPr>
        <w:numPr>
          <w:ilvl w:val="0"/>
          <w:numId w:val="1004"/>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3"/>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lang w:val="ar"/>
        </w:rPr>
        <w:t xml:space="preserve">مجلة المنتدى الجامعي -132- العدد (22) سبتمبر 2018</w:t>
      </w:r>
    </w:p>
    <w:bookmarkEnd w:id="27"/>
    <w:bookmarkEnd w:id="28"/>
    <w:bookmarkStart w:id="33" w:name="المعادلات-التفاضلية-الجزئية-وتطبيقاتها-2"/>
    <w:p>
      <w:pPr>
        <w:pStyle w:val="Heading1"/>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bookmarkStart w:id="32"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9"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اعلى مشتقة جزئية في المعادلة مثل:</w:t>
      </w:r>
    </w:p>
    <w:p>
      <w:pPr>
        <w:numPr>
          <w:ilvl w:val="0"/>
          <w:numId w:val="1005"/>
        </w:numPr>
        <w:pStyle w:val="Compact"/>
        <w:bidi/>
      </w:pPr>
      <w:r>
        <w:rPr>
          <w:rtl/>
          <w:lang w:val="ar"/>
        </w:rPr>
        <w:t xml:space="preserve">من الرتبة الثانية:</w:t>
      </w:r>
      <w:r>
        <w:rPr>
          <w:rtl/>
          <w:lang w:val="ar"/>
        </w:rPr>
        <w:t xml:space="preserve"> </w:t>
      </w:r>
      <m:oMath>
        <m:sSub>
          <m:e>
            <m:r>
              <m:t>U</m:t>
            </m:r>
          </m:e>
          <m:sub>
            <m:r>
              <m:t>t</m:t>
            </m:r>
          </m:sub>
        </m:sSub>
        <m:r>
          <m:rPr>
            <m:sty m:val="p"/>
          </m:rPr>
          <m:t>=</m:t>
        </m:r>
        <m:sSub>
          <m:e>
            <m:r>
              <m:t>U</m:t>
            </m:r>
          </m:e>
          <m:sub>
            <m:r>
              <m:t>x</m:t>
            </m:r>
            <m:r>
              <m:t>x</m:t>
            </m:r>
          </m:sub>
        </m:sSub>
      </m:oMath>
    </w:p>
    <w:p>
      <w:pPr>
        <w:numPr>
          <w:ilvl w:val="0"/>
          <w:numId w:val="1005"/>
        </w:numPr>
        <w:pStyle w:val="Compact"/>
        <w:bidi/>
      </w:pPr>
      <w:r>
        <w:rPr>
          <w:rtl/>
          <w:lang w:val="ar"/>
        </w:rPr>
        <w:t xml:space="preserve">من الرتبة الأولى:</w:t>
      </w:r>
      <w:r>
        <w:rPr>
          <w:rtl/>
          <w:lang w:val="ar"/>
        </w:rPr>
        <w:t xml:space="preserve"> </w:t>
      </w:r>
      <m:oMath>
        <m:sSub>
          <m:e>
            <m:r>
              <m:t>U</m:t>
            </m:r>
          </m:e>
          <m:sub>
            <m:r>
              <m:t>t</m:t>
            </m:r>
          </m:sub>
        </m:sSub>
        <m:r>
          <m:rPr>
            <m:sty m:val="p"/>
          </m:rPr>
          <m:t>=</m:t>
        </m:r>
        <m:sSub>
          <m:e>
            <m:r>
              <m:t>U</m:t>
            </m:r>
          </m:e>
          <m:sub>
            <m:r>
              <m:t>x</m:t>
            </m:r>
          </m:sub>
        </m:sSub>
      </m:oMath>
    </w:p>
    <w:p>
      <w:pPr>
        <w:numPr>
          <w:ilvl w:val="0"/>
          <w:numId w:val="1005"/>
        </w:numPr>
        <w:pStyle w:val="Compact"/>
        <w:bidi/>
      </w:pPr>
      <w:r>
        <w:rPr>
          <w:rtl/>
          <w:lang w:val="ar"/>
        </w:rPr>
        <w:t xml:space="preserve">من الرتبة الثالثة:</w:t>
      </w:r>
      <w:r>
        <w:rPr>
          <w:rtl/>
          <w:lang w:val="ar"/>
        </w:rPr>
        <w:t xml:space="preserve"> </w:t>
      </w:r>
      <m:oMath>
        <m:sSub>
          <m:e>
            <m:r>
              <m:t>U</m:t>
            </m:r>
          </m:e>
          <m:sub>
            <m:r>
              <m:t>t</m:t>
            </m:r>
          </m:sub>
        </m:sSub>
        <m:r>
          <m:rPr>
            <m:sty m:val="p"/>
          </m:rPr>
          <m:t>=</m:t>
        </m:r>
        <m:sSub>
          <m:e>
            <m:r>
              <m:t>U</m:t>
            </m:r>
          </m:e>
          <m:sub>
            <m:r>
              <m:t>x</m:t>
            </m:r>
            <m:r>
              <m:t>x</m:t>
            </m:r>
            <m:r>
              <m:t>x</m:t>
            </m:r>
          </m:sub>
        </m:sSub>
        <m:r>
          <m:rPr>
            <m:sty m:val="p"/>
          </m:rPr>
          <m:t>+</m:t>
        </m:r>
        <m:r>
          <m:rPr>
            <m:sty m:val="p"/>
          </m:rPr>
          <m:t>sin</m:t>
        </m:r>
        <m:r>
          <m:t>x</m:t>
        </m:r>
      </m:oMath>
    </w:p>
    <w:p>
      <w:pPr>
        <w:bidi/>
      </w:pPr>
      <w:r>
        <w:rPr>
          <w:rtl/>
          <w:lang w:val="ar"/>
        </w:rPr>
        <w:t xml:space="preserve">الدرجة وهي اس اعلى مشتقة موجودة في المعادلة بشرط ان يكون ذلك الاس عدد صحيح موجب مثل:-</w:t>
      </w:r>
    </w:p>
    <w:p>
      <w:pPr>
        <w:numPr>
          <w:ilvl w:val="0"/>
          <w:numId w:val="1006"/>
        </w:numPr>
        <w:pStyle w:val="Compact"/>
        <w:bidi/>
      </w:pPr>
      <w:r>
        <w:rPr>
          <w:rtl/>
          <w:lang w:val="ar"/>
        </w:rPr>
        <w:t xml:space="preserve">من الدرجة الأولى:</w:t>
      </w:r>
      <w:r>
        <w:rPr>
          <w:rtl/>
          <w:lang w:val="ar"/>
        </w:rPr>
        <w:t xml:space="preserve"> </w:t>
      </w:r>
      <m:oMath>
        <m:sSub>
          <m:e>
            <m:r>
              <m:t>U</m:t>
            </m:r>
          </m:e>
          <m:sub>
            <m:r>
              <m:t>x</m:t>
            </m:r>
          </m:sub>
        </m:sSub>
        <m:r>
          <m:rPr>
            <m:sty m:val="p"/>
          </m:rPr>
          <m:t>=</m:t>
        </m:r>
        <m:r>
          <m:t>y</m:t>
        </m:r>
      </m:oMath>
    </w:p>
    <w:p>
      <w:pPr>
        <w:numPr>
          <w:ilvl w:val="0"/>
          <w:numId w:val="1006"/>
        </w:numPr>
        <w:pStyle w:val="Compact"/>
        <w:bidi/>
      </w:pPr>
      <w:r>
        <w:rPr>
          <w:rtl/>
          <w:lang w:val="ar"/>
        </w:rPr>
        <w:t xml:space="preserve">من الدرجة الثانية:</w:t>
      </w:r>
      <w:r>
        <w:rPr>
          <w:rtl/>
          <w:lang w:val="ar"/>
        </w:rPr>
        <w:t xml:space="preserve"> </w:t>
      </w: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29"/>
    <w:bookmarkStart w:id="30"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متغيران وهما</w:t>
            </w:r>
            <w:r>
              <w:rPr>
                <w:rtl/>
                <w:lang w:val="ar"/>
              </w:rPr>
              <w:t xml:space="preserve"> </w:t>
            </w:r>
            <m:oMath>
              <m:r>
                <m:t>t</m:t>
              </m:r>
              <m:r>
                <m:rPr>
                  <m:sty m:val="p"/>
                </m:rPr>
                <m:t>,</m:t>
              </m:r>
              <m:r>
                <m:t>x</m:t>
              </m:r>
            </m:oMath>
          </w:p>
        </w:tc>
      </w:tr>
      <w:tr>
        <w:tc>
          <w:tcPr/>
          <w:p>
            <w:pPr>
              <w:pStyle w:val="Compact"/>
              <w:bidi/>
              <w:jc w:val="left"/>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tc>
        <w:tc>
          <w:tcPr/>
          <w:p>
            <w:pPr>
              <w:pStyle w:val="Compact"/>
              <w:bidi/>
              <w:jc w:val="left"/>
            </w:pPr>
            <w:r>
              <w:rPr>
                <w:rtl/>
                <w:lang w:val="ar"/>
              </w:rPr>
              <w:t xml:space="preserve">متغيرات وهم</w:t>
            </w:r>
            <w:r>
              <w:rPr>
                <w:rtl/>
                <w:lang w:val="ar"/>
              </w:rPr>
              <w:t xml:space="preserve"> </w:t>
            </w:r>
            <m:oMath>
              <m:r>
                <m:t>r</m:t>
              </m:r>
              <m:r>
                <m:rPr>
                  <m:sty m:val="p"/>
                </m:rPr>
                <m:t>,</m:t>
              </m:r>
              <m:r>
                <m:t>t</m:t>
              </m:r>
              <m:r>
                <m:rPr>
                  <m:sty m:val="p"/>
                </m:rPr>
                <m:t>,</m:t>
              </m:r>
              <m:r>
                <m:t>Θ</m:t>
              </m:r>
            </m:oMath>
          </w:p>
        </w:tc>
      </w:tr>
    </w:tbl>
    <w:bookmarkEnd w:id="30"/>
    <w:bookmarkStart w:id="31"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w:t>
      </w:r>
    </w:p>
    <w:p>
      <w:pPr>
        <w:bidi/>
      </w:pPr>
      <w:r>
        <w:rPr>
          <w:rtl/>
          <w:lang w:val="ar"/>
        </w:rPr>
        <w:t xml:space="preserve">-133-</w:t>
      </w:r>
    </w:p>
    <w:p>
      <w:pPr>
        <w:bidi/>
      </w:pPr>
      <w:r>
        <w:rPr>
          <w:rtl/>
          <w:lang w:val="ar"/>
        </w:rPr>
        <w:t xml:space="preserve">العدد (22) سبتمبر 2018</w:t>
      </w:r>
    </w:p>
    <w:bookmarkEnd w:id="31"/>
    <w:bookmarkEnd w:id="32"/>
    <w:bookmarkEnd w:id="33"/>
    <w:bookmarkStart w:id="34" w:name="المعادلات-التفاضلية-الجزئية-وتطبيقاتها-3"/>
    <w:p>
      <w:pPr>
        <w:pStyle w:val="Heading2"/>
        <w:bidi/>
      </w:pPr>
      <w:r>
        <w:rPr>
          <w:rtl/>
          <w:lang w:val="ar"/>
        </w:rPr>
        <w:t xml:space="preserve">المعادلات التفاضلية الجزئية وتطبيقاتها</w:t>
      </w:r>
    </w:p>
    <w:p>
      <w:pPr>
        <w:bidi/>
      </w:p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w:r>
        <w:rPr>
          <w:rtl/>
          <w:lang w:val="ar"/>
        </w:rPr>
        <w:t xml:space="preserve"> </w:t>
      </w:r>
      <w:r>
        <w:rPr>
          <w:rtl/>
          <w:lang w:val="ar"/>
        </w:rPr>
        <w:t xml:space="preserve">خطية</w:t>
      </w:r>
    </w:p>
    <w:p>
      <w:pPr>
        <w:bidi/>
      </w:pPr>
      <m:oMath>
        <m:sSub>
          <m:e>
            <m:r>
              <m:t>u</m:t>
            </m:r>
          </m:e>
          <m:sub>
            <m:r>
              <m:t>u</m:t>
            </m:r>
            <m:r>
              <m:t>x</m:t>
            </m:r>
          </m:sub>
        </m:sSub>
        <m:r>
          <m:rPr>
            <m:sty m:val="p"/>
          </m:rPr>
          <m:t>+</m:t>
        </m:r>
        <m:r>
          <m:t>y</m:t>
        </m:r>
        <m:sSub>
          <m:e>
            <m:r>
              <m:t>u</m:t>
            </m:r>
          </m:e>
          <m:sub>
            <m:r>
              <m:t>y</m:t>
            </m:r>
          </m:sub>
        </m:sSub>
        <m:r>
          <m:rPr>
            <m:sty m:val="p"/>
          </m:rPr>
          <m:t>+</m:t>
        </m:r>
        <m:sSup>
          <m:e>
            <m:r>
              <m:t>u</m:t>
            </m:r>
          </m:e>
          <m:sup>
            <m:r>
              <m:t>2</m:t>
            </m:r>
          </m:sup>
        </m:sSup>
        <m:r>
          <m:rPr>
            <m:sty m:val="p"/>
          </m:rPr>
          <m:t>=</m:t>
        </m:r>
        <m:r>
          <m:t>0</m:t>
        </m:r>
      </m:oMath>
      <w:r>
        <w:rPr>
          <w:rtl/>
          <w:lang w:val="ar"/>
        </w:rPr>
        <w:t xml:space="preserve"> </w:t>
      </w:r>
      <w:r>
        <w:rPr>
          <w:rtl/>
          <w:lang w:val="ar"/>
        </w:rPr>
        <w:t xml:space="preserve">غير خطية</w:t>
      </w:r>
    </w:p>
    <w:p>
      <w:pPr>
        <w:bidi/>
      </w:pPr>
      <w:r>
        <w:rPr>
          <w:rtl/>
          <w:lang w:val="ar"/>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lang w:val="ar"/>
        </w:rPr>
        <w:t xml:space="preserve">حيت أن</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ثوابت أو دوال معلومه بدلالة</w:t>
      </w:r>
      <w:r>
        <w:rPr>
          <w:rtl/>
          <w:lang w:val="ar"/>
        </w:rPr>
        <w:t xml:space="preserve"> </w:t>
      </w: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w:t>
      </w:r>
      <w:r>
        <w:rPr>
          <w:rtl/>
          <w:lang w:val="ar"/>
        </w:rPr>
        <w:t xml:space="preserve"> </w:t>
      </w:r>
      <m:oMath>
        <m:r>
          <m:t>C</m:t>
        </m:r>
      </m:oMath>
      <w:r>
        <w:rPr>
          <w:rtl/>
          <w:lang w:val="ar"/>
        </w:rPr>
        <w:t xml:space="preserve"> </w:t>
      </w:r>
      <w:r>
        <w:rPr>
          <w:rtl/>
          <w:lang w:val="ar"/>
        </w:rPr>
        <w:t xml:space="preserve">،</w:t>
      </w:r>
      <w:r>
        <w:rPr>
          <w:rtl/>
          <w:lang w:val="ar"/>
        </w:rPr>
        <w:t xml:space="preserve"> </w:t>
      </w:r>
      <m:oMath>
        <m:r>
          <m:t>D</m:t>
        </m:r>
      </m:oMath>
      <w:r>
        <w:rPr>
          <w:rtl/>
          <w:lang w:val="ar"/>
        </w:rPr>
        <w:t xml:space="preserve"> </w:t>
      </w:r>
      <w:r>
        <w:rPr>
          <w:rtl/>
          <w:lang w:val="ar"/>
        </w:rPr>
        <w:t xml:space="preserve">،</w:t>
      </w:r>
      <w:r>
        <w:rPr>
          <w:rtl/>
          <w:lang w:val="ar"/>
        </w:rPr>
        <w:t xml:space="preserve"> </w:t>
      </w:r>
      <m:oMath>
        <m:r>
          <m:t>F</m:t>
        </m:r>
      </m:oMath>
      <w:r>
        <w:rPr>
          <w:rtl/>
          <w:lang w:val="ar"/>
        </w:rPr>
        <w:t xml:space="preserve"> </w:t>
      </w:r>
      <w:r>
        <w:rPr>
          <w:rtl/>
          <w:lang w:val="ar"/>
        </w:rPr>
        <w:t xml:space="preserve">،</w:t>
      </w:r>
      <w:r>
        <w:rPr>
          <w:rtl/>
          <w:lang w:val="ar"/>
        </w:rPr>
        <w:t xml:space="preserve"> </w:t>
      </w:r>
      <m:oMath>
        <m:r>
          <m:t>E</m:t>
        </m:r>
      </m:oMath>
      <w:r>
        <w:rPr>
          <w:rtl/>
          <w:lang w:val="ar"/>
        </w:rPr>
        <w:t xml:space="preserve"> </w:t>
      </w:r>
      <w:r>
        <w:rPr>
          <w:rtl/>
          <w:lang w:val="ar"/>
        </w:rPr>
        <w:t xml:space="preserve">.</w:t>
      </w:r>
    </w:p>
    <w:bookmarkEnd w:id="34"/>
    <w:bookmarkStart w:id="35"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5"/>
    <w:bookmarkStart w:id="36"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w:t>
      </w:r>
      <w:r>
        <w:rPr>
          <w:rtl/>
          <w:lang w:val="ar"/>
        </w:rPr>
        <w:t xml:space="preserve"> </w:t>
      </w:r>
      <m:oMath>
        <m:r>
          <m:t>C</m:t>
        </m:r>
      </m:oMath>
      <w:r>
        <w:rPr>
          <w:rtl/>
          <w:lang w:val="ar"/>
        </w:rPr>
        <w:t xml:space="preserve"> </w:t>
      </w:r>
      <w:r>
        <w:rPr>
          <w:rtl/>
          <w:lang w:val="ar"/>
        </w:rPr>
        <w:t xml:space="preserve">،</w:t>
      </w:r>
      <w:r>
        <w:rPr>
          <w:rtl/>
          <w:lang w:val="ar"/>
        </w:rPr>
        <w:t xml:space="preserve"> </w:t>
      </w:r>
      <m:oMath>
        <m:r>
          <m:t>D</m:t>
        </m:r>
      </m:oMath>
      <w:r>
        <w:rPr>
          <w:rtl/>
          <w:lang w:val="ar"/>
        </w:rPr>
        <w:t xml:space="preserve"> </w:t>
      </w:r>
      <w:r>
        <w:rPr>
          <w:rtl/>
          <w:lang w:val="ar"/>
        </w:rPr>
        <w:t xml:space="preserve">،</w:t>
      </w:r>
      <w:r>
        <w:rPr>
          <w:rtl/>
          <w:lang w:val="ar"/>
        </w:rPr>
        <w:t xml:space="preserve"> </w:t>
      </w:r>
      <m:oMath>
        <m:r>
          <m:t>E</m:t>
        </m:r>
      </m:oMath>
      <w:r>
        <w:rPr>
          <w:rtl/>
          <w:lang w:val="ar"/>
        </w:rPr>
        <w:t xml:space="preserve"> </w:t>
      </w:r>
      <w:r>
        <w:rPr>
          <w:rtl/>
          <w:lang w:val="ar"/>
        </w:rPr>
        <w:t xml:space="preserve">ثوابت فعنذئذ تسمى المعادلة ذات معاملات ثابته ( واذا لم تكن كذلك فتسمى المعادلة ذات معاملات متغيرة ).</w:t>
      </w:r>
    </w:p>
    <w:bookmarkEnd w:id="36"/>
    <w:bookmarkStart w:id="37"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p>
      <w:pPr>
        <w:bidi/>
      </w:pPr>
      <w:r>
        <w:rPr>
          <w:rtl/>
          <w:bCs/>
          <w:b/>
          <w:lang w:val="ar"/>
        </w:rPr>
        <w:t xml:space="preserve">أ- النوع المكافئ:-</w:t>
      </w:r>
      <w:r>
        <w:rPr>
          <w:rtl/>
          <w:lang w:val="ar"/>
        </w:rPr>
        <w:t xml:space="preserve"> </w:t>
      </w:r>
      <w:r>
        <w:rPr>
          <w:rtl/>
          <w:lang w:val="ar"/>
        </w:rPr>
        <w:t xml:space="preserve">وهو النوع الذي يصف سريان الحرارة و عمليات الانتشار و تحقق الخاصية.</w:t>
      </w:r>
    </w:p>
    <w:p>
      <w:pPr>
        <w:bidi/>
      </w:pPr>
      <w:r>
        <w:rPr>
          <w:rtl/>
          <w:lang w:val="ar"/>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bCs/>
          <w:b/>
          <w:lang w:val="ar"/>
        </w:rPr>
        <w:t xml:space="preserve">ب- النوع التزايدى:-</w:t>
      </w:r>
      <w:r>
        <w:rPr>
          <w:rtl/>
          <w:lang w:val="ar"/>
        </w:rPr>
        <w:t xml:space="preserve"> </w:t>
      </w:r>
      <w:r>
        <w:rPr>
          <w:rtl/>
          <w:lang w:val="ar"/>
        </w:rPr>
        <w:t xml:space="preserve">وهو النوع الذي يصف حركات الاهتزاز و حركات الموجة و يحقق الخاصية.</w:t>
      </w:r>
    </w:p>
    <w:p>
      <w:pPr>
        <w:bidi/>
      </w:pPr>
      <w:r>
        <w:rPr>
          <w:rtl/>
          <w:lang w:val="ar"/>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p>
      <w:pPr>
        <w:bidi/>
      </w:pPr>
      <w:r>
        <w:rPr>
          <w:rtl/>
          <w:bCs/>
          <w:b/>
          <w:lang w:val="ar"/>
        </w:rPr>
        <w:t xml:space="preserve">ج- النوع التناقصي :</w:t>
      </w:r>
      <w:r>
        <w:rPr>
          <w:rtl/>
          <w:lang w:val="ar"/>
        </w:rPr>
        <w:t xml:space="preserve"> </w:t>
      </w:r>
      <w:r>
        <w:rPr>
          <w:rtl/>
          <w:lang w:val="ar"/>
        </w:rPr>
        <w:t xml:space="preserve">وهذا النوع يصف ظواهر الحالة المستقرة و يحقق الخاصية.</w:t>
      </w:r>
    </w:p>
    <w:p>
      <w:pPr>
        <w:bidi/>
      </w:pPr>
      <w:r>
        <w:rPr>
          <w:rtl/>
          <w:lang w:val="ar"/>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 .</w:t>
      </w:r>
    </w:p>
    <w:p>
      <w:pPr>
        <w:bidi/>
      </w:pPr>
      <w:r>
        <w:rPr>
          <w:rtl/>
          <w:lang w:val="ar"/>
        </w:rPr>
        <w:t xml:space="preserve">-134-</w:t>
      </w:r>
    </w:p>
    <w:p>
      <w:pPr>
        <w:bidi/>
      </w:pPr>
      <w:r>
        <w:rPr>
          <w:rtl/>
          <w:lang w:val="ar"/>
        </w:rPr>
        <w:t xml:space="preserve">العدد (22) سبتمبر 2018</w:t>
      </w:r>
    </w:p>
    <w:bookmarkEnd w:id="37"/>
    <w:bookmarkStart w:id="40" w:name="المعادلات-التفاضلية-الجزئية-وتطبيقاتها-4"/>
    <w:p>
      <w:pPr>
        <w:pStyle w:val="Heading1"/>
        <w:bidi/>
      </w:pPr>
      <w:r>
        <w:rPr>
          <w:rtl/>
          <w:lang w:val="ar"/>
        </w:rPr>
        <w:t xml:space="preserve">المعادلات التفاضلية الجزئية وتطبيقاتها</w:t>
      </w:r>
    </w:p>
    <w:bookmarkStart w:id="39"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lang w:val="ar"/>
        </w:rPr>
        <w:t xml:space="preserve">حيث أن</w:t>
      </w:r>
      <w:r>
        <w:rPr>
          <w:rtl/>
          <w:lang w:val="ar"/>
        </w:rPr>
        <w:t xml:space="preserve"> </w:t>
      </w:r>
      <m:oMath>
        <m:r>
          <m:t>a</m:t>
        </m:r>
        <m:r>
          <m:rPr>
            <m:sty m:val="p"/>
          </m:rPr>
          <m:t>,</m:t>
        </m:r>
        <m:r>
          <m:t>b</m:t>
        </m:r>
      </m:oMath>
      <w:r>
        <w:rPr>
          <w:rtl/>
          <w:lang w:val="ar"/>
        </w:rPr>
        <w:t xml:space="preserve"> </w:t>
      </w:r>
      <w:r>
        <w:rPr>
          <w:rtl/>
          <w:lang w:val="ar"/>
        </w:rPr>
        <w:t xml:space="preserve">ثابتان اختياريان، تحصل على معادلة تفاضلية جزئية من هذه العلاقة</w:t>
      </w:r>
    </w:p>
    <w:bookmarkStart w:id="38" w:name="الحل"/>
    <w:p>
      <w:pPr>
        <w:pStyle w:val="Heading3"/>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r>
            <m:t> </m:t>
          </m:r>
          <m:r>
            <m:rPr>
              <m:nor/>
              <m:sty m:val="p"/>
            </m:rPr>
            <m:t>(c)</m:t>
          </m:r>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Z</m:t>
              </m:r>
            </m:e>
            <m:sub>
              <m:r>
                <m:t>x</m:t>
              </m:r>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Z</m:t>
              </m:r>
            </m:e>
            <m:sub>
              <m:r>
                <m:t>x</m:t>
              </m:r>
              <m:r>
                <m:t>z</m:t>
              </m:r>
            </m:sub>
          </m:sSub>
          <m:r>
            <m:t> </m:t>
          </m:r>
          <m:r>
            <m:rPr>
              <m:nor/>
              <m:sty m:val="p"/>
            </m:rPr>
            <m:t>(d)</m:t>
          </m:r>
        </m:oMath>
      </m:oMathPara>
    </w:p>
    <w:p>
      <w:pPr>
        <w:bidi/>
      </w:pPr>
      <w:r>
        <w:rPr>
          <w:rtl/>
          <w:lang w:val="ar"/>
        </w:rPr>
        <w:t xml:space="preserve">مجلة المنتدى الجامعي . العدد (22) سبتمبر 2018 -135-</w:t>
      </w:r>
    </w:p>
    <w:bookmarkEnd w:id="38"/>
    <w:bookmarkEnd w:id="39"/>
    <w:bookmarkEnd w:id="40"/>
    <w:bookmarkStart w:id="41"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oMath>
      <w:r>
        <w:rPr>
          <w:rtl/>
          <w:lang w:val="ar"/>
        </w:rPr>
        <w:t xml:space="preserve"> </w:t>
      </w:r>
      <w:r>
        <w:rPr>
          <w:rtl/>
          <w:lang w:val="ar"/>
        </w:rPr>
        <w:t xml:space="preserve">و</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lang w:val="ar"/>
        </w:rPr>
        <w:t xml:space="preserve">وهي معادلة تفاضلية جزئية تختلف في الشكل عن المعادلة (c). 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 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 .</w:t>
      </w:r>
      <w:r>
        <w:rPr>
          <w:rtl/>
          <w:lang w:val="ar"/>
        </w:rPr>
        <w:t xml:space="preserve"> </w:t>
      </w:r>
      <w:r>
        <w:rPr>
          <w:lang w:val="ar"/>
        </w:rPr>
        <w:t xml:space="preserve">-136-</w:t>
      </w:r>
      <w:r>
        <w:rPr>
          <w:rtl/>
          <w:lang w:val="ar"/>
        </w:rPr>
        <w:t xml:space="preserve"> </w:t>
      </w:r>
      <w:r>
        <w:rPr>
          <w:rtl/>
          <w:lang w:val="ar"/>
        </w:rPr>
        <w:t xml:space="preserve">العدد (22) سبتمبر 2018</w:t>
      </w:r>
    </w:p>
    <w:bookmarkEnd w:id="41"/>
    <w:p>
      <w:pPr>
        <w:bidi/>
      </w:pPr>
      <w:r>
        <w:rPr>
          <w:rtl/>
          <w:lang w:val="ar"/>
        </w:rPr>
        <w:t xml:space="preserve">المعادلات التفاضلية الجزئية وتطبيقاتها</w:t>
      </w:r>
    </w:p>
    <w:p>
      <w:pPr>
        <w:bidi/>
      </w:pPr>
      <m:oMathPara>
        <m:oMathParaPr>
          <m:jc m:val="center"/>
        </m:oMathParaPr>
        <m:oMath>
          <m:r>
            <m:t>u</m:t>
          </m:r>
          <m:r>
            <m:rPr>
              <m:sty m:val="p"/>
            </m:rPr>
            <m:t>=</m:t>
          </m:r>
          <m:r>
            <m:t>3</m:t>
          </m:r>
          <m:r>
            <m:t>x</m:t>
          </m:r>
          <m:r>
            <m:rPr>
              <m:sty m:val="p"/>
            </m:rPr>
            <m:t>²</m:t>
          </m:r>
          <m:r>
            <m:t>y</m:t>
          </m:r>
          <m:r>
            <m:rPr>
              <m:sty m:val="p"/>
            </m:rPr>
            <m:t>+</m:t>
          </m:r>
          <m:r>
            <m:t>4</m:t>
          </m:r>
          <m:r>
            <m:t>x</m:t>
          </m:r>
          <m:r>
            <m:t>y</m:t>
          </m:r>
          <m:r>
            <m:rPr>
              <m:sty m:val="p"/>
            </m:rPr>
            <m:t>³</m:t>
          </m:r>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r>
            <m:t>x</m:t>
          </m:r>
          <m:r>
            <m:rPr>
              <m:sty m:val="p"/>
            </m:rPr>
            <m:t>²</m:t>
          </m:r>
          <m:r>
            <m:t>y</m:t>
          </m:r>
          <m:r>
            <m:rPr>
              <m:sty m:val="p"/>
            </m:rPr>
            <m:t>+</m:t>
          </m:r>
          <m:r>
            <m:t>4</m:t>
          </m:r>
          <m:r>
            <m:t>x</m:t>
          </m:r>
          <m:r>
            <m:t>y</m:t>
          </m:r>
          <m:r>
            <m:rPr>
              <m:sty m:val="p"/>
            </m:rPr>
            <m:t>³</m:t>
          </m:r>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r>
            <m:t>y</m:t>
          </m:r>
          <m:r>
            <m:rPr>
              <m:sty m:val="p"/>
            </m:rPr>
            <m:t>³</m:t>
          </m:r>
        </m:oMath>
      </m:oMathPara>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r>
            <m:t>y</m:t>
          </m:r>
          <m:r>
            <m:rPr>
              <m:sty m:val="p"/>
            </m:rPr>
            <m:t>²</m:t>
          </m:r>
          <m:r>
            <m:rPr>
              <m:sty m:val="p"/>
            </m:rPr>
            <m:t>–</m:t>
          </m:r>
          <m:r>
            <m:t>2</m:t>
          </m:r>
          <m:r>
            <m:t>y</m:t>
          </m:r>
          <m:r>
            <m:t> </m:t>
          </m:r>
          <m:r>
            <m:rPr>
              <m:sty m:val="p"/>
            </m:rPr>
            <m:t>،</m:t>
          </m:r>
          <m:r>
            <m:t> </m:t>
          </m:r>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lang w:val="ar"/>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d>
            <m:dPr>
              <m:begChr m:val="("/>
              <m:endChr m:val=")"/>
              <m:sepChr m:val=""/>
              <m:grow/>
            </m:dPr>
            <m:e>
              <m:r>
                <m:t>1</m:t>
              </m:r>
            </m:e>
          </m:d>
          <m:r>
            <m:rPr>
              <m:sty m:val="p"/>
            </m:rPr>
            <m:t>²</m:t>
          </m:r>
          <m:r>
            <m:t>y</m:t>
          </m:r>
          <m:r>
            <m:rPr>
              <m:sty m:val="p"/>
            </m:rPr>
            <m:t>+</m:t>
          </m:r>
          <m:r>
            <m:t>4</m:t>
          </m:r>
          <m:d>
            <m:dPr>
              <m:begChr m:val="("/>
              <m:endChr m:val=")"/>
              <m:sepChr m:val=""/>
              <m:grow/>
            </m:dPr>
            <m:e>
              <m:r>
                <m:t>1</m:t>
              </m:r>
            </m:e>
          </m:d>
          <m:r>
            <m:t>y</m:t>
          </m:r>
          <m:r>
            <m:rPr>
              <m:sty m:val="p"/>
            </m:rPr>
            <m:t>³</m:t>
          </m:r>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r>
            <m:t>y</m:t>
          </m:r>
          <m:r>
            <m:rPr>
              <m:sty m:val="p"/>
            </m:rPr>
            <m:t>²</m:t>
          </m:r>
          <m:r>
            <m:rPr>
              <m:sty m:val="p"/>
            </m:rPr>
            <m:t>–</m:t>
          </m:r>
          <m:r>
            <m:t>2</m:t>
          </m:r>
          <m:r>
            <m:t>y</m:t>
          </m:r>
        </m:oMath>
      </m:oMathPara>
    </w:p>
    <w:p>
      <w:pPr>
        <w:bidi/>
      </w:pPr>
      <w:r>
        <w:rPr>
          <w:rtl/>
          <w:lang w:val="ar"/>
        </w:rPr>
        <w:t xml:space="preserve">لذلك فان:</w:t>
      </w:r>
    </w:p>
    <w:p>
      <w:pPr>
        <w:bidi/>
      </w:pPr>
      <m:oMathPara>
        <m:oMathParaPr>
          <m:jc m:val="center"/>
        </m:oMathParaPr>
        <m:oMath>
          <m:r>
            <m:t>H</m:t>
          </m:r>
          <m:d>
            <m:dPr>
              <m:begChr m:val="("/>
              <m:endChr m:val=")"/>
              <m:sepChr m:val=""/>
              <m:grow/>
            </m:dPr>
            <m:e>
              <m:r>
                <m:t>y</m:t>
              </m:r>
            </m:e>
          </m:d>
          <m:r>
            <m:rPr>
              <m:sty m:val="p"/>
            </m:rPr>
            <m:t>=</m:t>
          </m:r>
          <m:r>
            <m:t>y</m:t>
          </m:r>
          <m:r>
            <m:rPr>
              <m:sty m:val="p"/>
            </m:rPr>
            <m:t>²</m:t>
          </m:r>
          <m:r>
            <m:rPr>
              <m:sty m:val="p"/>
            </m:rPr>
            <m:t>–</m:t>
          </m:r>
          <m:r>
            <m:t>5</m:t>
          </m:r>
          <m:r>
            <m:t>y</m:t>
          </m:r>
          <m:r>
            <m:rPr>
              <m:sty m:val="p"/>
            </m:rPr>
            <m:t>–</m:t>
          </m:r>
          <m:r>
            <m:t>4</m:t>
          </m:r>
          <m:r>
            <m:t>y</m:t>
          </m:r>
          <m:r>
            <m:rPr>
              <m:sty m:val="p"/>
            </m:rPr>
            <m:t>³</m:t>
          </m:r>
          <m:r>
            <m:rPr>
              <m:sty m:val="p"/>
            </m:rPr>
            <m:t>–</m:t>
          </m:r>
          <m:r>
            <m:t>G</m:t>
          </m:r>
          <m:d>
            <m:dPr>
              <m:begChr m:val="("/>
              <m:endChr m:val=")"/>
              <m:sepChr m:val=""/>
              <m:grow/>
            </m:dPr>
            <m:e>
              <m:r>
                <m:t>1</m:t>
              </m:r>
            </m:e>
          </m:d>
        </m:oMath>
      </m:oMathPara>
    </w:p>
    <w:p>
      <w:pPr>
        <w:bidi/>
      </w:pPr>
      <m:oMathPara>
        <m:oMathParaPr>
          <m:jc m:val="center"/>
        </m:oMathParaPr>
        <m:oMath>
          <m:r>
            <m:t>u</m:t>
          </m:r>
          <m:r>
            <m:rPr>
              <m:sty m:val="p"/>
            </m:rPr>
            <m:t>=</m:t>
          </m:r>
          <m:r>
            <m:t>3</m:t>
          </m:r>
          <m:r>
            <m:t>x</m:t>
          </m:r>
          <m:r>
            <m:rPr>
              <m:sty m:val="p"/>
            </m:rPr>
            <m:t>²</m:t>
          </m:r>
          <m:r>
            <m:t>y</m:t>
          </m:r>
          <m:r>
            <m:rPr>
              <m:sty m:val="p"/>
            </m:rPr>
            <m:t>+</m:t>
          </m:r>
          <m:r>
            <m:t>4</m:t>
          </m:r>
          <m:r>
            <m:t>x</m:t>
          </m:r>
          <m:r>
            <m:t>y</m:t>
          </m:r>
          <m:r>
            <m:rPr>
              <m:sty m:val="p"/>
            </m:rPr>
            <m:t>³</m:t>
          </m:r>
          <m:r>
            <m:rPr>
              <m:sty m:val="p"/>
            </m:rPr>
            <m:t>+</m:t>
          </m:r>
          <m:r>
            <m:t>y</m:t>
          </m:r>
          <m:r>
            <m:rPr>
              <m:sty m:val="p"/>
            </m:rPr>
            <m:t>²</m:t>
          </m:r>
          <m:r>
            <m:rPr>
              <m:sty m:val="p"/>
            </m:rPr>
            <m:t>–</m:t>
          </m:r>
          <m:r>
            <m:t>5</m:t>
          </m:r>
          <m:r>
            <m:t>y</m:t>
          </m:r>
          <m:r>
            <m:rPr>
              <m:sty m:val="p"/>
            </m:rPr>
            <m:t>–</m:t>
          </m:r>
          <m:r>
            <m:t>4</m:t>
          </m:r>
          <m:r>
            <m:t>y</m:t>
          </m:r>
          <m:r>
            <m:rPr>
              <m:sty m:val="p"/>
            </m:rPr>
            <m:t>³</m:t>
          </m:r>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r>
            <m:t>x</m:t>
          </m:r>
          <m:r>
            <m:rPr>
              <m:sty m:val="p"/>
            </m:rPr>
            <m:t>²</m:t>
          </m:r>
          <m:d>
            <m:dPr>
              <m:begChr m:val="("/>
              <m:endChr m:val=")"/>
              <m:sepChr m:val=""/>
              <m:grow/>
            </m:dPr>
            <m:e>
              <m:r>
                <m:t>2</m:t>
              </m:r>
            </m:e>
          </m:d>
          <m:r>
            <m:rPr>
              <m:sty m:val="p"/>
            </m:rPr>
            <m:t>+</m:t>
          </m:r>
          <m:r>
            <m:t>4</m:t>
          </m:r>
          <m:r>
            <m:t>x</m:t>
          </m:r>
          <m:d>
            <m:dPr>
              <m:begChr m:val="("/>
              <m:endChr m:val=")"/>
              <m:sepChr m:val=""/>
              <m:grow/>
            </m:dPr>
            <m:e>
              <m:r>
                <m:t>2</m:t>
              </m:r>
            </m:e>
          </m:d>
          <m:r>
            <m:rPr>
              <m:sty m:val="p"/>
            </m:rPr>
            <m:t>³</m:t>
          </m:r>
          <m:r>
            <m:rPr>
              <m:sty m:val="p"/>
            </m:rPr>
            <m:t>+</m:t>
          </m:r>
          <m:d>
            <m:dPr>
              <m:begChr m:val="("/>
              <m:endChr m:val=")"/>
              <m:sepChr m:val=""/>
              <m:grow/>
            </m:dPr>
            <m:e>
              <m:r>
                <m:t>2</m:t>
              </m:r>
            </m:e>
          </m:d>
          <m:r>
            <m:rPr>
              <m:sty m:val="p"/>
            </m:rPr>
            <m:t>²</m:t>
          </m:r>
          <m:r>
            <m:rPr>
              <m:sty m:val="p"/>
            </m:rPr>
            <m:t>–</m:t>
          </m:r>
          <m:r>
            <m:t>5</m:t>
          </m:r>
          <m:d>
            <m:dPr>
              <m:begChr m:val="("/>
              <m:endChr m:val=")"/>
              <m:sepChr m:val=""/>
              <m:grow/>
            </m:dPr>
            <m:e>
              <m:r>
                <m:t>2</m:t>
              </m:r>
            </m:e>
          </m:d>
          <m:r>
            <m:rPr>
              <m:sty m:val="p"/>
            </m:rPr>
            <m:t>–</m:t>
          </m:r>
          <m:r>
            <m:t>4</m:t>
          </m:r>
          <m:d>
            <m:dPr>
              <m:begChr m:val="("/>
              <m:endChr m:val=")"/>
              <m:sepChr m:val=""/>
              <m:grow/>
            </m:dPr>
            <m:e>
              <m:r>
                <m:t>2</m:t>
              </m:r>
            </m:e>
          </m:d>
          <m:r>
            <m:rPr>
              <m:sty m:val="p"/>
            </m:rPr>
            <m:t>³</m:t>
          </m:r>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r>
            <m:t>x</m:t>
          </m:r>
          <m:r>
            <m:rPr>
              <m:sty m:val="p"/>
            </m:rPr>
            <m:t>²</m:t>
          </m:r>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r>
            <m:t>x</m:t>
          </m:r>
          <m:r>
            <m:rPr>
              <m:sty m:val="p"/>
            </m:rPr>
            <m:t>²</m:t>
          </m:r>
          <m:r>
            <m:t>y</m:t>
          </m:r>
          <m:r>
            <m:rPr>
              <m:sty m:val="p"/>
            </m:rPr>
            <m:t>+</m:t>
          </m:r>
          <m:r>
            <m:t>4</m:t>
          </m:r>
          <m:r>
            <m:t>x</m:t>
          </m:r>
          <m:r>
            <m:t>y</m:t>
          </m:r>
          <m:r>
            <m:rPr>
              <m:sty m:val="p"/>
            </m:rPr>
            <m:t>³</m:t>
          </m:r>
          <m:r>
            <m:rPr>
              <m:sty m:val="p"/>
            </m:rPr>
            <m:t>+</m:t>
          </m:r>
          <m:r>
            <m:t>y</m:t>
          </m:r>
          <m:r>
            <m:rPr>
              <m:sty m:val="p"/>
            </m:rPr>
            <m:t>²</m:t>
          </m:r>
          <m:r>
            <m:rPr>
              <m:sty m:val="p"/>
            </m:rPr>
            <m:t>–</m:t>
          </m:r>
          <m:r>
            <m:t>5</m:t>
          </m:r>
          <m:r>
            <m:t>y</m:t>
          </m:r>
          <m:r>
            <m:rPr>
              <m:sty m:val="p"/>
            </m:rPr>
            <m:t>–</m:t>
          </m:r>
          <m:r>
            <m:t>4</m:t>
          </m:r>
          <m:r>
            <m:t>y</m:t>
          </m:r>
          <m:r>
            <m:rPr>
              <m:sty m:val="p"/>
            </m:rPr>
            <m:t>³</m:t>
          </m:r>
          <m:r>
            <m:rPr>
              <m:sty m:val="p"/>
            </m:rPr>
            <m:t>–</m:t>
          </m:r>
          <m:r>
            <m:t>27</m:t>
          </m:r>
          <m:r>
            <m:t>x</m:t>
          </m:r>
          <m:r>
            <m:rPr>
              <m:sty m:val="p"/>
            </m:rPr>
            <m:t>–</m:t>
          </m:r>
          <m:r>
            <m:t>6</m:t>
          </m:r>
          <m:r>
            <m:t>x</m:t>
          </m:r>
          <m:r>
            <m:rPr>
              <m:sty m:val="p"/>
            </m:rPr>
            <m:t>²</m:t>
          </m:r>
          <m:r>
            <m:rPr>
              <m:sty m:val="p"/>
            </m:rPr>
            <m:t>+</m:t>
          </m:r>
          <m:r>
            <m:t>33</m:t>
          </m:r>
          <m:r>
            <m:t> </m:t>
          </m:r>
          <m:d>
            <m:dPr>
              <m:begChr m:val="("/>
              <m:endChr m:val=")"/>
              <m:sepChr m:val=""/>
              <m:grow/>
            </m:dPr>
            <m:e>
              <m:r>
                <m:t>8</m:t>
              </m:r>
            </m:e>
          </m:d>
        </m:oMath>
      </m:oMathPara>
    </w:p>
    <w:bookmarkStart w:id="42" w:name="طرق-حل-المعادلات-التفاضلية-الجزئية"/>
    <w:p>
      <w:pPr>
        <w:pStyle w:val="Heading2"/>
        <w:bidi/>
      </w:pPr>
      <w:r>
        <w:rPr>
          <w:rtl/>
          <w:lang w:val="ar"/>
        </w:rPr>
        <w:t xml:space="preserve">طرق حل المعادلات التفاضلية الجزئية:</w:t>
      </w:r>
    </w:p>
    <w:p>
      <w:pPr>
        <w:bidi/>
      </w:pPr>
      <w:r>
        <w:rPr>
          <w:rtl/>
          <w:lang w:val="ar"/>
        </w:rPr>
        <w:t xml:space="preserve">مجلة المنتدى الجامعي</w:t>
      </w:r>
    </w:p>
    <w:p>
      <w:pPr>
        <w:bidi/>
      </w:pPr>
      <w:r>
        <w:rPr>
          <w:rtl/>
          <w:lang w:val="ar"/>
        </w:rPr>
        <w:t xml:space="preserve">-137-</w:t>
      </w:r>
    </w:p>
    <w:p>
      <w:pPr>
        <w:bidi/>
      </w:pPr>
      <w:r>
        <w:rPr>
          <w:rtl/>
          <w:lang w:val="ar"/>
        </w:rPr>
        <w:t xml:space="preserve">العدد (22) سبتمبر 2018</w:t>
      </w:r>
    </w:p>
    <w:bookmarkEnd w:id="42"/>
    <w:bookmarkStart w:id="46" w:name="المعادلات-التفاضلية-الجزئية-وتطبيقاتها-6"/>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3"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3"/>
    <w:bookmarkStart w:id="44"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w:t>
      </w:r>
      <w:r>
        <w:rPr>
          <w:rtl/>
          <w:lang w:val="ar"/>
        </w:rPr>
        <w:t xml:space="preserve">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4"/>
    <w:bookmarkStart w:id="45"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 -138- العدد (22) سبتمبر 2018</w:t>
      </w:r>
    </w:p>
    <w:bookmarkEnd w:id="45"/>
    <w:bookmarkEnd w:id="46"/>
    <w:bookmarkStart w:id="50"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w:t>
      </w:r>
    </w:p>
    <w:p>
      <w:pPr>
        <w:bidi/>
      </w:pPr>
      <w:r>
        <w:rPr>
          <w:rtl/>
          <w:lang w:val="ar"/>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48"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7"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لإيجاد الحلول التقريبية للمعادلات التفاضلية الجزئية، بالإضافة إلى الحلول التكاملية ويعتمد الحل على إلغاء المعادلات التفاضلية الجزئية نهائيا او تقربي المعادلات التفاضلية الجزئية إلى معادلات تفاضلية عادية والتي يمكن حلها باستخدام عدة طرق كطريقة اويلر او رونكه كوتا.</w:t>
      </w:r>
    </w:p>
    <w:bookmarkEnd w:id="47"/>
    <w:bookmarkEnd w:id="48"/>
    <w:bookmarkStart w:id="49"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7"/>
        </w:numPr>
        <w:pStyle w:val="Compact"/>
        <w:bidi/>
      </w:pPr>
      <w:r>
        <w:rPr>
          <w:rtl/>
          <w:lang w:val="ar"/>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p>
    <w:p>
      <w:pPr>
        <w:bidi/>
      </w:pPr>
      <m:oMath>
        <m:r>
          <m:t>t</m:t>
        </m:r>
        <m:r>
          <m:rPr>
            <m:sty m:val="p"/>
          </m:rPr>
          <m:t>≤</m:t>
        </m:r>
        <m:r>
          <m:t>b</m:t>
        </m:r>
      </m:oMath>
      <w:r>
        <w:rPr>
          <w:rtl/>
          <w:lang w:val="ar"/>
        </w:rPr>
        <w:t xml:space="preserve"> </w:t>
      </w:r>
      <w:r>
        <w:rPr>
          <w:rtl/>
          <w:lang w:val="ar"/>
        </w:rPr>
        <w:t xml:space="preserve">،</w:t>
      </w:r>
      <w:r>
        <w:rPr>
          <w:rtl/>
          <w:lang w:val="ar"/>
        </w:rPr>
        <w:t xml:space="preserve"> </w:t>
      </w:r>
      <m:oMath>
        <m:r>
          <m:t>a</m:t>
        </m:r>
        <m:r>
          <m:rPr>
            <m:sty m:val="p"/>
          </m:rPr>
          <m:t>≤</m:t>
        </m:r>
        <m:r>
          <m:t>x</m:t>
        </m:r>
      </m:oMath>
    </w:p>
    <w:p>
      <w:pPr>
        <w:bidi/>
      </w:pPr>
      <m:oMath>
        <m:r>
          <m:t>b</m:t>
        </m:r>
      </m:oMath>
      <w:r>
        <w:rPr>
          <w:rtl/>
          <w:lang w:val="ar"/>
        </w:rPr>
        <w:t xml:space="preserve"> </w:t>
      </w:r>
      <w:r>
        <w:rPr>
          <w:rtl/>
          <w:lang w:val="ar"/>
        </w:rPr>
        <w:t xml:space="preserve">،</w:t>
      </w:r>
      <w:r>
        <w:rPr>
          <w:rtl/>
          <w:lang w:val="ar"/>
        </w:rPr>
        <w:t xml:space="preserve"> </w:t>
      </w:r>
      <m:oMath>
        <m:r>
          <m:t>a</m:t>
        </m:r>
      </m:oMath>
      <w:r>
        <w:rPr>
          <w:rtl/>
          <w:lang w:val="ar"/>
        </w:rPr>
        <w:t xml:space="preserve"> </w:t>
      </w:r>
      <w:r>
        <w:rPr>
          <w:rtl/>
          <w:lang w:val="ar"/>
        </w:rPr>
        <w:t xml:space="preserve">ثوابت</w:t>
      </w:r>
    </w:p>
    <w:p>
      <w:pPr>
        <w:numPr>
          <w:ilvl w:val="0"/>
          <w:numId w:val="1008"/>
        </w:numPr>
        <w:pStyle w:val="Compact"/>
        <w:bidi/>
      </w:pPr>
      <w:r>
        <w:rPr>
          <w:rtl/>
          <w:lang w:val="ar"/>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مجلة المنتدى الجامعي . -139- العدد (22) سبتمبر 2018</w:t>
      </w:r>
    </w:p>
    <w:bookmarkEnd w:id="49"/>
    <w:bookmarkEnd w:id="50"/>
    <w:bookmarkStart w:id="53" w:name="المعادلات-التفاضلية-الجزئية-وتطبيقاتها-8"/>
    <w:p>
      <w:pPr>
        <w:pStyle w:val="Heading1"/>
        <w:bidi/>
      </w:pPr>
      <w:r>
        <w:rPr>
          <w:rtl/>
          <w:lang w:val="ar"/>
        </w:rPr>
        <w:t xml:space="preserve">المعادلات التفاضلية الجزئية وتطبيقاتها</w:t>
      </w:r>
    </w:p>
    <w:bookmarkStart w:id="52"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r>
          <m:t>f</m:t>
        </m:r>
        <m:d>
          <m:dPr>
            <m:begChr m:val="("/>
            <m:endChr m:val=")"/>
            <m:sepChr m:val=""/>
            <m:grow/>
          </m:dPr>
          <m:e>
            <m:r>
              <m:t>t</m:t>
            </m:r>
          </m:e>
        </m:d>
      </m:oMath>
      <w:r>
        <w:rPr>
          <w:rtl/>
          <w:lang w:val="ar"/>
        </w:rPr>
        <w:t xml:space="preserve"> </w:t>
      </w:r>
      <w:r>
        <w:rPr>
          <w:rtl/>
          <w:lang w:val="ar"/>
        </w:rPr>
        <w:t xml:space="preserve">داله جديدة</w:t>
      </w:r>
      <w:r>
        <w:rPr>
          <w:rtl/>
          <w:lang w:val="ar"/>
        </w:rPr>
        <w:t xml:space="preserve"> </w:t>
      </w:r>
      <m:oMath>
        <m:r>
          <m:t>F</m:t>
        </m:r>
        <m:d>
          <m:dPr>
            <m:begChr m:val="("/>
            <m:endChr m:val=")"/>
            <m:sepChr m:val=""/>
            <m:grow/>
          </m:dPr>
          <m:e>
            <m:r>
              <m:t>s</m:t>
            </m:r>
          </m:e>
        </m:d>
      </m:oMath>
      <w:r>
        <w:rPr>
          <w:rtl/>
          <w:lang w:val="ar"/>
        </w:rPr>
        <w:t xml:space="preserve"> </w:t>
      </w:r>
      <w:r>
        <w:rPr>
          <w:rtl/>
          <w:lang w:val="ar"/>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1"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ϵ</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ϵ</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p>
      <w:pPr>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مجلة المنتدى الجامعي . -140- العدد (22) سبتمبر 2018</w:t>
      </w:r>
    </w:p>
    <w:bookmarkEnd w:id="51"/>
    <w:bookmarkEnd w:id="52"/>
    <w:bookmarkEnd w:id="53"/>
    <w:bookmarkStart w:id="56" w:name="المعادلات-التفاضلية-الجزئية-وتطبيقاتها-9"/>
    <w:p>
      <w:pPr>
        <w:pStyle w:val="Heading1"/>
      </w:pPr>
      <w:r>
        <w:rPr>
          <w:lang w:val="en"/>
        </w:rPr>
        <w:t xml:space="preserve">المعادلات التفاضلية الجزئية وتطبيقاتها</w:t>
      </w:r>
    </w:p>
    <w:bookmarkStart w:id="54" w:name="بحيث"/>
    <w:p>
      <w:pPr>
        <w:pStyle w:val="Heading3"/>
      </w:pPr>
      <w:r>
        <w:rPr>
          <w:lang w:val="en"/>
        </w:rPr>
        <w:t xml:space="preserve">بحيث</w:t>
      </w:r>
    </w:p>
    <w:p>
      <w:pPr>
        <w:pStyle w:val="FirstParagraph"/>
      </w:pPr>
      <m:oMath>
        <m:r>
          <m:rPr>
            <m:sty m:val="p"/>
          </m:rPr>
          <m:t>−</m:t>
        </m:r>
        <m:r>
          <m:rPr>
            <m:sty m:val="p"/>
          </m:rPr>
          <m:t>∞</m:t>
        </m:r>
        <m:r>
          <m:rPr>
            <m:sty m:val="p"/>
          </m:rPr>
          <m:t>&lt;</m:t>
        </m:r>
        <m:r>
          <m:t>x</m:t>
        </m:r>
        <m:r>
          <m:rPr>
            <m:sty m:val="p"/>
          </m:rPr>
          <m:t>&lt;</m:t>
        </m:r>
        <m:r>
          <m:rPr>
            <m:sty m:val="p"/>
          </m:rPr>
          <m:t>∞</m:t>
        </m:r>
      </m:oMath>
      <w:r>
        <w:rPr>
          <w:lang w:val="en"/>
        </w:rPr>
        <w:t xml:space="preserve"> </w:t>
      </w:r>
      <w:r>
        <w:rPr>
          <w:lang w:val="en"/>
        </w:rPr>
        <w:t xml:space="preserve">،</w:t>
      </w:r>
      <w:r>
        <w:rPr>
          <w:lang w:val="en"/>
        </w:rPr>
        <w:t xml:space="preserve"> </w:t>
      </w:r>
      <m:oMath>
        <m:r>
          <m:t>t</m:t>
        </m:r>
        <m:r>
          <m:rPr>
            <m:sty m:val="p"/>
          </m:rPr>
          <m:t>&gt;</m:t>
        </m:r>
        <m:r>
          <m:t>0</m:t>
        </m:r>
      </m:oMath>
    </w:p>
    <w:bookmarkEnd w:id="54"/>
    <w:bookmarkStart w:id="55" w:name="الحل-1"/>
    <w:p>
      <w:pPr>
        <w:pStyle w:val="Heading3"/>
      </w:pPr>
      <w:r>
        <w:rPr>
          <w:lang w:val="en"/>
        </w:rPr>
        <w:t xml:space="preserve">الحل:</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مجلة المنتدى الجامعي -</w:t>
      </w:r>
      <w:r>
        <w:rPr>
          <w:lang w:val="en"/>
        </w:rPr>
        <w:t xml:space="preserve"> </w:t>
      </w:r>
      <w:r>
        <w:rPr>
          <w:lang w:val="en"/>
        </w:rPr>
        <w:t xml:space="preserve">141</w:t>
      </w:r>
      <w:r>
        <w:rPr>
          <w:lang w:val="en"/>
        </w:rPr>
        <w:t xml:space="preserve"> </w:t>
      </w:r>
      <w:r>
        <w:rPr>
          <w:lang w:val="en"/>
        </w:rPr>
        <w:t xml:space="preserve">- العدد (22) سبتمبر 2018</w:t>
      </w:r>
    </w:p>
    <w:bookmarkEnd w:id="55"/>
    <w:bookmarkEnd w:id="56"/>
    <w:bookmarkStart w:id="60" w:name="Xfba5ef4b89b9ccd306ec02e61d954e2d91517ce"/>
    <w:p>
      <w:pPr>
        <w:pStyle w:val="Heading2"/>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57" w:name="تحويل-لابلاس"/>
    <w:p>
      <w:pPr>
        <w:pStyle w:val="Heading3"/>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p>
      <w:pPr>
        <w:bidi/>
      </w:pPr>
      <w:r>
        <w:rPr>
          <w:rtl/>
          <w:bCs/>
          <w:b/>
          <w:lang w:val="ar"/>
        </w:rPr>
        <w:t xml:space="preserve">تحويل لابلاس العكسي:</w:t>
      </w:r>
      <w:r>
        <w:rPr>
          <w:rtl/>
          <w:lang w:val="ar"/>
        </w:rPr>
        <w:t xml:space="preserve"> </w:t>
      </w:r>
      <w:r>
        <w:rPr>
          <w:rtl/>
          <w:lang w:val="ar"/>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7"/>
    <w:bookmarkStart w:id="58" w:name="مثال"/>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bookmarkEnd w:id="58"/>
    <w:bookmarkStart w:id="59" w:name="الحل-2"/>
    <w:p>
      <w:pPr>
        <w:pStyle w:val="Heading3"/>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 العدد (22) سبتمبر 2018</w:t>
      </w:r>
    </w:p>
    <w:bookmarkEnd w:id="59"/>
    <w:bookmarkEnd w:id="60"/>
    <w:bookmarkStart w:id="62" w:name="X770f657ef1865fdc3534e9fc81699580caf09a4"/>
    <w:p>
      <w:pPr>
        <w:pStyle w:val="Heading2"/>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
        <m:r>
          <m:t>C</m:t>
        </m:r>
        <m:r>
          <m:rPr>
            <m:sty m:val="p"/>
          </m:rPr>
          <m:t>=</m:t>
        </m:r>
        <m:r>
          <m:t>0</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1"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-143- العدد (22) سبتمبر 2018</w:t>
      </w:r>
    </w:p>
    <w:bookmarkEnd w:id="61"/>
    <w:bookmarkEnd w:id="62"/>
    <w:bookmarkStart w:id="65" w:name="Xa23bb81c9ae1c7512cd8d801d09ba95441a734c"/>
    <w:p>
      <w:pPr>
        <w:pStyle w:val="Heading1"/>
        <w:bidi/>
      </w:pPr>
      <w:r>
        <w:rPr>
          <w:rtl/>
          <w:lang w:val="ar"/>
        </w:rPr>
        <w:t xml:space="preserve">المعادلات التفاضلية الجزئية وتطبيقاتها</w:t>
      </w:r>
    </w:p>
    <w:bookmarkStart w:id="63"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lang w:val="ar"/>
        </w:rPr>
        <w:t xml:space="preserve"> </w:t>
      </w:r>
      <w:r>
        <w:rPr>
          <w:rtl/>
          <w:lang w:val="ar"/>
        </w:rPr>
        <w:t xml:space="preserve">وبما 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r>
          <m:rPr>
            <m:sty m:val="p"/>
          </m:rPr>
          <m:t>,</m:t>
        </m:r>
        <m:r>
          <m:t>y</m:t>
        </m:r>
      </m:oMath>
      <w:r>
        <w:rPr>
          <w:rtl/>
          <w:lang w:val="ar"/>
        </w:rPr>
        <w:t xml:space="preserve"> </w:t>
      </w:r>
      <w:r>
        <w:rPr>
          <w:rtl/>
          <w:lang w:val="ar"/>
        </w:rPr>
        <w:t xml:space="preserve">متغيرين مستقلين فإن كل طرف يجب أن يساوي مقدارا ثابتاً</w:t>
      </w:r>
      <w:r>
        <w:rPr>
          <w:rtl/>
          <w:lang w:val="ar"/>
        </w:rPr>
        <w:t xml:space="preserve"> </w:t>
      </w:r>
      <m:oMath>
        <m:r>
          <m:t>c</m:t>
        </m:r>
      </m:oMath>
      <w:r>
        <w:rPr>
          <w:rtl/>
          <w:lang w:val="ar"/>
        </w:rPr>
        <w:t xml:space="preserve">.</w:t>
      </w:r>
    </w:p>
    <w:p>
      <w:pPr>
        <w:bidi/>
      </w:pP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p>
    <w:p>
      <w:pPr>
        <w:bidi/>
      </w:pPr>
      <w:r>
        <w:rPr>
          <w:rtl/>
          <w:lang w:val="ar"/>
        </w:rPr>
        <w:t xml:space="preserve">وعلى ذلك 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3"/>
    <w:bookmarkStart w:id="64"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 </w:t>
      </w:r>
      <w:r>
        <w:rPr>
          <w:rtl/>
          <w:lang w:val="ar"/>
        </w:rPr>
        <w:t xml:space="preserve">،</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w:t>
      </w:r>
      <w:r>
        <w:rPr>
          <w:rtl/>
          <w:lang w:val="ar"/>
        </w:rPr>
        <w:t xml:space="preserve"> </w:t>
      </w:r>
      <m:oMath>
        <m:r>
          <m:t>u</m:t>
        </m:r>
        <m:d>
          <m:dPr>
            <m:begChr m:val="("/>
            <m:endChr m:val=")"/>
            <m:sepChr m:val=""/>
            <m:grow/>
          </m:dPr>
          <m:e>
            <m:r>
              <m:t>0</m:t>
            </m:r>
            <m:r>
              <m:rPr>
                <m:sty m:val="p"/>
              </m:rPr>
              <m:t>,</m:t>
            </m:r>
            <m:r>
              <m:t>0</m:t>
            </m:r>
          </m:e>
        </m:d>
        <m:r>
          <m:rPr>
            <m:sty m:val="p"/>
          </m:rPr>
          <m:t>=</m:t>
        </m:r>
        <m:r>
          <m:t>0</m:t>
        </m:r>
      </m:oMath>
    </w:p>
    <w:p>
      <w:pPr>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w:t>
      </w:r>
    </w:p>
    <w:p>
      <w:pPr>
        <w:bidi/>
      </w:pPr>
      <w:r>
        <w:rPr>
          <w:rtl/>
          <w:lang w:val="ar"/>
        </w:rPr>
        <w:t xml:space="preserve">-144-</w:t>
      </w:r>
    </w:p>
    <w:p>
      <w:pPr>
        <w:bidi/>
      </w:pPr>
      <w:r>
        <w:rPr>
          <w:rtl/>
          <w:lang w:val="ar"/>
        </w:rPr>
        <w:t xml:space="preserve">مجلة المنتدى الجامعي .</w:t>
      </w:r>
    </w:p>
    <w:bookmarkEnd w:id="64"/>
    <w:bookmarkEnd w:id="65"/>
    <w:bookmarkStart w:id="67" w:name="X15e45ece12156b7950a8b9c1c8f5f8fabe7f91f"/>
    <w:p>
      <w:pPr>
        <w:pStyle w:val="Heading1"/>
        <w:bidi/>
      </w:pPr>
      <w:r>
        <w:rPr>
          <w:rtl/>
          <w:lang w:val="ar"/>
        </w:rPr>
        <w:t xml:space="preserve">المعادلات التفاضلية الجزئية وتطبيقاتها</w:t>
      </w:r>
    </w:p>
    <w:p>
      <w:pPr>
        <w:bidi/>
      </w:pPr>
      <w:r>
        <w:rPr>
          <w:rtl/>
          <w:lang w:val="ar"/>
        </w:rPr>
        <w:t xml:space="preserve">أو (1)</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في الصورة: (1) تصبح</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rPr>
              <m:sty m:val="p"/>
            </m:rPr>
            <m:t>,</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w:r>
        <w:rPr>
          <w:rtl/>
          <w:lang w:val="ar"/>
        </w:rPr>
        <w:t xml:space="preserve">أو (3)</w:t>
      </w:r>
    </w:p>
    <w:p>
      <w:pPr>
        <w:bidi/>
      </w:pPr>
      <m:oMathPara>
        <m:oMathParaPr>
          <m:jc m:val="center"/>
        </m:oMathParaPr>
        <m:oMath>
          <m:r>
            <m:t>U</m:t>
          </m:r>
          <m:d>
            <m:dPr>
              <m:begChr m:val="("/>
              <m:endChr m:val=")"/>
              <m:sepChr m:val=""/>
              <m:grow/>
            </m:dPr>
            <m:e>
              <m:r>
                <m:t>0</m:t>
              </m:r>
              <m:r>
                <m:rPr>
                  <m:sty m:val="p"/>
                </m:rPr>
                <m:t>,</m:t>
              </m:r>
              <m:r>
                <m:t>s</m:t>
              </m:r>
            </m:e>
          </m:d>
          <m:r>
            <m:rPr>
              <m:sty m:val="p"/>
            </m:rPr>
            <m:t>=</m:t>
          </m:r>
          <m:r>
            <m:t>0</m:t>
          </m:r>
          <m:r>
            <m:rPr>
              <m:sty m:val="p"/>
            </m:rPr>
            <m:t>,</m:t>
          </m:r>
          <m:r>
            <m:t> </m:t>
          </m:r>
          <m:r>
            <m:t>U</m:t>
          </m:r>
          <m:d>
            <m:dPr>
              <m:begChr m:val="("/>
              <m:endChr m:val=")"/>
              <m:sepChr m:val=""/>
              <m:grow/>
            </m:dPr>
            <m:e>
              <m:r>
                <m:t>3</m:t>
              </m:r>
              <m:r>
                <m:rPr>
                  <m:sty m:val="p"/>
                </m:rPr>
                <m:t>,</m:t>
              </m:r>
              <m:r>
                <m:t>s</m:t>
              </m:r>
            </m:e>
          </m:d>
          <m:r>
            <m:rPr>
              <m:sty m:val="p"/>
            </m:rPr>
            <m:t>=</m:t>
          </m:r>
          <m:r>
            <m:t>0</m:t>
          </m:r>
        </m:oMath>
      </m:oMathPara>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نأخد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66"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w:t>
      </w:r>
    </w:p>
    <w:p>
      <w:pPr>
        <w:bidi/>
      </w:pPr>
      <w:r>
        <w:rPr>
          <w:rtl/>
          <w:lang w:val="ar"/>
        </w:rPr>
        <w:t xml:space="preserve">-145-</w:t>
      </w:r>
    </w:p>
    <w:p>
      <w:pPr>
        <w:bidi/>
      </w:pPr>
      <w:r>
        <w:rPr>
          <w:rtl/>
          <w:lang w:val="ar"/>
        </w:rPr>
        <w:t xml:space="preserve">العدد (22) سبتمبر 2018</w:t>
      </w:r>
    </w:p>
    <w:bookmarkEnd w:id="66"/>
    <w:bookmarkEnd w:id="67"/>
    <w:bookmarkStart w:id="72" w:name="Xe7e4dec044f879286ab4f7341b3675de2021ef2"/>
    <w:p>
      <w:pPr>
        <w:pStyle w:val="Heading1"/>
        <w:bidi/>
      </w:pPr>
      <w:r>
        <w:rPr>
          <w:rtl/>
          <w:lang w:val="ar"/>
        </w:rPr>
        <w:t xml:space="preserve">المعادلات التفاضلية الجزئية وتطبيقاتها</w:t>
      </w:r>
    </w:p>
    <w:bookmarkStart w:id="71" w:name="معادلة-الموجة"/>
    <w:p>
      <w:pPr>
        <w:pStyle w:val="Heading2"/>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وتلك التوابت من الثابت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وهذا يعني أن ذلك الحل العام للمعادلة السابقة يأخذ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w:t>
      </w:r>
      <w:r>
        <w:rPr>
          <w:rtl/>
          <w:lang w:val="ar"/>
        </w:rPr>
        <w:t xml:space="preserve"> </w:t>
      </w:r>
      <m:oMath>
        <m:r>
          <m:t>f</m:t>
        </m:r>
        <m:r>
          <m:rPr>
            <m:sty m:val="p"/>
          </m:rPr>
          <m:t>,</m:t>
        </m:r>
        <m:r>
          <m:t>g</m:t>
        </m:r>
      </m:oMath>
      <w:r>
        <w:rPr>
          <w:rtl/>
          <w:lang w:val="ar"/>
        </w:rPr>
        <w:t xml:space="preserve"> </w:t>
      </w:r>
      <w:r>
        <w:rPr>
          <w:rtl/>
          <w:lang w:val="ar"/>
        </w:rPr>
        <w:t xml:space="preserve">اختيارية تامة، والدالة</w:t>
      </w:r>
      <w:r>
        <w:rPr>
          <w:rtl/>
          <w:lang w:val="ar"/>
        </w:rPr>
        <w:t xml:space="preserve"> </w:t>
      </w:r>
      <m:oMath>
        <m:r>
          <m:t>y</m:t>
        </m:r>
      </m:oMath>
      <w:r>
        <w:rPr>
          <w:rtl/>
          <w:lang w:val="ar"/>
        </w:rPr>
        <w:t xml:space="preserve"> </w:t>
      </w:r>
      <w:r>
        <w:rPr>
          <w:rtl/>
          <w:lang w:val="ar"/>
        </w:rPr>
        <w:t xml:space="preserve">هي الازاحة عند اي نقطة</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w:t>
      </w:r>
    </w:p>
    <w:p>
      <w:pPr>
        <w:bidi/>
      </w:pPr>
      <w:r>
        <w:rPr>
          <w:rtl/>
          <w:lang w:val="ar"/>
        </w:rPr>
        <w:t xml:space="preserve">وبالنظر الى أن</w:t>
      </w:r>
      <w:r>
        <w:rPr>
          <w:rtl/>
          <w:lang w:val="ar"/>
        </w:rPr>
        <w:t xml:space="preserve"> </w:t>
      </w:r>
      <m:oMath>
        <m:r>
          <m:t>x</m:t>
        </m:r>
      </m:oMath>
      <w:r>
        <w:rPr>
          <w:rtl/>
          <w:lang w:val="ar"/>
        </w:rPr>
        <w:t xml:space="preserve"> </w:t>
      </w:r>
      <w:r>
        <w:rPr>
          <w:rtl/>
          <w:lang w:val="ar"/>
        </w:rPr>
        <w:t xml:space="preserve">كمتغير موضعي و</w:t>
      </w:r>
      <w:r>
        <w:rPr>
          <w:rtl/>
          <w:lang w:val="ar"/>
        </w:rPr>
        <w:t xml:space="preserve"> </w:t>
      </w:r>
      <m:oMath>
        <m:r>
          <m:t>t</m:t>
        </m:r>
      </m:oMath>
      <w:r>
        <w:rPr>
          <w:rtl/>
          <w:lang w:val="ar"/>
        </w:rPr>
        <w:t xml:space="preserve"> </w:t>
      </w:r>
      <w:r>
        <w:rPr>
          <w:rtl/>
          <w:lang w:val="ar"/>
        </w:rPr>
        <w:t xml:space="preserve">كزمن نستطيع أن نفسر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كموجة متحركة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w:t>
      </w:r>
      <w:r>
        <w:rPr>
          <w:rtl/>
          <w:lang w:val="ar"/>
        </w:rPr>
        <w:t xml:space="preserve">، وبهذا نعني أن الصورة الكلية للدالة</w:t>
      </w:r>
      <w:r>
        <w:rPr>
          <w:rtl/>
          <w:lang w:val="ar"/>
        </w:rPr>
        <w:t xml:space="preserve"> </w:t>
      </w:r>
      <m:oMath>
        <m:r>
          <m:t>f</m:t>
        </m:r>
      </m:oMath>
      <w:r>
        <w:rPr>
          <w:rtl/>
          <w:lang w:val="ar"/>
        </w:rPr>
        <w:t xml:space="preserve"> </w:t>
      </w:r>
      <w:r>
        <w:rPr>
          <w:rtl/>
          <w:lang w:val="ar"/>
        </w:rPr>
        <w:t xml:space="preserve">كدالة في</w:t>
      </w:r>
      <w:r>
        <w:rPr>
          <w:rtl/>
          <w:lang w:val="ar"/>
        </w:rPr>
        <w:t xml:space="preserve"> </w:t>
      </w:r>
      <m:oMath>
        <m:r>
          <m:t>x</m:t>
        </m:r>
      </m:oMath>
      <w:r>
        <w:rPr>
          <w:rtl/>
          <w:lang w:val="ar"/>
        </w:rPr>
        <w:t xml:space="preserve"> </w:t>
      </w:r>
      <w:r>
        <w:rPr>
          <w:rtl/>
          <w:lang w:val="ar"/>
        </w:rPr>
        <w:t xml:space="preserve">عندما</w:t>
      </w:r>
      <w:r>
        <w:rPr>
          <w:rtl/>
          <w:lang w:val="ar"/>
        </w:rPr>
        <w:t xml:space="preserve"> </w:t>
      </w:r>
      <m:oMath>
        <m:r>
          <m:t>t</m:t>
        </m:r>
        <m:r>
          <m:rPr>
            <m:sty m:val="p"/>
          </m:rPr>
          <m:t>=</m:t>
        </m:r>
        <m:r>
          <m:t>0</m:t>
        </m:r>
      </m:oMath>
      <w:r>
        <w:rPr>
          <w:rtl/>
          <w:lang w:val="ar"/>
        </w:rPr>
        <w:t xml:space="preserve"> </w:t>
      </w:r>
      <w:r>
        <w:rPr>
          <w:rtl/>
          <w:lang w:val="ar"/>
        </w:rPr>
        <w:t xml:space="preserve">سوف تنزاح بانتظام نحو</w:t>
      </w:r>
      <w:r>
        <w:rPr>
          <w:rtl/>
          <w:lang w:val="ar"/>
        </w:rPr>
        <w:t xml:space="preserve"> </w:t>
      </w:r>
      <m:oMath>
        <m:d>
          <m:dPr>
            <m:begChr m:val="("/>
            <m:endChr m:val=")"/>
            <m:sepChr m:val=""/>
            <m:grow/>
          </m:dPr>
          <m:e>
            <m:r>
              <m:rPr>
                <m:sty m:val="p"/>
              </m:rPr>
              <m:t>+</m:t>
            </m:r>
            <m:r>
              <m:t>x</m:t>
            </m:r>
          </m:e>
        </m:d>
      </m:oMath>
      <w:r>
        <w:rPr>
          <w:rtl/>
          <w:lang w:val="ar"/>
        </w:rPr>
        <w:t xml:space="preserve"> </w:t>
      </w:r>
      <w:r>
        <w:rPr>
          <w:rtl/>
          <w:lang w:val="ar"/>
        </w:rPr>
        <w:t xml:space="preserve">الموجب بمقدار</w:t>
      </w:r>
      <w:r>
        <w:rPr>
          <w:rtl/>
          <w:lang w:val="ar"/>
        </w:rPr>
        <w:t xml:space="preserve"> </w:t>
      </w:r>
      <m:oMath>
        <m:r>
          <m:t>c</m:t>
        </m:r>
      </m:oMath>
      <w:r>
        <w:rPr>
          <w:rtl/>
          <w:lang w:val="ar"/>
        </w:rPr>
        <w:t xml:space="preserve"> </w:t>
      </w:r>
      <w:r>
        <w:rPr>
          <w:rtl/>
          <w:lang w:val="ar"/>
        </w:rPr>
        <w:t xml:space="preserve">عندما</w:t>
      </w:r>
      <w:r>
        <w:rPr>
          <w:rtl/>
          <w:lang w:val="ar"/>
        </w:rPr>
        <w:t xml:space="preserve"> </w:t>
      </w:r>
      <m:oMath>
        <m:r>
          <m:t>t</m:t>
        </m:r>
        <m:r>
          <m:rPr>
            <m:sty m:val="p"/>
          </m:rPr>
          <m:t>=</m:t>
        </m:r>
        <m:r>
          <m:t>1</m:t>
        </m:r>
      </m:oMath>
      <w:r>
        <w:rPr>
          <w:rtl/>
          <w:lang w:val="ar"/>
        </w:rPr>
        <w:t xml:space="preserve"> </w:t>
      </w:r>
      <w:r>
        <w:rPr>
          <w:rtl/>
          <w:lang w:val="ar"/>
        </w:rPr>
        <w:t xml:space="preserve">كما بالشكل التالي:</w:t>
      </w:r>
    </w:p>
    <w:p>
      <w:pPr>
        <w:pStyle w:val="Figure"/>
        <w:bidi/>
      </w:pPr>
      <w:r>
        <w:drawing>
          <wp:inline>
            <wp:extent cx="5334000" cy="1589033"/>
            <wp:effectExtent b="0" l="0" r="0" t="0"/>
            <wp:docPr descr="" title="" id="69" name="Picture"/>
            <a:graphic>
              <a:graphicData uri="http://schemas.openxmlformats.org/drawingml/2006/picture">
                <pic:pic>
                  <pic:nvPicPr>
                    <pic:cNvPr descr="1749-000-022-008%20(2)_page_016_img_1.jpeg" id="70" name="Picture"/>
                    <pic:cNvPicPr>
                      <a:picLocks noChangeArrowheads="1" noChangeAspect="1"/>
                    </pic:cNvPicPr>
                  </pic:nvPicPr>
                  <pic:blipFill>
                    <a:blip r:embed="rId68"/>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m:oMath>
        <m:r>
          <m:t>f</m:t>
        </m:r>
        <m:d>
          <m:dPr>
            <m:begChr m:val="("/>
            <m:endChr m:val=")"/>
            <m:sepChr m:val=""/>
            <m:grow/>
          </m:dPr>
          <m:e>
            <m:r>
              <m:t>x</m:t>
            </m:r>
            <m:r>
              <m:rPr>
                <m:sty m:val="p"/>
              </m:rPr>
              <m:t>−</m:t>
            </m:r>
            <m:r>
              <m:t>c</m:t>
            </m:r>
            <m:r>
              <m:t>t</m:t>
            </m:r>
          </m:e>
        </m:d>
      </m:oMath>
      <w:r>
        <w:rPr>
          <w:rtl/>
          <w:lang w:val="ar"/>
        </w:rPr>
        <w:t xml:space="preserve">. الخط المنقط يكون عند</w:t>
      </w:r>
      <w:r>
        <w:rPr>
          <w:rtl/>
          <w:lang w:val="ar"/>
        </w:rPr>
        <w:t xml:space="preserve"> </w:t>
      </w:r>
      <m:oMath>
        <m:r>
          <m:t>t</m:t>
        </m:r>
        <m:r>
          <m:rPr>
            <m:sty m:val="p"/>
          </m:rPr>
          <m:t>=</m:t>
        </m:r>
        <m:r>
          <m:t>0</m:t>
        </m:r>
      </m:oMath>
      <w:r>
        <w:rPr>
          <w:rtl/>
          <w:lang w:val="ar"/>
        </w:rPr>
        <w:t xml:space="preserve"> </w:t>
      </w:r>
      <w:r>
        <w:rPr>
          <w:rtl/>
          <w:lang w:val="ar"/>
        </w:rPr>
        <w:t xml:space="preserve">، الخط الكامل يكون عند</w:t>
      </w:r>
      <w:r>
        <w:rPr>
          <w:rtl/>
          <w:lang w:val="ar"/>
        </w:rPr>
        <w:t xml:space="preserve"> </w:t>
      </w:r>
      <m:oMath>
        <m:r>
          <m:t>t</m:t>
        </m:r>
        <m:r>
          <m:rPr>
            <m:sty m:val="p"/>
          </m:rPr>
          <m:t>&gt;</m:t>
        </m:r>
        <m:r>
          <m:t>0</m:t>
        </m:r>
      </m:oMath>
      <w:r>
        <w:rPr>
          <w:rtl/>
          <w:lang w:val="ar"/>
        </w:rPr>
        <w:t xml:space="preserve">.</w:t>
      </w:r>
    </w:p>
    <w:p>
      <w:pPr>
        <w:bidi/>
      </w:pPr>
      <w:r>
        <w:rPr>
          <w:rtl/>
          <w:lang w:val="ar"/>
        </w:rPr>
        <w:t xml:space="preserve">وبالمثل</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تصف موجة تتحرك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عندما تكون</w:t>
      </w:r>
      <w:r>
        <w:rPr>
          <w:rtl/>
          <w:lang w:val="ar"/>
        </w:rPr>
        <w:t xml:space="preserve"> </w:t>
      </w:r>
      <m:oMath>
        <m:r>
          <m:t>f</m:t>
        </m:r>
        <m:r>
          <m:rPr>
            <m:sty m:val="p"/>
          </m:rPr>
          <m:t>,</m:t>
        </m:r>
        <m:r>
          <m:t>g</m:t>
        </m:r>
      </m:oMath>
      <w:r>
        <w:rPr>
          <w:rtl/>
          <w:lang w:val="ar"/>
        </w:rPr>
        <w:t xml:space="preserve"> </w:t>
      </w:r>
      <w:r>
        <w:rPr>
          <w:rtl/>
          <w:lang w:val="ar"/>
        </w:rPr>
        <w:t xml:space="preserve">اختيارية فإن الموجات المنتقلة هي التي تصف أنه ليس بحاجة أن تكون جيبية أو دورية ولكن ربما غير منتظمة كليا إضافة إلى هذا لا يوجد لزوم لان تكون</w:t>
      </w:r>
      <w:r>
        <w:rPr>
          <w:rtl/>
          <w:lang w:val="ar"/>
        </w:rPr>
        <w:t xml:space="preserve"> </w:t>
      </w:r>
      <m:oMath>
        <m:r>
          <m:t>g</m:t>
        </m:r>
      </m:oMath>
      <w:r>
        <w:rPr>
          <w:rtl/>
          <w:lang w:val="ar"/>
        </w:rPr>
        <w:t xml:space="preserve"> </w:t>
      </w:r>
      <w:r>
        <w:rPr>
          <w:rtl/>
          <w:lang w:val="ar"/>
        </w:rPr>
        <w:t xml:space="preserve">و</w:t>
      </w:r>
      <w:r>
        <w:rPr>
          <w:rtl/>
          <w:lang w:val="ar"/>
        </w:rPr>
        <w:t xml:space="preserve"> </w:t>
      </w:r>
      <m:oMath>
        <m:r>
          <m:t>f</m:t>
        </m:r>
      </m:oMath>
      <w:r>
        <w:rPr>
          <w:rtl/>
          <w:lang w:val="ar"/>
        </w:rPr>
        <w:t xml:space="preserve"> </w:t>
      </w:r>
      <w:r>
        <w:rPr>
          <w:rtl/>
          <w:lang w:val="ar"/>
        </w:rPr>
        <w:t xml:space="preserve">لها علاقة خاصة ببعضها.</w:t>
      </w:r>
    </w:p>
    <w:p>
      <w:pPr>
        <w:bidi/>
      </w:pPr>
      <w:r>
        <w:rPr>
          <w:rtl/>
          <w:lang w:val="ar"/>
        </w:rPr>
        <w:t xml:space="preserve">مجلة المنتدى الجامعي    -146-    العدد (22) سبتمبر 2018</w:t>
      </w:r>
    </w:p>
    <w:bookmarkEnd w:id="71"/>
    <w:bookmarkEnd w:id="72"/>
    <w:bookmarkStart w:id="77" w:name="X0e2c3fbb7b6a0b6e1b26a2d26d3e86094ff4de3"/>
    <w:p>
      <w:pPr>
        <w:pStyle w:val="Heading1"/>
        <w:bidi/>
      </w:pPr>
      <w:r>
        <w:rPr>
          <w:rtl/>
          <w:lang w:val="ar"/>
        </w:rPr>
        <w:t xml:space="preserve">المعادلات التفاضلية الجزئية وتطبيقاتها</w:t>
      </w:r>
    </w:p>
    <w:p>
      <w:pPr>
        <w:bidi/>
      </w:pPr>
      <w:r>
        <w:rPr>
          <w:rtl/>
          <w:lang w:val="ar"/>
        </w:rPr>
        <w:t xml:space="preserve">يمكن تطبيق المعادلة</w:t>
      </w:r>
      <w:r>
        <w:rPr>
          <w:rtl/>
          <w:lang w:val="ar"/>
        </w:rPr>
        <w:t xml:space="preserve"> </w:t>
      </w:r>
      <m:oMath>
        <m:d>
          <m:dPr>
            <m:begChr m:val="("/>
            <m:endChr m:val=")"/>
            <m:sepChr m:val=""/>
            <m:grow/>
          </m:dPr>
          <m:e>
            <m:r>
              <m:t>1</m:t>
            </m:r>
          </m:e>
        </m:d>
      </m:oMath>
      <w:r>
        <w:rPr>
          <w:rtl/>
          <w:lang w:val="ar"/>
        </w:rPr>
        <w:t xml:space="preserve"> </w:t>
      </w:r>
      <w:r>
        <w:rPr>
          <w:rtl/>
          <w:lang w:val="ar"/>
        </w:rPr>
        <w:t xml:space="preserve">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1</m:t>
        </m:r>
      </m:oMath>
      <w:r>
        <w:rPr>
          <w:rtl/>
          <w:lang w:val="ar"/>
        </w:rPr>
        <w:t xml:space="preserve"> </w:t>
      </w:r>
      <w:r>
        <w:rPr>
          <w:rtl/>
          <w:lang w:val="ar"/>
        </w:rPr>
        <w:t xml:space="preserve">وترك ليتحرك من حالة سكون. أوجد إزاحة السلك عند اي زمن لاحق.</w:t>
      </w:r>
    </w:p>
    <w:bookmarkStart w:id="76" w:name="الحل-معادلة-السلك-المتذبذب"/>
    <w:p>
      <w:pPr>
        <w:pStyle w:val="Heading2"/>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r>
            <m:t>0</m:t>
          </m:r>
          <m:r>
            <m:rPr>
              <m:sty m:val="p"/>
            </m:rPr>
            <m:t>&lt;</m:t>
          </m:r>
          <m:r>
            <m:t>x</m:t>
          </m:r>
          <m:r>
            <m:rPr>
              <m:sty m:val="p"/>
            </m:rPr>
            <m:t>&lt;</m:t>
          </m:r>
          <m:r>
            <m:t>t</m:t>
          </m:r>
          <m:r>
            <m:rPr>
              <m:sty m:val="p"/>
            </m:rPr>
            <m:t>&gt;</m:t>
          </m:r>
          <m:r>
            <m:t>0</m:t>
          </m:r>
        </m:oMath>
      </m:oMathPara>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w:t>
      </w:r>
      <w:r>
        <w:rPr>
          <w:rtl/>
          <w:lang w:val="ar"/>
        </w:rPr>
        <w:t xml:space="preserve"> </w:t>
      </w:r>
      <m:oMath>
        <m:r>
          <m:t>x</m:t>
        </m:r>
        <m:r>
          <m:rPr>
            <m:sty m:val="p"/>
          </m:rPr>
          <m:t>=</m:t>
        </m:r>
        <m:r>
          <m:t>L</m:t>
        </m:r>
      </m:oMath>
      <w:r>
        <w:rPr>
          <w:rtl/>
          <w:lang w:val="ar"/>
        </w:rPr>
        <w:t xml:space="preserve"> </w:t>
      </w:r>
      <w:r>
        <w:rPr>
          <w:rtl/>
          <w:lang w:val="ar"/>
        </w:rPr>
        <w:t xml:space="preserve">فإن</w:t>
      </w:r>
      <w:r>
        <w:rPr>
          <w:rtl/>
          <w:lang w:val="ar"/>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t>0</m:t>
          </m:r>
          <m:r>
            <m:rPr>
              <m:sty m:val="p"/>
            </m:rPr>
            <m:t>&lt;</m:t>
          </m:r>
          <m:r>
            <m:t>x</m:t>
          </m:r>
          <m:r>
            <m:rPr>
              <m:sty m:val="p"/>
            </m:rPr>
            <m:t>&lt;</m:t>
          </m:r>
          <m:r>
            <m:t>L</m:t>
          </m:r>
        </m:oMath>
      </m:oMathPara>
    </w:p>
    <w:p>
      <w:pPr>
        <w:pStyle w:val="Figure"/>
        <w:bidi/>
      </w:pPr>
      <w:r>
        <w:drawing>
          <wp:inline>
            <wp:extent cx="4457700" cy="2390775"/>
            <wp:effectExtent b="0" l="0" r="0" t="0"/>
            <wp:docPr descr="" title="" id="74" name="Picture"/>
            <a:graphic>
              <a:graphicData uri="http://schemas.openxmlformats.org/drawingml/2006/picture">
                <pic:pic>
                  <pic:nvPicPr>
                    <pic:cNvPr descr="1749-000-022-008%20(2)_page_017_img_1.png" id="75" name="Picture"/>
                    <pic:cNvPicPr>
                      <a:picLocks noChangeArrowheads="1" noChangeAspect="1"/>
                    </pic:cNvPicPr>
                  </pic:nvPicPr>
                  <pic:blipFill>
                    <a:blip r:embed="rId73"/>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r>
          <m:t> </m:t>
        </m:r>
        <m:r>
          <m:t>0</m:t>
        </m:r>
        <m:r>
          <m:rPr>
            <m:sty m:val="p"/>
          </m:rPr>
          <m:t>&lt;</m:t>
        </m:r>
        <m:r>
          <m:t>x</m:t>
        </m:r>
        <m:r>
          <m:rPr>
            <m:sty m:val="p"/>
          </m:rPr>
          <m:t>&lt;</m:t>
        </m:r>
        <m:r>
          <m:t>L</m:t>
        </m:r>
      </m:oMath>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w:t>
      </w:r>
    </w:p>
    <w:p>
      <w:pPr>
        <w:bidi/>
      </w:pPr>
      <w:r>
        <w:rPr>
          <w:rtl/>
          <w:lang w:val="ar"/>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r>
            <m:t> </m:t>
          </m:r>
          <m:r>
            <m:rPr>
              <m:nor/>
              <m:sty m:val="p"/>
            </m:rPr>
            <m:t>أو</m:t>
          </m:r>
          <m:r>
            <m:t> </m:t>
          </m:r>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r>
        <w:rPr>
          <w:rtl/>
          <w:lang w:val="ar"/>
        </w:rPr>
        <w:t xml:space="preserve"> </w:t>
      </w:r>
      <m:oMath>
        <m:r>
          <m:t>X</m:t>
        </m:r>
        <m:r>
          <m:rPr>
            <m:sty m:val="p"/>
          </m:rPr>
          <m:t>″</m:t>
        </m:r>
        <m:r>
          <m:rPr>
            <m:sty m:val="p"/>
          </m:rPr>
          <m:t>+</m:t>
        </m:r>
        <m:sSup>
          <m:e>
            <m:r>
              <m:t>λ</m:t>
            </m:r>
          </m:e>
          <m:sup>
            <m:r>
              <m:t>2</m:t>
            </m:r>
          </m:sup>
        </m:sSup>
        <m:r>
          <m:t>X</m:t>
        </m:r>
        <m:r>
          <m:rPr>
            <m:sty m:val="p"/>
          </m:rPr>
          <m:t>=</m:t>
        </m:r>
        <m:r>
          <m:t>0</m:t>
        </m:r>
      </m:oMath>
      <w:r>
        <w:rPr>
          <w:rtl/>
          <w:lang w:val="ar"/>
        </w:rPr>
        <w:t xml:space="preserve"> </w:t>
      </w:r>
      <w:r>
        <w:rPr>
          <w:rtl/>
          <w:lang w:val="ar"/>
        </w:rPr>
        <w:t xml:space="preserve">و</w:t>
      </w:r>
      <w:r>
        <w:rPr>
          <w:rtl/>
          <w:lang w:val="ar"/>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lang w:val="ar"/>
        </w:rPr>
        <w:t xml:space="preserve">مجلة المنتدى الجامعي –147– العدد (22) سبتمبر 2018</w:t>
      </w:r>
    </w:p>
    <w:bookmarkEnd w:id="76"/>
    <w:bookmarkEnd w:id="77"/>
    <w:p>
      <w:pPr>
        <w:pStyle w:val="BodyText"/>
      </w:pPr>
      <w:r>
        <w:rPr>
          <w:lang w:val="en"/>
        </w:rPr>
        <w:t xml:space="preserve">وحينئذ</w:t>
      </w:r>
    </w:p>
    <w:bookmarkStart w:id="78" w:name="Xbc2b06658e730dfd508f101fba27be021cb41ea"/>
    <w:p>
      <w:pPr>
        <w:pStyle w:val="Heading2"/>
      </w:pPr>
      <w:r>
        <w:rPr>
          <w:lang w:val="en"/>
        </w:rPr>
        <w:t xml:space="preserve">المعادلات التفاضلية الجزئية وتطبيقاتها</w:t>
      </w:r>
    </w:p>
    <w:p>
      <w:pPr>
        <w:pStyle w:val="FirstParagraph"/>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m:oMathPara>
    </w:p>
    <w:p>
      <w:pPr>
        <w:pStyle w:val="FirstParagraph"/>
      </w:pPr>
      <m:oMathPara>
        <m:oMathParaPr>
          <m:jc m:val="center"/>
        </m:oMathParaP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sSub>
          <m:e>
            <m:r>
              <m:t>A</m:t>
            </m:r>
          </m:e>
          <m:sub>
            <m:r>
              <m:t>2</m:t>
            </m:r>
          </m:sub>
        </m:sSub>
        <m:r>
          <m:rPr>
            <m:sty m:val="p"/>
          </m:rPr>
          <m:t>=</m:t>
        </m:r>
        <m:r>
          <m:t>0</m:t>
        </m:r>
      </m:oMath>
    </w:p>
    <w:p>
      <w:pPr>
        <w:pStyle w:val="BodyText"/>
      </w:pPr>
      <m:oMath>
        <m:r>
          <m:t>y</m:t>
        </m:r>
        <m:d>
          <m:dPr>
            <m:begChr m:val="("/>
            <m:endChr m:val=")"/>
            <m:sepChr m:val=""/>
            <m:grow/>
          </m:dPr>
          <m:e>
            <m:r>
              <m:t>t</m:t>
            </m:r>
            <m:r>
              <m:rPr>
                <m:sty m:val="p"/>
              </m:rPr>
              <m:t>⋅</m:t>
            </m:r>
            <m:r>
              <m:t>0</m:t>
            </m:r>
          </m:e>
        </m:d>
        <m:r>
          <m:rPr>
            <m:sty m:val="p"/>
          </m:rPr>
          <m:t>=</m:t>
        </m:r>
        <m:r>
          <m:t>0</m:t>
        </m:r>
      </m:oMath>
    </w:p>
    <w:p>
      <w:pPr>
        <w:pStyle w:val="BodyText"/>
      </w:pPr>
      <m:oMath>
        <m:r>
          <m:rPr>
            <m:nor/>
            <m:sty m:val="p"/>
          </m:rPr>
          <m:t>t)=B2، </m:t>
        </m:r>
        <m:r>
          <m:t>y</m:t>
        </m:r>
        <m:d>
          <m:dPr>
            <m:begChr m:val="("/>
            <m:endChr m:val=")"/>
            <m:sepChr m:val=""/>
            <m:grow/>
          </m:dPr>
          <m:e>
            <m:r>
              <m:t>x</m:t>
            </m:r>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w:p>
    <w:p>
      <w:pPr>
        <w:pStyle w:val="BodyText"/>
      </w:pPr>
      <w:r>
        <w:rPr>
          <w:lang w:val="en"/>
        </w:rPr>
        <w:t xml:space="preserve">إذن</w:t>
      </w:r>
    </w:p>
    <w:p>
      <w:pPr>
        <w:pStyle w:val="BodyText"/>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w:r>
        <w:rPr>
          <w:lang w:val="en"/>
        </w:rPr>
        <w:t xml:space="preserve">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نظراً لأن العامل الثاني لا يجب أن يساوي الصفر. الأن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وعلى ذلك</w:t>
      </w:r>
      <w:r>
        <w:rPr>
          <w:lang w:val="en"/>
        </w:rPr>
        <w:t xml:space="preserve"> </w:t>
      </w:r>
      <m:oMath>
        <m:sSub>
          <m:e>
            <m:r>
              <m:t>y</m:t>
            </m:r>
          </m:e>
          <m:sub>
            <m:r>
              <m:t>t</m:t>
            </m:r>
          </m:sub>
        </m:sSub>
        <m:d>
          <m:dPr>
            <m:begChr m:val="("/>
            <m:endChr m:val=")"/>
            <m:sepChr m:val=""/>
            <m:grow/>
          </m:dPr>
          <m:e>
            <m:r>
              <m:t>x</m:t>
            </m:r>
            <m:r>
              <m:rPr>
                <m:sty m:val="p"/>
              </m:rPr>
              <m:t>,</m:t>
            </m:r>
            <m:r>
              <m:t>0</m:t>
            </m:r>
          </m:e>
        </m:d>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lang w:val="en"/>
        </w:rPr>
        <w:t xml:space="preserve"> </w:t>
      </w:r>
      <w:r>
        <w:rPr>
          <w:lang w:val="en"/>
        </w:rPr>
        <w:t xml:space="preserve">ومنها</w:t>
      </w:r>
      <w:r>
        <w:rPr>
          <w:lang w:val="en"/>
        </w:rPr>
        <w:t xml:space="preserve"> </w:t>
      </w:r>
      <m:oMath>
        <m:r>
          <m:t>A</m:t>
        </m:r>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وإذن</w:t>
      </w:r>
    </w:p>
    <w:p>
      <w:pPr>
        <w:pStyle w:val="BodyText"/>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والتي يمكن أن نتحقق من كونها حلا.</w:t>
      </w:r>
    </w:p>
    <w:p>
      <w:pPr>
        <w:pStyle w:val="BodyText"/>
      </w:pPr>
      <w:r>
        <w:rPr>
          <w:lang w:val="en"/>
        </w:rPr>
        <w:t xml:space="preserve">مجلة المنتدى الجامعي</w:t>
      </w:r>
    </w:p>
    <w:p>
      <w:pPr>
        <w:pStyle w:val="BodyText"/>
      </w:pPr>
      <w:r>
        <w:rPr>
          <w:lang w:val="en"/>
        </w:rPr>
        <w:t xml:space="preserve">-148-</w:t>
      </w:r>
    </w:p>
    <w:p>
      <w:pPr>
        <w:pStyle w:val="BodyText"/>
      </w:pPr>
      <w:r>
        <w:rPr>
          <w:lang w:val="en"/>
        </w:rPr>
        <w:t xml:space="preserve">العدد (22) سبتمبر 2018</w:t>
      </w:r>
    </w:p>
    <w:bookmarkEnd w:id="78"/>
    <w:bookmarkStart w:id="80" w:name="Xecdf71d6064971bc49ba2123aa40e6dede508c6"/>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sSub>
            <m:e>
              <m:r>
                <m:t>f</m:t>
              </m:r>
            </m:e>
            <m:sub>
              <m:r>
                <m:t>m</m:t>
              </m:r>
            </m:sub>
          </m:sSub>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79"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lang w:val="ar"/>
        </w:rPr>
        <w:t xml:space="preserve">ولبعض التمديد فإنها تكون مكملة للطريقة الاساسية للفصل بين المتغيرات السابقة الذكر لا 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rPr>
                <m:sty m:val="p"/>
              </m:rPr>
              <m:t>□</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w:t>
      </w:r>
      <w:r>
        <w:rPr>
          <w:rtl/>
          <w:lang w:val="ar"/>
        </w:rPr>
        <w:t xml:space="preserve">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numPr>
          <w:ilvl w:val="0"/>
          <w:numId w:val="1009"/>
        </w:numPr>
        <w:pStyle w:val="Compact"/>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r>
        <w:rPr>
          <w:rtl/>
          <w:lang w:val="ar"/>
        </w:rPr>
        <w:t xml:space="preserve"> </w:t>
      </w:r>
      <m:oMath>
        <m:r>
          <m:t>t</m:t>
        </m:r>
      </m:oMath>
    </w:p>
    <w:p>
      <w:pPr>
        <w:numPr>
          <w:ilvl w:val="0"/>
          <w:numId w:val="1009"/>
        </w:numPr>
        <w:pStyle w:val="Compact"/>
        <w:bidi/>
      </w:pPr>
      <w:r>
        <w:rPr>
          <w:rtl/>
          <w:lang w:val="ar"/>
        </w:rPr>
        <w:t xml:space="preserve">(ب) بين أن</w:t>
      </w:r>
      <w:r>
        <w:rPr>
          <w:rtl/>
          <w:lang w:val="ar"/>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bidi/>
      </w:pPr>
      <w:r>
        <w:rPr>
          <w:rtl/>
          <w:lang w:val="ar"/>
        </w:rPr>
        <w:t xml:space="preserve">الحل: (أ) مسألة القيمة الحدية هي:</w:t>
      </w:r>
    </w:p>
    <w:p>
      <w:pPr>
        <w:bidi/>
      </w:pPr>
      <w:r>
        <w:rPr>
          <w:rtl/>
          <w:lang w:val="ar"/>
        </w:rPr>
        <w:t xml:space="preserve">مجلة المنتدى الجامعي .</w:t>
      </w:r>
    </w:p>
    <w:p>
      <w:pPr>
        <w:bidi/>
      </w:pPr>
      <w:r>
        <w:rPr>
          <w:rtl/>
          <w:lang w:val="ar"/>
        </w:rPr>
        <w:t xml:space="preserve">-149-</w:t>
      </w:r>
    </w:p>
    <w:p>
      <w:pPr>
        <w:bidi/>
      </w:pPr>
      <w:r>
        <w:rPr>
          <w:rtl/>
          <w:lang w:val="ar"/>
        </w:rPr>
        <w:t xml:space="preserve">العدد (22) سبتمبر 2018</w:t>
      </w:r>
    </w:p>
    <w:bookmarkEnd w:id="79"/>
    <w:bookmarkEnd w:id="80"/>
    <w:bookmarkStart w:id="82" w:name="Xe0e3e6ed8867a6c35d0485e79aa6d211b1972da"/>
    <w:p>
      <w:pPr>
        <w:pStyle w:val="Heading2"/>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t</m:t>
          </m:r>
          <m:r>
            <m:rPr>
              <m:sty m:val="p"/>
            </m:rPr>
            <m:t>=</m:t>
          </m:r>
          <m:r>
            <m:t>0</m:t>
          </m:r>
          <m:r>
            <m:rPr>
              <m:sty m:val="p"/>
            </m:rPr>
            <m:t>،</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u</m:t>
          </m:r>
          <m:r>
            <m:rPr>
              <m:sty m:val="p"/>
            </m:rPr>
            <m:t>(</m:t>
          </m:r>
          <m:r>
            <m:t>x</m:t>
          </m:r>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طبيعية.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m:oMathPara>
    </w:p>
    <w:bookmarkStart w:id="81" w:name="معادلة-لابلاس"/>
    <w:p>
      <w:pPr>
        <w:pStyle w:val="Heading3"/>
        <w:bidi/>
      </w:pPr>
      <w:r>
        <w:rPr>
          <w:rtl/>
          <w:lang w:val="ar"/>
        </w:rPr>
        <w:t xml:space="preserve">3- معادلة لابلاس</w:t>
      </w:r>
    </w:p>
    <w:p>
      <w:pPr>
        <w:bidi/>
      </w:pPr>
      <w:r>
        <w:rPr>
          <w:rtl/>
          <w:lang w:val="ar"/>
        </w:rPr>
        <w:t xml:space="preserve">مجلة المنتدى الجامعي — 150 — العدد (22) سبتمبر 2018</w:t>
      </w:r>
    </w:p>
    <w:bookmarkEnd w:id="81"/>
    <w:bookmarkEnd w:id="82"/>
    <w:bookmarkStart w:id="83" w:name="Xd840f0264664437810401681ddb585b62789518"/>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w:t>
      </w:r>
      <w:r>
        <w:rPr>
          <w:rtl/>
          <w:lang w:val="ar"/>
        </w:rPr>
        <w:t xml:space="preserve"> </w:t>
      </w:r>
      <m:oMath>
        <m:f>
          <m:fPr>
            <m:type m:val="bar"/>
          </m:fPr>
          <m:num>
            <m:r>
              <m:t>d</m:t>
            </m:r>
            <m:r>
              <m:t>u</m:t>
            </m:r>
          </m:num>
          <m:den>
            <m:r>
              <m:t>d</m:t>
            </m:r>
            <m:r>
              <m:t>t</m:t>
            </m:r>
          </m:den>
        </m:f>
        <m:r>
          <m:rPr>
            <m:sty m:val="p"/>
          </m:rPr>
          <m:t>=</m:t>
        </m:r>
        <m:r>
          <m:t>0</m:t>
        </m:r>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 يمكن كتابة معادلة لابلاس</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w:t>
      </w:r>
      <w:r>
        <w:rPr>
          <w:rtl/>
          <w:lang w:val="ar"/>
        </w:rPr>
        <w:t xml:space="preserve"> </w:t>
      </w:r>
      <m:oMath>
        <m:r>
          <m:t>Φ</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lang w:val="ar"/>
        </w:rPr>
        <w:t xml:space="preserve"> </w:t>
      </w:r>
      <w:r>
        <w:rPr>
          <w:rtl/>
          <w:lang w:val="ar"/>
        </w:rPr>
        <w:t xml:space="preserve">في (1) ثم بعد القسمة على</w:t>
      </w:r>
      <w:r>
        <w:rPr>
          <w:rtl/>
          <w:lang w:val="ar"/>
        </w:rPr>
        <w:t xml:space="preserve"> </w:t>
      </w:r>
      <m:oMath>
        <m:r>
          <m:t>R</m:t>
        </m:r>
        <m:r>
          <m:t>Θ</m:t>
        </m:r>
      </m:oMath>
      <w:r>
        <w:rPr>
          <w:rtl/>
          <w:lang w:val="ar"/>
        </w:rPr>
        <w:t xml:space="preserve"> </w:t>
      </w:r>
      <w:r>
        <w:rPr>
          <w:rtl/>
          <w:lang w:val="ar"/>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t>Θ</m:t>
          </m:r>
          <m:r>
            <m:rPr>
              <m:sty m:val="p"/>
            </m:rPr>
            <m:t>sin</m:t>
          </m:r>
          <m:r>
            <m:t>θ</m:t>
          </m:r>
          <m:r>
            <m:rPr>
              <m:sty m:val="p"/>
            </m:rPr>
            <m:t>=</m:t>
          </m:r>
          <m:r>
            <m:t>0</m:t>
          </m:r>
          <m:r>
            <m:t> </m:t>
          </m:r>
          <m:d>
            <m:dPr>
              <m:begChr m:val="("/>
              <m:endChr m:val=")"/>
              <m:sepChr m:val=""/>
              <m:grow/>
            </m:dPr>
            <m:e>
              <m:r>
                <m:t>3</m:t>
              </m:r>
            </m:e>
          </m:d>
        </m:oMath>
      </m:oMathPara>
    </w:p>
    <w:p>
      <w:pPr>
        <w:bidi/>
      </w:pPr>
      <w:r>
        <w:rPr>
          <w:rtl/>
          <w:lang w:val="ar"/>
        </w:rPr>
        <w:t xml:space="preserve">وهذه تعطى</w:t>
      </w:r>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 -151- العدد (22) سبتمبر 2018</w:t>
      </w:r>
    </w:p>
    <w:bookmarkEnd w:id="83"/>
    <w:bookmarkStart w:id="85" w:name="Xda5aa8dc5f051580717e8acc9402a9b4f49f207"/>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حيث وضعنا</w:t>
      </w:r>
      <w:r>
        <w:rPr>
          <w:lang w:val="en"/>
        </w:rPr>
        <w:t xml:space="preserve"> </w:t>
      </w: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w:r>
        <w:rPr>
          <w:lang w:val="en"/>
        </w:rPr>
        <w:t xml:space="preserve"> </w:t>
      </w:r>
      <w:r>
        <w:rPr>
          <w:lang w:val="en"/>
        </w:rPr>
        <w:t xml:space="preserve">أو</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p>
    <w:p>
      <w:pPr>
        <w:pStyle w:val="BodyText"/>
      </w:pPr>
      <w:r>
        <w:rPr>
          <w:lang w:val="en"/>
        </w:rPr>
        <w:t xml:space="preserve">يمكن كتابة المعادلة (3) بعد وضع</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rPr>
          <w:lang w:val="en"/>
        </w:rPr>
        <w:t xml:space="preserve">الآن إذا وضعنا</w:t>
      </w:r>
      <w:r>
        <w:rPr>
          <w:lang w:val="en"/>
        </w:rPr>
        <w:t xml:space="preserve"> </w:t>
      </w:r>
      <m:oMath>
        <m:r>
          <m:t>x</m:t>
        </m:r>
        <m:r>
          <m:rPr>
            <m:sty m:val="p"/>
          </m:rPr>
          <m:t>=</m:t>
        </m:r>
        <m:r>
          <m:rPr>
            <m:sty m:val="p"/>
          </m:rPr>
          <m:t>cos</m:t>
        </m:r>
        <m:r>
          <m:t>θ</m:t>
        </m:r>
      </m:oMath>
      <w:r>
        <w:rPr>
          <w:lang w:val="en"/>
        </w:rPr>
        <w:t xml:space="preserve"> </w:t>
      </w:r>
      <w:r>
        <w:rPr>
          <w:lang w:val="en"/>
        </w:rP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أو</w:t>
      </w:r>
    </w:p>
    <w:p>
      <w:pPr>
        <w:pStyle w:val="BodyText"/>
      </w:pPr>
      <w:r>
        <w:rPr>
          <w:lang w:val="en"/>
        </w:rP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w:r>
        <w:rPr>
          <w:lang w:val="en"/>
        </w:rPr>
        <w:t xml:space="preserve">أو</w:t>
      </w:r>
    </w:p>
    <w:p>
      <w:pPr>
        <w:pStyle w:val="BodyText"/>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rPr>
          <w:lang w:val="en"/>
        </w:rPr>
        <w:t xml:space="preserve">باستخدام (5)،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rPr>
            <m:sty m:val="p"/>
          </m:rPr>
          <m:t>cos</m:t>
        </m:r>
        <m:r>
          <m:t>θ</m:t>
        </m:r>
      </m:oMath>
    </w:p>
    <w:bookmarkStart w:id="84" w:name="النتائج-"/>
    <w:p>
      <w:pPr>
        <w:pStyle w:val="Heading3"/>
      </w:pPr>
      <w:r>
        <w:rPr>
          <w:lang w:val="en"/>
        </w:rPr>
        <w:t xml:space="preserve">النتائج:-</w:t>
      </w:r>
    </w:p>
    <w:p>
      <w:pPr>
        <w:pStyle w:val="FirstParagraph"/>
      </w:pPr>
      <w:r>
        <w:rPr>
          <w:lang w:val="en"/>
        </w:rPr>
        <w:t xml:space="preserve">مجلة المنتدى الجامعي</w:t>
      </w:r>
    </w:p>
    <w:p>
      <w:pPr>
        <w:pStyle w:val="BodyText"/>
      </w:pPr>
      <w:r>
        <w:rPr>
          <w:lang w:val="en"/>
        </w:rPr>
        <w:t xml:space="preserve">العدد (22) سبتمبر 2018 -152-</w:t>
      </w:r>
    </w:p>
    <w:bookmarkEnd w:id="84"/>
    <w:bookmarkEnd w:id="85"/>
    <w:bookmarkStart w:id="87" w:name="X44ceedd095844f73f62b36c6661269cbaed2e3c"/>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10"/>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0"/>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0"/>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86" w:name="المراجع-"/>
    <w:p>
      <w:pPr>
        <w:pStyle w:val="Heading2"/>
        <w:bidi/>
      </w:pPr>
      <w:r>
        <w:rPr>
          <w:rtl/>
          <w:lang w:val="ar"/>
        </w:rPr>
        <w:t xml:space="preserve">المراجع:-</w:t>
      </w:r>
    </w:p>
    <w:p>
      <w:pPr>
        <w:numPr>
          <w:ilvl w:val="0"/>
          <w:numId w:val="1011"/>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1"/>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1"/>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1"/>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1"/>
        </w:numPr>
        <w:pStyle w:val="Compact"/>
        <w:bidi/>
      </w:pPr>
      <w:r>
        <w:rPr>
          <w:rtl/>
          <w:lang w:val="ar"/>
        </w:rPr>
        <w:t xml:space="preserve">المعادلات التفاضلية الجزئية، ناجي بن صالح، شعبان بن رسلان، السعودية، 2007.</w:t>
      </w:r>
    </w:p>
    <w:p>
      <w:pPr>
        <w:numPr>
          <w:ilvl w:val="0"/>
          <w:numId w:val="1011"/>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1"/>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1"/>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1"/>
        </w:numPr>
        <w:pStyle w:val="Compact"/>
      </w:pPr>
      <w:r>
        <w:rPr>
          <w:lang w:val="ar"/>
        </w:rPr>
        <w:t xml:space="preserve">Hans، George B.Arfken Mathematical Methods For Physicists -9 USA Frank E.Haris J.Weber 2013.</w:t>
      </w:r>
    </w:p>
    <w:p>
      <w:pPr>
        <w:bidi/>
      </w:pPr>
      <w:r>
        <w:rPr>
          <w:rtl/>
          <w:lang w:val="ar"/>
        </w:rPr>
        <w:t xml:space="preserve">مجلة المنتدى الجامعي .</w:t>
      </w:r>
      <w:r>
        <w:rPr>
          <w:rtl/>
          <w:lang w:val="ar"/>
        </w:rPr>
        <w:t xml:space="preserve"> </w:t>
      </w:r>
      <w:r>
        <w:rPr>
          <w:lang w:val="ar"/>
        </w:rPr>
        <w:t xml:space="preserve">-153-</w:t>
      </w:r>
      <w:r>
        <w:rPr>
          <w:rtl/>
          <w:lang w:val="ar"/>
        </w:rPr>
        <w:t xml:space="preserve"> </w:t>
      </w:r>
      <w:r>
        <w:rPr>
          <w:rtl/>
          <w:lang w:val="ar"/>
        </w:rPr>
        <w:t xml:space="preserve">العدد (22) سبتمبر 2018</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jp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2025-11-02T20:14:11Z</dcterms:created>
  <dcterms:modified xsi:type="dcterms:W3CDTF">2025-11-02T20:14:11Z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