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jpg" ContentType="image/jpe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1749-000-022-008 (2)</w:t>
      </w:r>
    </w:p>
    <w:bookmarkStart w:id="69" w:name="المعادلات-التفاضلية-الجزئية-وتطبيقاتها"/>
    <w:p>
      <w:pPr>
        <w:pStyle w:val="Heading1"/>
        <w:bidi/>
      </w:pPr>
      <w:r>
        <w:rPr>
          <w:rtl/>
        </w:rPr>
        <w:t xml:space="preserve">المعادلات التفاضلية الجزئية وتطبيقاتها</w:t>
      </w:r>
    </w:p>
    <w:p>
      <w:pPr>
        <w:bidi/>
      </w:pPr>
      <w:r>
        <w:rPr>
          <w:rtl/>
        </w:rPr>
        <w:t xml:space="preserve">أ.كلتوم محمد ابوراس أ.ليلى علي القرازي أ. منال عبد الكريم جليطة</w:t>
      </w:r>
    </w:p>
    <w:p>
      <w:pPr>
        <w:bidi/>
      </w:pPr>
      <w:r>
        <w:rPr>
          <w:rtl/>
        </w:rPr>
        <w:t xml:space="preserve">كلية التقنية الهندسية - جنزور</w:t>
      </w:r>
    </w:p>
    <w:bookmarkStart w:id="20"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الجامعى . -131- العدد (22) سبتعبر 2018</w:t>
      </w:r>
    </w:p>
    <w:bookmarkEnd w:id="23"/>
    <w:bookmarkStart w:id="24" w:name="المعادلات-التفاضلية-الجزئية-وتطبيقاتها-1"/>
    <w:p>
      <w:pPr>
        <w:pStyle w:val="Heading2"/>
        <w:bidi/>
      </w:pPr>
      <w:r>
        <w:rPr>
          <w:rtl/>
        </w:rPr>
        <w:t xml:space="preserve">المعادلات التفاضلية الجزئية وتطبيقاتها</w:t>
      </w:r>
    </w:p>
    <w:p>
      <w:pPr>
        <w:numPr>
          <w:ilvl w:val="0"/>
          <w:numId w:val="1002"/>
        </w:numPr>
        <w:bidi/>
      </w:pPr>
      <w:r>
        <w:rPr>
          <w:rtl/>
        </w:rPr>
        <w:t xml:space="preserve">ان نبين للطالب كيف تكون المعادلات التفاضلية الجزئية مفيدة في حل أنواع عديدة من المسائل وخاصة ان يعرف للطالب الأتي:</w:t>
      </w:r>
    </w:p>
    <w:p>
      <w:pPr>
        <w:numPr>
          <w:ilvl w:val="0"/>
          <w:numId w:val="1000"/>
        </w:numPr>
        <w:bidi/>
      </w:pPr>
      <w:r>
        <w:rPr>
          <w:rtl/>
        </w:rPr>
        <w:t xml:space="preserve">أ ) كيف يترجم المسائل إلي لغة المعادلات التفاضلية الجزئية أي الصيغة الرياضية لهذه المسائل.</w:t>
      </w:r>
    </w:p>
    <w:p>
      <w:pPr>
        <w:numPr>
          <w:ilvl w:val="0"/>
          <w:numId w:val="1000"/>
        </w:numPr>
        <w:bidi/>
      </w:pPr>
      <w:r>
        <w:rPr>
          <w:rtl/>
        </w:rPr>
        <w:t xml:space="preserve">ب) حل المعادلات التفاضلية الجزئية الناتجة والخاضعة لشروط معطاة كالشروط الحدية.</w:t>
      </w:r>
    </w:p>
    <w:p>
      <w:pPr>
        <w:numPr>
          <w:ilvl w:val="0"/>
          <w:numId w:val="1000"/>
        </w:numPr>
        <w:bidi/>
      </w:pPr>
      <w:r>
        <w:rPr>
          <w:rtl/>
        </w:rPr>
        <w:t xml:space="preserve">ج) 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bidi/>
      </w:pPr>
      <w:r>
        <w:rPr>
          <w:rtl/>
        </w:rPr>
        <w:t xml:space="preserve">مشكلة البحث:</w:t>
      </w:r>
    </w:p>
    <w:p>
      <w:pPr>
        <w:numPr>
          <w:ilvl w:val="0"/>
          <w:numId w:val="1003"/>
        </w:numPr>
        <w:pStyle w:val="Compact"/>
        <w:bidi/>
      </w:pPr>
      <w:r>
        <w:rPr>
          <w:rtl/>
        </w:rPr>
        <w:t xml:space="preserve">التعرف على المعادلات التفاضلية الجزئية وطرق حلها.</w:t>
      </w:r>
    </w:p>
    <w:p>
      <w:pPr>
        <w:numPr>
          <w:ilvl w:val="0"/>
          <w:numId w:val="1003"/>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rPr>
        <w:t xml:space="preserve">حدود البحث:</w:t>
      </w:r>
    </w:p>
    <w:p>
      <w:pPr>
        <w:numPr>
          <w:ilvl w:val="0"/>
          <w:numId w:val="1004"/>
        </w:numPr>
        <w:pStyle w:val="Compact"/>
        <w:bidi/>
      </w:pPr>
      <w:r>
        <w:rPr>
          <w:rtl/>
        </w:rPr>
        <w:t xml:space="preserve">بيان أهمية المعادلات التفاضلية الجزئية في حل الكثير من المسائل المعقدة.</w:t>
      </w:r>
    </w:p>
    <w:p>
      <w:pPr>
        <w:numPr>
          <w:ilvl w:val="0"/>
          <w:numId w:val="1004"/>
        </w:numPr>
        <w:pStyle w:val="Compact"/>
        <w:bidi/>
      </w:pPr>
      <w:r>
        <w:rPr>
          <w:rtl/>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bidi/>
      </w:pPr>
      <w:r>
        <w:rPr>
          <w:rtl/>
        </w:rPr>
        <w:t xml:space="preserve">مجلة المنتدى الجامعي . -132- العدد (22) سبتعبر 2018</w:t>
      </w:r>
    </w:p>
    <w:bookmarkEnd w:id="27"/>
    <w:bookmarkStart w:id="28" w:name="المعادلات-التفاضلية-الجزئية-وتطبيقاتها-2"/>
    <w:p>
      <w:pPr>
        <w:pStyle w:val="Heading2"/>
        <w:bidi/>
      </w:pPr>
      <w:r>
        <w:rPr>
          <w:rtl/>
        </w:rPr>
        <w:t xml:space="preserve">المعادلات التفاضلية الجزئية وتطبيقاتها</w:t>
      </w:r>
    </w:p>
    <w:p>
      <w:pPr>
        <w:bidi/>
      </w:pPr>
      <w:r>
        <w:rPr>
          <w:rtl/>
        </w:rPr>
        <w:t xml:space="preserve">ومن أمثلتها</w:t>
      </w:r>
    </w:p>
    <w:p>
      <w:pPr>
        <w:bidi/>
      </w:pPr>
      <m:oMathPara>
        <m:oMathParaPr>
          <m:jc m:val="center"/>
        </m:oMathParaPr>
        <m:oMath>
          <m:d>
            <m:dPr>
              <m:begChr m:val="("/>
              <m:endChr m:val=")"/>
              <m:sepChr m:val=""/>
              <m:grow/>
            </m:dPr>
            <m:e>
              <m:r>
                <m:t>1</m:t>
              </m:r>
            </m:e>
          </m:d>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m:oMathPara>
        <m:oMathParaPr>
          <m:jc m:val="center"/>
        </m:oMathParaPr>
        <m:oMath>
          <m:d>
            <m:dPr>
              <m:begChr m:val="("/>
              <m:endChr m:val=")"/>
              <m:sepChr m:val=""/>
              <m:grow/>
            </m:dPr>
            <m:e>
              <m:r>
                <m:t>2</m:t>
              </m:r>
            </m:e>
          </m:d>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bookmarkEnd w:id="28"/>
    <w:bookmarkStart w:id="32"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وهى:-</w:t>
      </w:r>
    </w:p>
    <w:bookmarkStart w:id="29"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اعلى مشتقة جزئية في المعادلة مثل:</w:t>
      </w:r>
    </w:p>
    <w:p>
      <w:pPr>
        <w:numPr>
          <w:ilvl w:val="0"/>
          <w:numId w:val="1005"/>
        </w:numPr>
        <w:pStyle w:val="Compact"/>
        <w:bidi/>
      </w:pPr>
      <w:r>
        <w:rPr>
          <w:rtl/>
        </w:rPr>
        <w:t xml:space="preserve">من الرتبة الثانية</w:t>
      </w:r>
      <w:r>
        <w:rPr>
          <w:rtl/>
        </w:rPr>
        <w:t xml:space="preserve"> </w:t>
      </w:r>
      <m:oMath>
        <m:sSub>
          <m:e>
            <m:r>
              <m:t>U</m:t>
            </m:r>
          </m:e>
          <m:sub>
            <m:r>
              <m:t>t</m:t>
            </m:r>
          </m:sub>
        </m:sSub>
        <m:r>
          <m:rPr>
            <m:sty m:val="p"/>
          </m:rPr>
          <m:t>=</m:t>
        </m:r>
        <m:sSub>
          <m:e>
            <m:r>
              <m:t>U</m:t>
            </m:r>
          </m:e>
          <m:sub>
            <m:r>
              <m:t>x</m:t>
            </m:r>
            <m:r>
              <m:t>x</m:t>
            </m:r>
          </m:sub>
        </m:sSub>
      </m:oMath>
    </w:p>
    <w:p>
      <w:pPr>
        <w:numPr>
          <w:ilvl w:val="0"/>
          <w:numId w:val="1005"/>
        </w:numPr>
        <w:pStyle w:val="Compact"/>
        <w:bidi/>
      </w:pPr>
      <w:r>
        <w:rPr>
          <w:rtl/>
        </w:rPr>
        <w:t xml:space="preserve">من الرتبة الأولى</w:t>
      </w:r>
      <w:r>
        <w:rPr>
          <w:rtl/>
        </w:rPr>
        <w:t xml:space="preserve"> </w:t>
      </w:r>
      <m:oMath>
        <m:sSub>
          <m:e>
            <m:r>
              <m:t>U</m:t>
            </m:r>
          </m:e>
          <m:sub>
            <m:r>
              <m:t>t</m:t>
            </m:r>
          </m:sub>
        </m:sSub>
        <m:r>
          <m:rPr>
            <m:sty m:val="p"/>
          </m:rPr>
          <m:t>=</m:t>
        </m:r>
        <m:sSub>
          <m:e>
            <m:r>
              <m:t>U</m:t>
            </m:r>
          </m:e>
          <m:sub>
            <m:r>
              <m:t>x</m:t>
            </m:r>
          </m:sub>
        </m:sSub>
      </m:oMath>
    </w:p>
    <w:p>
      <w:pPr>
        <w:numPr>
          <w:ilvl w:val="0"/>
          <w:numId w:val="1005"/>
        </w:numPr>
        <w:pStyle w:val="Compact"/>
        <w:bidi/>
      </w:pPr>
      <w:r>
        <w:rPr>
          <w:rtl/>
        </w:rPr>
        <w:t xml:space="preserve">من الرتبة الثالثة</w:t>
      </w:r>
      <w:r>
        <w:rPr>
          <w:rtl/>
        </w:rPr>
        <w:t xml:space="preserve"> </w:t>
      </w:r>
      <m:oMath>
        <m:sSub>
          <m:e>
            <m:r>
              <m:t>U</m:t>
            </m:r>
          </m:e>
          <m:sub>
            <m:r>
              <m:t>t</m:t>
            </m:r>
          </m:sub>
        </m:sSub>
        <m:r>
          <m:rPr>
            <m:sty m:val="p"/>
          </m:rPr>
          <m:t>=</m:t>
        </m:r>
        <m:sSub>
          <m:e>
            <m:r>
              <m:t>U</m:t>
            </m:r>
          </m:e>
          <m:sub>
            <m:r>
              <m:t>x</m:t>
            </m:r>
            <m:r>
              <m:t>x</m:t>
            </m:r>
            <m:r>
              <m:t>x</m:t>
            </m:r>
          </m:sub>
        </m:sSub>
        <m:r>
          <m:rPr>
            <m:sty m:val="p"/>
          </m:rPr>
          <m:t>+</m:t>
        </m:r>
        <m:r>
          <m:rPr>
            <m:sty m:val="p"/>
          </m:rPr>
          <m:t>sin</m:t>
        </m:r>
        <m:r>
          <m:t>x</m:t>
        </m:r>
      </m:oMath>
    </w:p>
    <w:p>
      <w:pPr>
        <w:bidi/>
      </w:pPr>
      <w:r>
        <w:rPr>
          <w:rtl/>
        </w:rPr>
        <w:t xml:space="preserve">الدرجة وهي اس اعلى مشتقة موجودة في المعادلة بشرط ان يكون ذلك الاس عدد صحيح موجب مثل:-</w:t>
      </w:r>
    </w:p>
    <w:p>
      <w:pPr>
        <w:numPr>
          <w:ilvl w:val="0"/>
          <w:numId w:val="1006"/>
        </w:numPr>
        <w:pStyle w:val="Compact"/>
        <w:bidi/>
      </w:pPr>
      <w:r>
        <w:rPr>
          <w:rtl/>
        </w:rPr>
        <w:t xml:space="preserve">من الدرجة الأولى</w:t>
      </w:r>
      <w:r>
        <w:rPr>
          <w:rtl/>
        </w:rPr>
        <w:t xml:space="preserve"> </w:t>
      </w:r>
      <m:oMath>
        <m:sSub>
          <m:e>
            <m:r>
              <m:t>U</m:t>
            </m:r>
          </m:e>
          <m:sub>
            <m:r>
              <m:t>x</m:t>
            </m:r>
          </m:sub>
        </m:sSub>
        <m:r>
          <m:rPr>
            <m:sty m:val="p"/>
          </m:rPr>
          <m:t>=</m:t>
        </m:r>
        <m:r>
          <m:t>y</m:t>
        </m:r>
      </m:oMath>
    </w:p>
    <w:p>
      <w:pPr>
        <w:numPr>
          <w:ilvl w:val="0"/>
          <w:numId w:val="1006"/>
        </w:numPr>
        <w:pStyle w:val="Compact"/>
        <w:bidi/>
      </w:pPr>
      <w:r>
        <w:rPr>
          <w:rtl/>
        </w:rPr>
        <w:t xml:space="preserve">من الدرجة الثانية</w:t>
      </w:r>
      <w:r>
        <w:rPr>
          <w:rtl/>
        </w:rPr>
        <w:t xml:space="preserve"> </w:t>
      </w: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bookmarkEnd w:id="29"/>
    <w:bookmarkStart w:id="30" w:name="عدد-المتغيرات-"/>
    <w:p>
      <w:pPr>
        <w:pStyle w:val="Heading3"/>
        <w:bidi/>
      </w:pPr>
      <w:r>
        <w:rPr>
          <w:rtl/>
        </w:rPr>
        <w:t xml:space="preserve">2- عدد المتغيرات:-</w:t>
      </w:r>
    </w:p>
    <w:p>
      <w:pPr>
        <w:bidi/>
      </w:pPr>
      <w:r>
        <w:rPr>
          <w:rtl/>
        </w:rPr>
        <w:t xml:space="preserve">وهو عدد المتغيرات المستقلة مثل:-</w:t>
      </w:r>
    </w:p>
    <w:p>
      <w:pPr>
        <w:numPr>
          <w:ilvl w:val="0"/>
          <w:numId w:val="1007"/>
        </w:numPr>
        <w:pStyle w:val="Compact"/>
        <w:bidi/>
      </w:pPr>
      <w:r>
        <w:rPr>
          <w:rtl/>
        </w:rPr>
        <w:t xml:space="preserve">متغيران وهما</w:t>
      </w:r>
      <w:r>
        <w:rPr>
          <w:rtl/>
        </w:rPr>
        <w:t xml:space="preserve"> </w:t>
      </w:r>
      <m:oMath>
        <m:r>
          <m:t>t</m:t>
        </m:r>
        <m:r>
          <m:rPr>
            <m:sty m:val="p"/>
          </m:rPr>
          <m:t>,</m:t>
        </m:r>
        <m:r>
          <m:t>x</m:t>
        </m:r>
      </m:oMath>
      <w:r>
        <w:rPr>
          <w:rtl/>
        </w:rPr>
        <w:t xml:space="preserve"> </w:t>
      </w:r>
      <m:oMath>
        <m:sSub>
          <m:e>
            <m:r>
              <m:t>U</m:t>
            </m:r>
          </m:e>
          <m:sub>
            <m:r>
              <m:t>t</m:t>
            </m:r>
          </m:sub>
        </m:sSub>
        <m:r>
          <m:rPr>
            <m:sty m:val="p"/>
          </m:rPr>
          <m:t>=</m:t>
        </m:r>
        <m:sSub>
          <m:e>
            <m:r>
              <m:t>U</m:t>
            </m:r>
          </m:e>
          <m:sub>
            <m:r>
              <m:t>x</m:t>
            </m:r>
            <m:r>
              <m:t>x</m:t>
            </m:r>
          </m:sub>
        </m:sSub>
      </m:oMath>
    </w:p>
    <w:p>
      <w:pPr>
        <w:numPr>
          <w:ilvl w:val="0"/>
          <w:numId w:val="1007"/>
        </w:numPr>
        <w:pStyle w:val="Compact"/>
        <w:bidi/>
      </w:pPr>
      <w:r>
        <w:rPr>
          <w:rtl/>
        </w:rPr>
        <w:t xml:space="preserve">متغيرات وهم</w:t>
      </w:r>
      <w:r>
        <w:rPr>
          <w:rtl/>
        </w:rPr>
        <w:t xml:space="preserve"> </w:t>
      </w:r>
      <m:oMath>
        <m:r>
          <m:t>r</m:t>
        </m:r>
        <m:r>
          <m:rPr>
            <m:sty m:val="p"/>
          </m:rPr>
          <m:t>,</m:t>
        </m:r>
        <m:r>
          <m:t>t</m:t>
        </m:r>
        <m:r>
          <m:rPr>
            <m:sty m:val="p"/>
          </m:rPr>
          <m:t>,</m:t>
        </m:r>
        <m:r>
          <m:t>θ</m:t>
        </m:r>
      </m:oMath>
      <w:r>
        <w:rPr>
          <w:rtl/>
        </w:rPr>
        <w:t xml:space="preserve"> </w:t>
      </w: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bookmarkEnd w:id="30"/>
    <w:bookmarkStart w:id="31"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 . -133- العدد (22) سبتعبر 2018</w:t>
      </w:r>
    </w:p>
    <w:bookmarkEnd w:id="31"/>
    <w:bookmarkEnd w:id="32"/>
    <w:bookmarkStart w:id="36" w:name="المعادلات-التفاضلية-الجزئية-وتطبيقاتها-3"/>
    <w:p>
      <w:pPr>
        <w:pStyle w:val="Heading2"/>
        <w:bidi/>
      </w:pPr>
      <w:r>
        <w:rPr>
          <w:rtl/>
        </w:rPr>
        <w:t xml:space="preserve">المعادلات التفاضلية الجزئية وتطبيقاتها</w:t>
      </w:r>
    </w:p>
    <w:p>
      <w:pPr>
        <w:numPr>
          <w:ilvl w:val="0"/>
          <w:numId w:val="1008"/>
        </w:numPr>
        <w:pStyle w:val="Compact"/>
        <w:bidi/>
      </w:pPr>
      <w:r>
        <w:rPr>
          <w:rtl/>
        </w:rPr>
        <w:t xml:space="preserve">خطية</w:t>
      </w:r>
      <w:r>
        <w:rPr>
          <w:rtl/>
        </w:rPr>
        <w:t xml:space="preserve"> </w:t>
      </w: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w:p>
    <w:p>
      <w:pPr>
        <w:numPr>
          <w:ilvl w:val="0"/>
          <w:numId w:val="1008"/>
        </w:numPr>
        <w:pStyle w:val="Compact"/>
        <w:bidi/>
      </w:pPr>
      <w:r>
        <w:rPr>
          <w:rtl/>
        </w:rPr>
        <w:t xml:space="preserve">غير خطية</w:t>
      </w:r>
      <w:r>
        <w:rPr>
          <w:rtl/>
        </w:rPr>
        <w:t xml:space="preserve"> </w:t>
      </w: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d>
            <m:dPr>
              <m:begChr m:val="("/>
              <m:endChr m:val=")"/>
              <m:sepChr m:val=""/>
              <m:grow/>
            </m:dPr>
            <m:e>
              <m:r>
                <m:t>1</m:t>
              </m:r>
            </m:e>
          </m:d>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حيت أن</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r>
          <m:rPr>
            <m:sty m:val="p"/>
          </m:rPr>
          <m:t>,</m:t>
        </m:r>
        <m:r>
          <m:t>G</m:t>
        </m:r>
      </m:oMath>
      <w:r>
        <w:rPr>
          <w:rtl/>
        </w:rPr>
        <w:t xml:space="preserve"> </w:t>
      </w:r>
      <w:r>
        <w:rPr>
          <w:rtl/>
        </w:rPr>
        <w:t xml:space="preserve">.</w:t>
      </w:r>
    </w:p>
    <w:bookmarkStart w:id="33"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3"/>
    <w:bookmarkStart w:id="34"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4"/>
    <w:bookmarkStart w:id="35"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p>
      <w:pPr>
        <w:numPr>
          <w:ilvl w:val="0"/>
          <w:numId w:val="1009"/>
        </w:numPr>
        <w:bidi/>
      </w:pPr>
      <w:r>
        <w:rPr>
          <w:rtl/>
        </w:rPr>
        <w:t xml:space="preserve">أ- النوع المكافئ:- وهو النوع الذي يصف سريان الحرارة و عمليات الانتشار و تحقق الخاصية.</w:t>
      </w:r>
    </w:p>
    <w:p>
      <w:pPr>
        <w:pStyle w:val="Compact"/>
        <w:bidi/>
      </w:pPr>
      <m:oMathPara>
        <m:oMathParaPr>
          <m:jc m:val="center"/>
        </m:oMathParaPr>
        <m:oMath>
          <m:sSup>
            <m:e>
              <m:r>
                <m:t>B</m:t>
              </m:r>
            </m:e>
            <m:sup>
              <m:r>
                <m:t>2</m:t>
              </m:r>
            </m:sup>
          </m:sSup>
          <m:r>
            <m:rPr>
              <m:sty m:val="p"/>
            </m:rPr>
            <m:t>–</m:t>
          </m:r>
          <m:r>
            <m:t>4</m:t>
          </m:r>
          <m:r>
            <m:t>A</m:t>
          </m:r>
          <m:r>
            <m:t>C</m:t>
          </m:r>
          <m:r>
            <m:rPr>
              <m:sty m:val="p"/>
            </m:rPr>
            <m:t>=</m:t>
          </m:r>
          <m:r>
            <m:t>0</m:t>
          </m:r>
        </m:oMath>
      </m:oMathPara>
    </w:p>
    <w:p>
      <w:pPr>
        <w:numPr>
          <w:ilvl w:val="0"/>
          <w:numId w:val="1000"/>
        </w:numPr>
        <w:bidi/>
      </w:pPr>
      <w:r>
        <w:rPr>
          <w:rtl/>
        </w:rPr>
        <w:t xml:space="preserve">ومن أمثلتها معادلة الحرارة</w:t>
      </w:r>
    </w:p>
    <w:p>
      <w:pPr>
        <w:pStyle w:val="Compact"/>
        <w:bidi/>
      </w:pPr>
      <m:oMathPara>
        <m:oMathParaPr>
          <m:jc m:val="center"/>
        </m:oMathParaPr>
        <m:oMath>
          <m:sSub>
            <m:e>
              <m:r>
                <m:t>U</m:t>
              </m:r>
            </m:e>
            <m:sub>
              <m:r>
                <m:t>t</m:t>
              </m:r>
            </m:sub>
          </m:sSub>
          <m:r>
            <m:rPr>
              <m:sty m:val="p"/>
            </m:rPr>
            <m:t>=</m:t>
          </m:r>
          <m:sSub>
            <m:e>
              <m:r>
                <m:t>U</m:t>
              </m:r>
            </m:e>
            <m:sub>
              <m:r>
                <m:t>x</m:t>
              </m:r>
              <m:r>
                <m:t>x</m:t>
              </m:r>
            </m:sub>
          </m:sSub>
        </m:oMath>
      </m:oMathPara>
    </w:p>
    <w:p>
      <w:pPr>
        <w:numPr>
          <w:ilvl w:val="0"/>
          <w:numId w:val="1009"/>
        </w:numPr>
        <w:bidi/>
      </w:pPr>
      <w:r>
        <w:rPr>
          <w:rtl/>
        </w:rPr>
        <w:t xml:space="preserve">ب- النوع التزايدى:- وهو النوع الذي يصف حركات الاهتزاز و حركات الموجة و يحقق الخاصية.</w:t>
      </w:r>
    </w:p>
    <w:p>
      <w:pPr>
        <w:pStyle w:val="Compact"/>
        <w:bidi/>
      </w:pPr>
      <m:oMathPara>
        <m:oMathParaPr>
          <m:jc m:val="center"/>
        </m:oMathParaPr>
        <m:oMath>
          <m:sSup>
            <m:e>
              <m:r>
                <m:t>B</m:t>
              </m:r>
            </m:e>
            <m:sup>
              <m:r>
                <m:t>2</m:t>
              </m:r>
            </m:sup>
          </m:sSup>
          <m:r>
            <m:rPr>
              <m:sty m:val="p"/>
            </m:rPr>
            <m:t>–</m:t>
          </m:r>
          <m:r>
            <m:t>4</m:t>
          </m:r>
          <m:r>
            <m:t>A</m:t>
          </m:r>
          <m:r>
            <m:t>C</m:t>
          </m:r>
          <m:r>
            <m:rPr>
              <m:sty m:val="p"/>
            </m:rPr>
            <m:t>&gt;</m:t>
          </m:r>
          <m:r>
            <m:t>0</m:t>
          </m:r>
        </m:oMath>
      </m:oMathPara>
    </w:p>
    <w:p>
      <w:pPr>
        <w:numPr>
          <w:ilvl w:val="0"/>
          <w:numId w:val="1000"/>
        </w:numPr>
        <w:bidi/>
      </w:pPr>
      <w:r>
        <w:rPr>
          <w:rtl/>
        </w:rPr>
        <w:t xml:space="preserve">ومن أمثلثها معادلة الموجة</w:t>
      </w:r>
    </w:p>
    <w:p>
      <w:pPr>
        <w:pStyle w:val="Compact"/>
        <w:bidi/>
      </w:pPr>
      <m:oMathPara>
        <m:oMathParaPr>
          <m:jc m:val="center"/>
        </m:oMathParaPr>
        <m:oMath>
          <m:sSub>
            <m:e>
              <m:r>
                <m:t>U</m:t>
              </m:r>
            </m:e>
            <m:sub>
              <m:r>
                <m:t>t</m:t>
              </m:r>
              <m:r>
                <m:t>t</m:t>
              </m:r>
            </m:sub>
          </m:sSub>
          <m:r>
            <m:rPr>
              <m:sty m:val="p"/>
            </m:rPr>
            <m:t>=</m:t>
          </m:r>
          <m:sSub>
            <m:e>
              <m:r>
                <m:t>U</m:t>
              </m:r>
            </m:e>
            <m:sub>
              <m:r>
                <m:t>x</m:t>
              </m:r>
              <m:r>
                <m:t>x</m:t>
              </m:r>
            </m:sub>
          </m:sSub>
        </m:oMath>
      </m:oMathPara>
    </w:p>
    <w:p>
      <w:pPr>
        <w:numPr>
          <w:ilvl w:val="0"/>
          <w:numId w:val="1009"/>
        </w:numPr>
        <w:bidi/>
      </w:pPr>
      <w:r>
        <w:rPr>
          <w:rtl/>
        </w:rPr>
        <w:t xml:space="preserve">ج- النوع التناقصي :- وهذا النوع يصف ظواهر الحالة المستقرة و يحقق الخاصية.</w:t>
      </w:r>
    </w:p>
    <w:p>
      <w:pPr>
        <w:pStyle w:val="Compact"/>
        <w:bidi/>
      </w:pPr>
      <m:oMathPara>
        <m:oMathParaPr>
          <m:jc m:val="center"/>
        </m:oMathParaPr>
        <m:oMath>
          <m:sSup>
            <m:e>
              <m:r>
                <m:t>B</m:t>
              </m:r>
            </m:e>
            <m:sup>
              <m:r>
                <m:t>2</m:t>
              </m:r>
            </m:sup>
          </m:sSup>
          <m:r>
            <m:rPr>
              <m:sty m:val="p"/>
            </m:rPr>
            <m:t>–</m:t>
          </m:r>
          <m:r>
            <m:t>4</m:t>
          </m:r>
          <m:r>
            <m:t>A</m:t>
          </m:r>
          <m:r>
            <m:t>C</m:t>
          </m:r>
          <m:r>
            <m:rPr>
              <m:sty m:val="p"/>
            </m:rPr>
            <m:t>&lt;</m:t>
          </m:r>
          <m:r>
            <m:t>0</m:t>
          </m:r>
        </m:oMath>
      </m:oMathPara>
    </w:p>
    <w:p>
      <w:pPr>
        <w:numPr>
          <w:ilvl w:val="0"/>
          <w:numId w:val="1000"/>
        </w:numPr>
        <w:bidi/>
      </w:pPr>
      <w:r>
        <w:rPr>
          <w:rtl/>
        </w:rPr>
        <w:t xml:space="preserve">ومن أمثلتها معادلة لابلاس</w:t>
      </w:r>
    </w:p>
    <w:p>
      <w:pPr>
        <w:pStyle w:val="Compact"/>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 . -134- العدد (22) سبتعبر 2018</w:t>
      </w:r>
    </w:p>
    <w:bookmarkEnd w:id="35"/>
    <w:bookmarkEnd w:id="36"/>
    <w:bookmarkStart w:id="37" w:name="المعادلات-التفاضلية-الجزئية-وتطبيقاتها-4"/>
    <w:p>
      <w:pPr>
        <w:pStyle w:val="Heading2"/>
        <w:bidi/>
      </w:pPr>
      <w:r>
        <w:rPr>
          <w:rtl/>
        </w:rPr>
        <w:t xml:space="preserve">المعادلات التفاضلية الجزئية وتطبيقاتها</w:t>
      </w:r>
    </w:p>
    <w:bookmarkEnd w:id="37"/>
    <w:bookmarkStart w:id="38"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d>
            <m:dPr>
              <m:begChr m:val="("/>
              <m:endChr m:val=")"/>
              <m:sepChr m:val=""/>
              <m:grow/>
            </m:dPr>
            <m:e>
              <m:r>
                <m:t>a</m:t>
              </m:r>
            </m:e>
          </m:d>
          <m:r>
            <m:t>z</m:t>
          </m:r>
          <m:r>
            <m:rPr>
              <m:sty m:val="p"/>
            </m:rPr>
            <m:t>=</m:t>
          </m:r>
          <m:r>
            <m:t>a</m:t>
          </m:r>
          <m:sSup>
            <m:e>
              <m:r>
                <m:t>x</m:t>
              </m:r>
            </m:e>
            <m:sup>
              <m:r>
                <m:t>3</m:t>
              </m:r>
            </m:sup>
          </m:sSup>
          <m:r>
            <m:rPr>
              <m:sty m:val="p"/>
            </m:rPr>
            <m:t>+</m:t>
          </m:r>
          <m:r>
            <m:t>b</m:t>
          </m:r>
          <m:sSup>
            <m:e>
              <m:r>
                <m:t>y</m:t>
              </m:r>
            </m:e>
            <m:sup>
              <m:r>
                <m:t>3</m:t>
              </m:r>
            </m:sup>
          </m:sSup>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اختياریان، تحصل على معادلة تفاضلية جزئية من هذه العلاقة</w:t>
      </w:r>
    </w:p>
    <w:p>
      <w:pPr>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
        <m:sSub>
          <m:e>
            <m:r>
              <m:t>Z</m:t>
            </m:r>
          </m:e>
          <m:sub>
            <m:r>
              <m:t>x</m:t>
            </m:r>
          </m:sub>
        </m:sSub>
        <m:r>
          <m:rPr>
            <m:sty m:val="p"/>
          </m:rPr>
          <m:t>=</m:t>
        </m:r>
        <m:r>
          <m:t>3</m:t>
        </m:r>
        <m:r>
          <m:t>a</m:t>
        </m:r>
        <m:sSup>
          <m:e>
            <m:r>
              <m:t>x</m:t>
            </m:r>
          </m:e>
          <m:sup>
            <m:r>
              <m:t>2</m:t>
            </m:r>
          </m:sup>
        </m:sSup>
      </m:oMath>
      <w:r>
        <w:rPr>
          <w:rtl/>
        </w:rPr>
        <w:t xml:space="preserve"> </w:t>
      </w:r>
      <w:r>
        <w:rPr>
          <w:rtl/>
        </w:rPr>
        <w:t xml:space="preserve">،</w:t>
      </w:r>
      <w:r>
        <w:rPr>
          <w:rtl/>
        </w:rPr>
        <w:t xml:space="preserve"> </w:t>
      </w:r>
      <m:oMath>
        <m:sSub>
          <m:e>
            <m:r>
              <m:t>Z</m:t>
            </m:r>
          </m:e>
          <m:sub>
            <m:r>
              <m:t>y</m:t>
            </m:r>
          </m:sub>
        </m:sSub>
        <m:r>
          <m:rPr>
            <m:sty m:val="p"/>
          </m:rPr>
          <m:t>=</m:t>
        </m:r>
        <m:r>
          <m:t>3</m:t>
        </m:r>
        <m:r>
          <m:t>b</m:t>
        </m:r>
        <m:sSup>
          <m:e>
            <m:r>
              <m:t>y</m:t>
            </m:r>
          </m:e>
          <m:sup>
            <m:r>
              <m:t>2</m:t>
            </m:r>
          </m:sup>
        </m:sSup>
      </m:oMath>
    </w:p>
    <w:p>
      <w:pPr>
        <w:bidi/>
      </w:pPr>
      <w:r>
        <w:rPr>
          <w:rtl/>
        </w:rPr>
        <w:t xml:space="preserve">وبذلك نجد أن</w:t>
      </w:r>
    </w:p>
    <w:p>
      <w:pPr>
        <w:bidi/>
      </w:pPr>
      <m:oMathPara>
        <m:oMathParaPr>
          <m:jc m:val="center"/>
        </m:oMathParaPr>
        <m:oMath>
          <m:d>
            <m:dPr>
              <m:begChr m:val="("/>
              <m:endChr m:val=")"/>
              <m:sepChr m:val=""/>
              <m:grow/>
            </m:dPr>
            <m:e>
              <m:r>
                <m:t>b</m:t>
              </m:r>
            </m:e>
          </m:d>
          <m:r>
            <m:t>a</m:t>
          </m:r>
          <m:r>
            <m:rPr>
              <m:sty m:val="p"/>
            </m:rPr>
            <m:t>=</m:t>
          </m:r>
          <m:f>
            <m:fPr>
              <m:type m:val="bar"/>
            </m:fPr>
            <m:num>
              <m:r>
                <m:t>1</m:t>
              </m:r>
            </m:num>
            <m:den>
              <m:r>
                <m:t>3</m:t>
              </m:r>
              <m:sSup>
                <m:e>
                  <m:r>
                    <m:t>x</m:t>
                  </m:r>
                </m:e>
                <m:sup>
                  <m:r>
                    <m:t>2</m:t>
                  </m:r>
                </m:sup>
              </m:sSup>
              <m:sSub>
                <m:e>
                  <m:r>
                    <m:t>Z</m:t>
                  </m:r>
                </m:e>
                <m:sub>
                  <m:r>
                    <m:t>x</m:t>
                  </m:r>
                </m:sub>
              </m:sSub>
            </m:den>
          </m:f>
          <m:r>
            <m:t> </m:t>
          </m:r>
          <m:r>
            <m:rPr>
              <m:sty m:val="p"/>
            </m:rPr>
            <m:t>,</m:t>
          </m:r>
          <m:r>
            <m:t> </m:t>
          </m:r>
          <m:r>
            <m:t>b</m:t>
          </m:r>
          <m:r>
            <m:rPr>
              <m:sty m:val="p"/>
            </m:rPr>
            <m:t>=</m:t>
          </m:r>
          <m:f>
            <m:fPr>
              <m:type m:val="bar"/>
            </m:fPr>
            <m:num>
              <m:r>
                <m:t>1</m:t>
              </m:r>
            </m:num>
            <m:den>
              <m:r>
                <m:t>3</m:t>
              </m:r>
              <m:sSup>
                <m:e>
                  <m:r>
                    <m:t>y</m:t>
                  </m:r>
                </m:e>
                <m:sup>
                  <m:r>
                    <m:t>2</m:t>
                  </m:r>
                </m:sup>
              </m:sSup>
              <m:sSub>
                <m:e>
                  <m:r>
                    <m:t>Z</m:t>
                  </m:r>
                </m:e>
                <m:sub>
                  <m:r>
                    <m:t>y</m:t>
                  </m:r>
                </m:sub>
              </m:sSub>
            </m:den>
          </m:f>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sSub>
                <m:e>
                  <m:r>
                    <m:t>Z</m:t>
                  </m:r>
                </m:e>
                <m:sub>
                  <m:r>
                    <m:t>x</m:t>
                  </m:r>
                </m:sub>
              </m:sSub>
            </m:den>
          </m:f>
          <m:sSup>
            <m:e>
              <m:r>
                <m:t>x</m:t>
              </m:r>
            </m:e>
            <m:sup>
              <m:r>
                <m:t>3</m:t>
              </m:r>
            </m:sup>
          </m:sSup>
          <m:r>
            <m:rPr>
              <m:sty m:val="p"/>
            </m:rPr>
            <m:t>+</m:t>
          </m:r>
          <m:f>
            <m:fPr>
              <m:type m:val="bar"/>
            </m:fPr>
            <m:num>
              <m:r>
                <m:t>1</m:t>
              </m:r>
            </m:num>
            <m:den>
              <m:r>
                <m:t>3</m:t>
              </m:r>
              <m:sSup>
                <m:e>
                  <m:r>
                    <m:t>y</m:t>
                  </m:r>
                </m:e>
                <m:sup>
                  <m:r>
                    <m:t>2</m:t>
                  </m:r>
                </m:sup>
              </m:sSup>
              <m:sSub>
                <m:e>
                  <m:r>
                    <m:t>Z</m:t>
                  </m:r>
                </m:e>
                <m:sub>
                  <m:r>
                    <m:t>y</m:t>
                  </m:r>
                </m:sub>
              </m:sSub>
            </m:den>
          </m:f>
          <m:sSup>
            <m:e>
              <m:r>
                <m:t>y</m:t>
              </m:r>
            </m:e>
            <m:sup>
              <m:r>
                <m:t>3</m:t>
              </m:r>
            </m:sup>
          </m:sSup>
        </m:oMath>
      </m:oMathPara>
    </w:p>
    <w:p>
      <w:pPr>
        <w:bidi/>
      </w:pPr>
      <w:r>
        <w:rPr>
          <w:rtl/>
        </w:rPr>
        <w:t xml:space="preserve">أو</w:t>
      </w:r>
    </w:p>
    <w:p>
      <w:pPr>
        <w:bidi/>
      </w:pPr>
      <m:oMathPara>
        <m:oMathParaPr>
          <m:jc m:val="center"/>
        </m:oMathParaPr>
        <m:oMath>
          <m:d>
            <m:dPr>
              <m:begChr m:val="("/>
              <m:endChr m:val=")"/>
              <m:sepChr m:val=""/>
              <m:grow/>
            </m:dPr>
            <m:e>
              <m:r>
                <m:t>c</m:t>
              </m:r>
            </m:e>
          </m:d>
          <m:r>
            <m:t>3</m:t>
          </m:r>
          <m:r>
            <m:t>z</m:t>
          </m:r>
          <m:r>
            <m:rPr>
              <m:sty m:val="p"/>
            </m:rPr>
            <m:t>=</m:t>
          </m:r>
          <m:r>
            <m:t>x</m:t>
          </m:r>
          <m:sSub>
            <m:e>
              <m:r>
                <m:t>Z</m:t>
              </m:r>
            </m:e>
            <m:sub>
              <m:r>
                <m:t>x</m:t>
              </m:r>
            </m:sub>
          </m:sSub>
          <m:r>
            <m:rPr>
              <m:sty m:val="p"/>
            </m:rPr>
            <m:t>+</m:t>
          </m:r>
          <m:r>
            <m:t>y</m:t>
          </m:r>
          <m:sSub>
            <m:e>
              <m:r>
                <m:t>Z</m:t>
              </m:r>
            </m:e>
            <m:sub>
              <m:r>
                <m:t>y</m:t>
              </m:r>
            </m:sub>
          </m:sSub>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d>
            <m:dPr>
              <m:begChr m:val="("/>
              <m:endChr m:val=")"/>
              <m:sepChr m:val=""/>
              <m:grow/>
            </m:dPr>
            <m:e>
              <m:r>
                <m:t>d</m:t>
              </m:r>
            </m:e>
          </m:d>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oMath>
      </m:oMathPara>
    </w:p>
    <w:p>
      <w:pPr>
        <w:bidi/>
      </w:pPr>
      <w:r>
        <w:rPr>
          <w:rtl/>
        </w:rPr>
        <w:t xml:space="preserve">مجلة المنتدى الجامعي . -135- العدد (22) سبتعبر 2018</w:t>
      </w:r>
    </w:p>
    <w:bookmarkEnd w:id="38"/>
    <w:bookmarkStart w:id="39" w:name="المعادلات-التفاضلية-الجزئية-وتطبيقاتها-5"/>
    <w:p>
      <w:pPr>
        <w:pStyle w:val="Heading2"/>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b</m:t>
        </m:r>
        <m:r>
          <m:rPr>
            <m:sty m:val="p"/>
          </m:rPr>
          <m:t>,</m:t>
        </m:r>
        <m:r>
          <m:t>a</m:t>
        </m:r>
      </m:oMath>
      <w:r>
        <w:rPr>
          <w:rtl/>
        </w:rPr>
        <w:t xml:space="preserve"> </w:t>
      </w:r>
      <w:r>
        <w:rPr>
          <w:rtl/>
        </w:rPr>
        <w:t xml:space="preserve">فنحصل</w:t>
      </w:r>
    </w:p>
    <w:p>
      <w:pPr>
        <w:bidi/>
      </w:pPr>
      <m:oMathPara>
        <m:oMathParaPr>
          <m:jc m:val="center"/>
        </m:oMathParaPr>
        <m:oMath>
          <m:d>
            <m:dPr>
              <m:begChr m:val="("/>
              <m:endChr m:val=")"/>
              <m:sepChr m:val=""/>
              <m:grow/>
            </m:dPr>
            <m:e>
              <m:r>
                <m:t>e</m:t>
              </m:r>
            </m:e>
          </m:d>
          <m:r>
            <m:t>a</m:t>
          </m:r>
          <m:r>
            <m:rPr>
              <m:sty m:val="p"/>
            </m:rPr>
            <m:t>=</m:t>
          </m:r>
          <m:f>
            <m:fPr>
              <m:type m:val="bar"/>
            </m:fPr>
            <m:num>
              <m:r>
                <m:t>1</m:t>
              </m:r>
            </m:num>
            <m:den>
              <m:r>
                <m:t>3</m:t>
              </m:r>
              <m:sSup>
                <m:e>
                  <m:r>
                    <m:t>x</m:t>
                  </m:r>
                </m:e>
                <m:sup>
                  <m:r>
                    <m:t>2</m:t>
                  </m:r>
                </m:sup>
              </m:sSup>
              <m:sSub>
                <m:e>
                  <m:r>
                    <m:t>Z</m:t>
                  </m:r>
                </m:e>
                <m:sub>
                  <m:r>
                    <m:t>x</m:t>
                  </m:r>
                </m:sub>
              </m:sSub>
            </m:den>
          </m:f>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d>
            <m:dPr>
              <m:begChr m:val="("/>
              <m:endChr m:val=")"/>
              <m:sepChr m:val=""/>
              <m:grow/>
            </m:dPr>
            <m:e>
              <m:r>
                <m:t>f</m:t>
              </m:r>
            </m:e>
          </m:d>
          <m:r>
            <m:t>y</m:t>
          </m:r>
          <m:sSub>
            <m:e>
              <m:r>
                <m:t>X</m:t>
              </m:r>
            </m:e>
            <m:sub>
              <m:r>
                <m:t>y</m:t>
              </m:r>
            </m:sub>
          </m:sSub>
          <m:r>
            <m:rPr>
              <m:sty m:val="p"/>
            </m:rPr>
            <m:t>+</m:t>
          </m:r>
          <m:r>
            <m:t>3</m:t>
          </m:r>
          <m:r>
            <m:t>x</m:t>
          </m:r>
          <m:sSub>
            <m:e>
              <m:r>
                <m:t>X</m:t>
              </m:r>
            </m:e>
            <m:sub>
              <m:r>
                <m:t>z</m:t>
              </m:r>
            </m:sub>
          </m:sSub>
          <m:r>
            <m:rPr>
              <m:sty m:val="p"/>
            </m:rPr>
            <m:t>=</m:t>
          </m:r>
          <m:r>
            <m:t>X</m:t>
          </m:r>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rPr>
        <w:t xml:space="preserve">الحل العام:</w:t>
      </w:r>
      <w:r>
        <w:rPr>
          <w:rtl/>
        </w:rPr>
        <w:t xml:space="preserve"> </w:t>
      </w: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p>
      <w:pPr>
        <w:bidi/>
      </w:pPr>
      <w:r>
        <w:rPr>
          <w:rtl/>
          <w:bCs/>
          <w:b/>
        </w:rPr>
        <w:t xml:space="preserve">الحل الخاص:</w:t>
      </w:r>
      <w:r>
        <w:rPr>
          <w:rtl/>
        </w:rPr>
        <w:t xml:space="preserve"> </w:t>
      </w: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d>
            <m:dPr>
              <m:begChr m:val="("/>
              <m:endChr m:val=")"/>
              <m:sepChr m:val=""/>
              <m:grow/>
            </m:dPr>
            <m:e>
              <m:r>
                <m:t>1</m:t>
              </m:r>
            </m:e>
          </m:d>
          <m:sSub>
            <m:e>
              <m:r>
                <m:t>U</m:t>
              </m:r>
            </m:e>
            <m:sub>
              <m:r>
                <m:t>x</m:t>
              </m:r>
              <m:r>
                <m:t>y</m:t>
              </m:r>
            </m:sub>
          </m:sSub>
          <m:r>
            <m:rPr>
              <m:sty m:val="p"/>
            </m:rPr>
            <m:t>=</m:t>
          </m:r>
          <m:r>
            <m:t>6</m:t>
          </m:r>
          <m:r>
            <m:t>x</m:t>
          </m:r>
          <m:r>
            <m:rPr>
              <m:sty m:val="p"/>
            </m:rPr>
            <m:t>+</m:t>
          </m:r>
          <m:r>
            <m:t>12</m:t>
          </m:r>
          <m:sSup>
            <m:e>
              <m:r>
                <m:t>y</m:t>
              </m:r>
            </m:e>
            <m:sup>
              <m:r>
                <m:t>2</m:t>
              </m:r>
            </m:sup>
          </m:sSup>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لإيجاد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 اذا كتبنا (1) بالصيغة:</w:t>
      </w:r>
    </w:p>
    <w:p>
      <w:pPr>
        <w:bidi/>
      </w:pPr>
      <m:oMathPara>
        <m:oMathParaPr>
          <m:jc m:val="center"/>
        </m:oMathParaPr>
        <m:oMath>
          <m:d>
            <m:dPr>
              <m:begChr m:val="("/>
              <m:endChr m:val=")"/>
              <m:sepChr m:val=""/>
              <m:grow/>
            </m:dPr>
            <m:e>
              <m:r>
                <m:t>2</m:t>
              </m:r>
            </m:e>
          </m:d>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d>
            <m:dPr>
              <m:begChr m:val="("/>
              <m:endChr m:val=")"/>
              <m:sepChr m:val=""/>
              <m:grow/>
            </m:dPr>
            <m:e>
              <m:r>
                <m:t>3</m:t>
              </m:r>
            </m:e>
          </m:d>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 -136- العدد (22) سبتعبر 2018</w:t>
      </w:r>
    </w:p>
    <w:bookmarkEnd w:id="39"/>
    <w:bookmarkStart w:id="40" w:name="المعادلات-التفاضلية-الجزئية-وتطبيقاتها-6"/>
    <w:p>
      <w:pPr>
        <w:pStyle w:val="Heading2"/>
        <w:bidi/>
      </w:pPr>
      <w:r>
        <w:rPr>
          <w:rtl/>
        </w:rPr>
        <w:t xml:space="preserve">المعادلات التفاضلية الجزئية وتطبيقاتها</w:t>
      </w:r>
    </w:p>
    <w:p>
      <w:pPr>
        <w:bidi/>
      </w:pPr>
      <m:oMathPara>
        <m:oMathParaPr>
          <m:jc m:val="center"/>
        </m:oMathParaPr>
        <m:oMath>
          <m:d>
            <m:dPr>
              <m:begChr m:val="("/>
              <m:endChr m:val=")"/>
              <m:sepChr m:val=""/>
              <m:grow/>
            </m:dPr>
            <m:e>
              <m:r>
                <m:t>4</m:t>
              </m:r>
            </m:e>
          </m:d>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d>
            <m:dPr>
              <m:begChr m:val="("/>
              <m:endChr m:val=")"/>
              <m:sepChr m:val=""/>
              <m:grow/>
            </m:dPr>
            <m:e>
              <m:r>
                <m:t>5</m:t>
              </m:r>
            </m:e>
          </m:d>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
        <m:r>
          <m:t>G</m:t>
        </m:r>
        <m:d>
          <m:dPr>
            <m:begChr m:val="("/>
            <m:endChr m:val=")"/>
            <m:sepChr m:val=""/>
            <m:grow/>
          </m:dPr>
          <m:e>
            <m:r>
              <m:t>x</m:t>
            </m:r>
          </m:e>
        </m:d>
        <m:r>
          <m:rPr>
            <m:sty m:val="p"/>
          </m:rPr>
          <m:t>=</m:t>
        </m:r>
        <m:r>
          <m:rPr>
            <m:sty m:val="p"/>
          </m:rPr>
          <m:t>sin</m:t>
        </m:r>
        <m:r>
          <m:t>2</m:t>
        </m:r>
        <m:r>
          <m:t>x</m:t>
        </m:r>
      </m:oMath>
      <w:r>
        <w:rPr>
          <w:rtl/>
        </w:rPr>
        <w:t xml:space="preserve"> </w:t>
      </w:r>
      <w:r>
        <w:rPr>
          <w:rtl/>
        </w:rPr>
        <w:t xml:space="preserve">،</w:t>
      </w:r>
      <w:r>
        <w:rPr>
          <w:rtl/>
        </w:rPr>
        <w:t xml:space="preserve"> </w:t>
      </w:r>
      <m:oMath>
        <m:r>
          <m:t>H</m:t>
        </m:r>
        <m:d>
          <m:dPr>
            <m:begChr m:val="("/>
            <m:endChr m:val=")"/>
            <m:sepChr m:val=""/>
            <m:grow/>
          </m:dPr>
          <m:e>
            <m:r>
              <m:t>y</m:t>
            </m:r>
          </m:e>
        </m:d>
        <m:r>
          <m:rPr>
            <m:sty m:val="p"/>
          </m:rPr>
          <m:t>=</m:t>
        </m:r>
        <m:sSup>
          <m:e>
            <m:r>
              <m:t>y</m:t>
            </m:r>
          </m:e>
          <m:sup>
            <m:r>
              <m:t>3</m:t>
            </m:r>
          </m:sup>
        </m:sSup>
      </m:oMath>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d>
            <m:dPr>
              <m:begChr m:val="("/>
              <m:endChr m:val=")"/>
              <m:sepChr m:val=""/>
              <m:grow/>
            </m:dPr>
            <m:e>
              <m:r>
                <m:t>6</m:t>
              </m:r>
            </m:e>
          </m:d>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r>
            <m:rPr>
              <m:sty m:val="p"/>
            </m:rPr>
            <m:t>,</m:t>
          </m:r>
          <m:r>
            <m:t> </m:t>
          </m:r>
          <m:r>
            <m:t>U</m:t>
          </m:r>
          <m:d>
            <m:dPr>
              <m:begChr m:val="("/>
              <m:endChr m:val=")"/>
              <m:sepChr m:val=""/>
              <m:grow/>
            </m:dPr>
            <m:e>
              <m:r>
                <m:t>x</m:t>
              </m:r>
              <m:r>
                <m:rPr>
                  <m:sty m:val="p"/>
                </m:rPr>
                <m:t>,</m:t>
              </m:r>
              <m:r>
                <m:t>2</m:t>
              </m:r>
            </m:e>
          </m:d>
          <m:r>
            <m:rPr>
              <m:sty m:val="p"/>
            </m:rPr>
            <m:t>=</m:t>
          </m:r>
          <m:r>
            <m:t>5</m:t>
          </m:r>
          <m:r>
            <m:t>x</m:t>
          </m:r>
          <m:r>
            <m:rPr>
              <m:sty m:val="p"/>
            </m:rPr>
            <m:t>−</m:t>
          </m:r>
          <m:r>
            <m:t>5</m:t>
          </m:r>
        </m:oMath>
      </m:oMathPara>
    </w:p>
    <w:p>
      <w:pPr>
        <w:bidi/>
      </w:pPr>
      <w:r>
        <w:rPr>
          <w:rtl/>
        </w:rPr>
        <w:t xml:space="preserve">بذلك يقودنا الحل العام (5) والشرط الاول في (6) الى:</w:t>
      </w:r>
    </w:p>
    <w:p>
      <w:pPr>
        <w:bidi/>
      </w:pPr>
      <m:oMathPara>
        <m:oMathParaPr>
          <m:jc m:val="center"/>
        </m:oMathParaPr>
        <m:oMath>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r>
            <m:rPr>
              <m:sty m:val="p"/>
            </m:rPr>
            <m:t>⟹</m:t>
          </m:r>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d>
            <m:dPr>
              <m:begChr m:val="("/>
              <m:endChr m:val=")"/>
              <m:sepChr m:val=""/>
              <m:grow/>
            </m:dPr>
            <m:e>
              <m:r>
                <m:t>7</m:t>
              </m:r>
            </m:e>
          </m:d>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d>
            <m:dPr>
              <m:begChr m:val="("/>
              <m:endChr m:val=")"/>
              <m:sepChr m:val=""/>
              <m:grow/>
            </m:dPr>
            <m:e>
              <m:r>
                <m:t>8</m:t>
              </m:r>
            </m:e>
          </m:d>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oMath>
      </m:oMathPara>
    </w:p>
    <w:bookmarkEnd w:id="40"/>
    <w:bookmarkStart w:id="41"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العدد (22) سبتعبر 2018</w:t>
      </w:r>
    </w:p>
    <w:bookmarkEnd w:id="41"/>
    <w:bookmarkStart w:id="45" w:name="المعادلات-التفاضلية-الجزئية-وتطبيقاتها-7"/>
    <w:p>
      <w:pPr>
        <w:pStyle w:val="Heading2"/>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2"/>
    <w:bookmarkStart w:id="43"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num>
            <m:den>
              <m:r>
                <m:t>L</m:t>
              </m:r>
            </m:den>
          </m:f>
          <m:r>
            <m:t>x</m:t>
          </m:r>
          <m:r>
            <m:t> </m:t>
          </m:r>
          <m:r>
            <m:t>d</m:t>
          </m:r>
          <m:r>
            <m:t>x</m:t>
          </m:r>
        </m:oMath>
      </m:oMathPara>
    </w:p>
    <w:bookmarkEnd w:id="43"/>
    <w:bookmarkStart w:id="44"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سبتعبر 2018</w:t>
      </w:r>
    </w:p>
    <w:bookmarkEnd w:id="44"/>
    <w:bookmarkEnd w:id="45"/>
    <w:bookmarkStart w:id="48" w:name="المعادلات-التفاضلية-الجزئية-وتطبيقاتها-8"/>
    <w:p>
      <w:pPr>
        <w:pStyle w:val="Heading2"/>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w:t>
      </w:r>
      <w:r>
        <w:rPr>
          <w:rtl/>
        </w:rPr>
        <w:t xml:space="preserve"> </w:t>
      </w:r>
      <m:oMath>
        <m:r>
          <m:t>x</m:t>
        </m:r>
        <m:r>
          <m:rPr>
            <m:sty m:val="p"/>
          </m:rPr>
          <m:t>=</m:t>
        </m:r>
        <m:r>
          <m:rPr>
            <m:sty m:val="p"/>
          </m:rPr>
          <m:t>±</m:t>
        </m:r>
        <m:r>
          <m:t>1</m:t>
        </m:r>
      </m:oMath>
      <w:r>
        <w:rPr>
          <w:rtl/>
        </w:rPr>
        <w:t xml:space="preserve"> </w:t>
      </w:r>
      <w:r>
        <w:rPr>
          <w:rtl/>
        </w:rPr>
        <w:t xml:space="preserve">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46"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p>
      <w:pPr>
        <w:bidi/>
      </w:pPr>
      <w:r>
        <w:rPr>
          <w:rtl/>
          <w:bCs/>
          <w:b/>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6"/>
    <w:bookmarkStart w:id="47"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bidi/>
      </w:pPr>
      <w:r>
        <w:rPr>
          <w:rtl/>
          <w:bCs/>
          <w:b/>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numPr>
          <w:ilvl w:val="0"/>
          <w:numId w:val="1010"/>
        </w:numPr>
        <w:pStyle w:val="Compact"/>
        <w:bidi/>
      </w:pPr>
      <m:oMath>
        <m:r>
          <m:t>t</m:t>
        </m:r>
        <m:r>
          <m:rPr>
            <m:sty m:val="p"/>
          </m:rPr>
          <m:t>≤</m:t>
        </m:r>
        <m:r>
          <m:t>b</m:t>
        </m:r>
        <m:r>
          <m:rPr>
            <m:sty m:val="p"/>
          </m:rPr>
          <m:t>,</m:t>
        </m:r>
        <m:r>
          <m:t>a</m:t>
        </m:r>
        <m:r>
          <m:rPr>
            <m:sty m:val="p"/>
          </m:rPr>
          <m:t>≤</m:t>
        </m:r>
        <m:r>
          <m:t>x</m:t>
        </m:r>
      </m:oMath>
    </w:p>
    <w:p>
      <w:pPr>
        <w:numPr>
          <w:ilvl w:val="0"/>
          <w:numId w:val="1010"/>
        </w:numPr>
        <w:pStyle w:val="Compact"/>
        <w:bidi/>
      </w:pPr>
      <m:oMath>
        <m:r>
          <m:t>a</m:t>
        </m:r>
        <m:r>
          <m:rPr>
            <m:sty m:val="p"/>
          </m:rPr>
          <m:t>,</m:t>
        </m:r>
        <m:r>
          <m:t>b</m:t>
        </m:r>
      </m:oMath>
      <w:r>
        <w:rPr>
          <w:rtl/>
        </w:rPr>
        <w:t xml:space="preserve"> </w:t>
      </w:r>
      <w:r>
        <w:rPr>
          <w:rtl/>
        </w:rPr>
        <w:t xml:space="preserve">ثوابت</w:t>
      </w:r>
    </w:p>
    <w:p>
      <w:pPr>
        <w:bidi/>
      </w:pPr>
      <w:r>
        <w:rPr>
          <w:rtl/>
          <w:bCs/>
          <w:b/>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العدد (22) سبتعبر 2018</w:t>
      </w:r>
    </w:p>
    <w:bookmarkEnd w:id="47"/>
    <w:bookmarkEnd w:id="48"/>
    <w:bookmarkStart w:id="51" w:name="المعادلات-التفاضلية-الجزئية-وتطبيقاتها-9"/>
    <w:p>
      <w:pPr>
        <w:pStyle w:val="Heading2"/>
        <w:bidi/>
      </w:pPr>
      <w:r>
        <w:rPr>
          <w:rtl/>
        </w:rPr>
        <w:t xml:space="preserve">المعادلات التفاضلية الجزئية وتطبيقاتها</w:t>
      </w:r>
    </w:p>
    <w:bookmarkStart w:id="49"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bookmarkEnd w:id="49"/>
    <w:bookmarkStart w:id="50" w:name="تحويل-فوريير"/>
    <w:p>
      <w:pPr>
        <w:pStyle w:val="Heading3"/>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p>
      <w:pPr>
        <w:bidi/>
      </w:pPr>
      <w:r>
        <w:rPr>
          <w:rtl/>
          <w:bCs/>
          <w:b/>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مجلة المنتدى الجامعي . -140- العدد (22) سبتعبر 2018</w:t>
      </w:r>
    </w:p>
    <w:bookmarkEnd w:id="50"/>
    <w:bookmarkEnd w:id="51"/>
    <w:bookmarkStart w:id="52" w:name="Xfba5ef4b89b9ccd306ec02e61d954e2d91517ce"/>
    <w:p>
      <w:pPr>
        <w:pStyle w:val="Heading2"/>
        <w:bidi/>
      </w:pPr>
      <w:r>
        <w:rPr>
          <w:rtl/>
        </w:rPr>
        <w:t xml:space="preserve">المعادلات التفاضلية الجزئية وتطبيقاتها</w: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oMath>
      </m:oMathPara>
    </w:p>
    <w:p>
      <w:pPr>
        <w:bidi/>
      </w:pPr>
      <m:oMathPara>
        <m:oMathParaPr>
          <m:jc m:val="center"/>
        </m:oMathParaPr>
        <m:oMath>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oMath>
      </m:oMathPara>
    </w:p>
    <w:p>
      <w:pPr>
        <w:bidi/>
      </w:pPr>
      <m:oMath>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العدد (22) سبتعبر 2018</w:t>
      </w:r>
    </w:p>
    <w:bookmarkEnd w:id="52"/>
    <w:bookmarkStart w:id="68" w:name="X770f657ef1865fdc3534e9fc81699580caf09a4"/>
    <w:p>
      <w:pPr>
        <w:pStyle w:val="Heading2"/>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7"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p>
      <w:pPr>
        <w:bidi/>
      </w:pPr>
      <w:r>
        <w:rPr>
          <w:rtl/>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p>
      <w:pPr>
        <w:bidi/>
      </w:pPr>
      <w:r>
        <w:rPr>
          <w:rtl/>
          <w:bCs/>
          <w:b/>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oMath>
      <w:r>
        <w:rPr>
          <w:rtl/>
        </w:rPr>
        <w:t xml:space="preserve"> </w:t>
      </w:r>
      <w:r>
        <w:rPr>
          <w:rtl/>
        </w:rPr>
        <w:t xml:space="preserve">،</w:t>
      </w:r>
      <w:r>
        <w:rPr>
          <w:rtl/>
        </w:rPr>
        <w:t xml:space="preserve"> </w:t>
      </w:r>
      <m:oMath>
        <m:sSub>
          <m:e>
            <m:r>
              <m:t>U</m:t>
            </m:r>
          </m:e>
          <m:sub>
            <m:r>
              <m:t>x</m:t>
            </m:r>
          </m:sub>
        </m:sSub>
        <m:d>
          <m:dPr>
            <m:begChr m:val="("/>
            <m:endChr m:val=")"/>
            <m:sepChr m:val=""/>
            <m:grow/>
          </m:dPr>
          <m:e>
            <m:r>
              <m:t>0</m:t>
            </m:r>
            <m:r>
              <m:rPr>
                <m:sty m:val="p"/>
              </m:rPr>
              <m:t>,</m:t>
            </m:r>
            <m:r>
              <m:t>y</m:t>
            </m:r>
          </m:e>
        </m:d>
        <m:r>
          <m:rPr>
            <m:sty m:val="p"/>
          </m:rPr>
          <m:t>=</m:t>
        </m:r>
        <m:r>
          <m:t>0</m:t>
        </m:r>
      </m:oMath>
    </w:p>
    <w:p>
      <w:pPr>
        <w:bidi/>
      </w:pPr>
      <m:oMath>
        <m:r>
          <m:t>0</m:t>
        </m:r>
        <m:r>
          <m:rPr>
            <m:sty m:val="p"/>
          </m:rPr>
          <m:t>&lt;</m:t>
        </m:r>
        <m:r>
          <m:t>x</m:t>
        </m:r>
        <m:r>
          <m:rPr>
            <m:sty m:val="p"/>
          </m:rPr>
          <m:t>&lt;</m:t>
        </m:r>
        <m:r>
          <m:rPr>
            <m:sty m:val="p"/>
          </m:rPr>
          <m:t>∞</m:t>
        </m:r>
      </m:oMath>
      <w:r>
        <w:rPr>
          <w:rtl/>
        </w:rPr>
        <w:t xml:space="preserve"> </w:t>
      </w:r>
      <w:r>
        <w:rPr>
          <w:rtl/>
        </w:rPr>
        <w:t xml:space="preserve">،</w:t>
      </w:r>
      <w:r>
        <w:rPr>
          <w:rtl/>
        </w:rPr>
        <w:t xml:space="preserve"> </w:t>
      </w:r>
      <m:oMath>
        <m:r>
          <m:t>0</m:t>
        </m:r>
        <m:r>
          <m:rPr>
            <m:sty m:val="p"/>
          </m:rPr>
          <m:t>&lt;</m:t>
        </m:r>
        <m:r>
          <m:t>y</m:t>
        </m:r>
        <m:r>
          <m:rPr>
            <m:sty m:val="p"/>
          </m:rPr>
          <m:t>&lt;</m:t>
        </m:r>
        <m:r>
          <m:rPr>
            <m:sty m:val="p"/>
          </m:rPr>
          <m:t>∞</m:t>
        </m:r>
      </m:oMath>
    </w:p>
    <w:p>
      <w:pPr>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w:r>
        <w:rPr>
          <w:rtl/>
        </w:rPr>
        <w:t xml:space="preserve">ولكي يكون</w:t>
      </w:r>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X</m:t>
            </m:r>
          </m:den>
        </m:f>
        <m:r>
          <m:rPr>
            <m:sty m:val="p"/>
          </m:rPr>
          <m:t>=</m:t>
        </m:r>
        <m:f>
          <m:fPr>
            <m:type m:val="bar"/>
          </m:fPr>
          <m:num>
            <m:r>
              <m:t>4</m:t>
            </m:r>
            <m:r>
              <m:t>Y</m:t>
            </m:r>
            <m:r>
              <m:rPr>
                <m:sty m:val="p"/>
              </m:rPr>
              <m:t>′</m:t>
            </m:r>
          </m:num>
          <m:den>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و</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r>
        <w:rPr>
          <w:rtl/>
        </w:rPr>
        <w:t xml:space="preserve">.</w:t>
      </w:r>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x</m:t>
                  </m:r>
                  <m:r>
                    <m:rPr>
                      <m:sty m:val="p"/>
                    </m:rPr>
                    <m:t>+</m:t>
                  </m:r>
                  <m:r>
                    <m:t>y</m:t>
                  </m:r>
                </m:e>
              </m:d>
            </m:sup>
          </m:sSup>
          <m:r>
            <m:rPr>
              <m:sty m:val="p"/>
            </m:rPr>
            <m:t>=</m:t>
          </m:r>
          <m:r>
            <m:t>K</m:t>
          </m:r>
          <m:sSup>
            <m:e>
              <m:r>
                <m:t>e</m:t>
              </m:r>
            </m:e>
            <m:sup>
              <m:r>
                <m:t>c</m:t>
              </m:r>
              <m:d>
                <m:dPr>
                  <m:begChr m:val="("/>
                  <m:endChr m:val=")"/>
                  <m:sepChr m:val=""/>
                  <m:grow/>
                </m:dPr>
                <m:e>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بذلك نجد أن</w:t>
      </w:r>
      <w:r>
        <w:rPr>
          <w:rtl/>
        </w:rPr>
        <w:t xml:space="preserve"> </w:t>
      </w:r>
      <m:oMath>
        <m:r>
          <m:t>K</m:t>
        </m:r>
        <m:r>
          <m:rPr>
            <m:sty m:val="p"/>
          </m:rPr>
          <m:t>=</m:t>
        </m:r>
        <m:r>
          <m:t>8</m:t>
        </m:r>
      </m:oMath>
      <w:r>
        <w:rPr>
          <w:rtl/>
        </w:rPr>
        <w:t xml:space="preserve"> </w:t>
      </w:r>
      <w:r>
        <w:rPr>
          <w:rtl/>
        </w:rPr>
        <w:t xml:space="preserve">،</w:t>
      </w:r>
      <w:r>
        <w:rPr>
          <w:rtl/>
        </w:rPr>
        <w:t xml:space="preserve"> </w:t>
      </w:r>
      <m:oMath>
        <m:r>
          <m:t>c</m:t>
        </m:r>
        <m:r>
          <m:rPr>
            <m:sty m:val="p"/>
          </m:rPr>
          <m:t>=</m:t>
        </m:r>
        <m:r>
          <m:rPr>
            <m:sty m:val="p"/>
          </m:rPr>
          <m:t>−</m:t>
        </m:r>
        <m:r>
          <m:t>3</m:t>
        </m:r>
      </m:oMath>
      <w:r>
        <w:rPr>
          <w:rtl/>
        </w:rPr>
        <w:t xml:space="preserve"> </w:t>
      </w:r>
      <w:r>
        <w:rPr>
          <w:rtl/>
        </w:rPr>
        <w:t xml:space="preserve">وهذا ممكن إذا كانت</w:t>
      </w:r>
    </w:p>
    <w:p>
      <w:pPr>
        <w:bidi/>
      </w:pPr>
      <m:oMathPara>
        <m:oMathParaPr>
          <m:jc m:val="center"/>
        </m:oMathParaP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x</m:t>
                  </m:r>
                  <m:r>
                    <m:rPr>
                      <m:sty m:val="p"/>
                    </m:rPr>
                    <m:t>+</m:t>
                  </m:r>
                  <m:r>
                    <m:t>y</m:t>
                  </m:r>
                </m:e>
              </m:d>
            </m:sup>
          </m:sSup>
          <m:r>
            <m:rPr>
              <m:sty m:val="p"/>
            </m:rPr>
            <m:t>=</m:t>
          </m:r>
          <m:r>
            <m:t>8</m:t>
          </m:r>
          <m:sSup>
            <m:e>
              <m:r>
                <m:t>e</m:t>
              </m:r>
            </m:e>
            <m:sup>
              <m:r>
                <m:rPr>
                  <m:sty m:val="p"/>
                </m:rPr>
                <m:t>−</m:t>
              </m:r>
              <m:r>
                <m:t>3</m:t>
              </m:r>
              <m:r>
                <m:t>x</m:t>
              </m:r>
              <m:r>
                <m:rPr>
                  <m:sty m:val="p"/>
                </m:rPr>
                <m:t>−</m:t>
              </m:r>
              <m:r>
                <m:t>3</m:t>
              </m:r>
              <m:r>
                <m:t>y</m:t>
              </m:r>
            </m:sup>
          </m:sSup>
        </m:oMath>
      </m:oMathPara>
    </w:p>
    <w:p>
      <w:pPr>
        <w:bidi/>
      </w:pPr>
      <w:r>
        <w:rPr>
          <w:rtl/>
          <w:bCs/>
          <w:b/>
        </w:rPr>
        <w:t xml:space="preserve">مثال:</w:t>
      </w:r>
      <w:r>
        <w:rPr>
          <w:rtl/>
        </w:rPr>
        <w:t xml:space="preserve"> </w:t>
      </w:r>
      <w:r>
        <w:rPr>
          <w:rtl/>
        </w:rPr>
        <w:t xml:space="preserve">حل باستخدام تحويلات لابلاس مسألة القيمة الحدية</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d>
            <m:dPr>
              <m:begChr m:val="("/>
              <m:endChr m:val=")"/>
              <m:sepChr m:val=""/>
              <m:grow/>
            </m:dPr>
            <m:e>
              <m:r>
                <m:t>1</m:t>
              </m:r>
            </m:e>
          </m:d>
          <m:r>
            <m:t>s</m:t>
          </m:r>
          <m:acc>
            <m:accPr>
              <m:chr m:val="‾"/>
            </m:accPr>
            <m:e>
              <m:r>
                <m:t>U</m:t>
              </m:r>
            </m:e>
          </m:acc>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acc>
                <m:accPr>
                  <m:chr m:val="‾"/>
                </m:accPr>
                <m:e>
                  <m:r>
                    <m:t>U</m:t>
                  </m:r>
                </m:e>
              </m:acc>
            </m:num>
            <m:den>
              <m:r>
                <m:t>d</m:t>
              </m:r>
              <m:sSup>
                <m:e>
                  <m:r>
                    <m:t>x</m:t>
                  </m:r>
                </m:e>
                <m:sup>
                  <m:r>
                    <m:t>2</m:t>
                  </m:r>
                </m:sup>
              </m:sSup>
            </m:den>
          </m:f>
        </m:oMath>
      </m:oMathPara>
    </w:p>
    <w:p>
      <w:pPr>
        <w:bidi/>
      </w:pPr>
      <w:r>
        <w:rPr>
          <w:rtl/>
        </w:rPr>
        <w:t xml:space="preserve">حيث</w:t>
      </w:r>
    </w:p>
    <w:p>
      <w:pPr>
        <w:bidi/>
      </w:pPr>
      <m:oMathPara>
        <m:oMathParaPr>
          <m:jc m:val="center"/>
        </m:oMathParaPr>
        <m:oMath>
          <m:d>
            <m:dPr>
              <m:begChr m:val="("/>
              <m:endChr m:val=")"/>
              <m:sepChr m:val=""/>
              <m:grow/>
            </m:dPr>
            <m:e>
              <m:r>
                <m:t>2</m:t>
              </m:r>
            </m:e>
          </m:d>
          <m:r>
            <m:t>4</m:t>
          </m:r>
          <m:f>
            <m:fPr>
              <m:type m:val="bar"/>
            </m:fPr>
            <m:num>
              <m:sSup>
                <m:e>
                  <m:r>
                    <m:t>d</m:t>
                  </m:r>
                </m:e>
                <m:sup>
                  <m:r>
                    <m:t>2</m:t>
                  </m:r>
                </m:sup>
              </m:sSup>
              <m:acc>
                <m:accPr>
                  <m:chr m:val="‾"/>
                </m:accPr>
                <m:e>
                  <m:r>
                    <m:t>U</m:t>
                  </m:r>
                </m:e>
              </m:acc>
            </m:num>
            <m:den>
              <m:r>
                <m:t>d</m:t>
              </m:r>
              <m:sSup>
                <m:e>
                  <m:r>
                    <m:t>x</m:t>
                  </m:r>
                </m:e>
                <m:sup>
                  <m:r>
                    <m:t>2</m:t>
                  </m:r>
                </m:sup>
              </m:sSup>
            </m:den>
          </m:f>
          <m:r>
            <m:rPr>
              <m:sty m:val="p"/>
            </m:rPr>
            <m:t>–</m:t>
          </m:r>
          <m:r>
            <m:t>s</m:t>
          </m:r>
          <m:acc>
            <m:accPr>
              <m:chr m:val="‾"/>
            </m:accPr>
            <m:e>
              <m:r>
                <m:t>U</m:t>
              </m:r>
            </m:e>
          </m:acc>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U</m:t>
        </m:r>
        <m:d>
          <m:dPr>
            <m:begChr m:val="("/>
            <m:endChr m:val=")"/>
            <m:sepChr m:val=""/>
            <m:grow/>
          </m:dPr>
          <m:e>
            <m:r>
              <m:t>L</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d>
            <m:dPr>
              <m:begChr m:val="("/>
              <m:endChr m:val=")"/>
              <m:sepChr m:val=""/>
              <m:grow/>
            </m:dPr>
            <m:e>
              <m:r>
                <m:t>3</m:t>
              </m:r>
            </m:e>
          </m:d>
          <m:r>
            <m:t>L</m:t>
          </m:r>
          <m:r>
            <m:rPr>
              <m:sty m:val="p"/>
            </m:rPr>
            <m:t>{</m:t>
          </m:r>
          <m:r>
            <m:t>U</m:t>
          </m:r>
          <m:d>
            <m:dPr>
              <m:begChr m:val="("/>
              <m:endChr m:val=")"/>
              <m:sepChr m:val=""/>
              <m:grow/>
            </m:dPr>
            <m:e>
              <m:r>
                <m:t>0</m:t>
              </m:r>
              <m:r>
                <m:rPr>
                  <m:sty m:val="p"/>
                </m:rPr>
                <m:t>,</m:t>
              </m:r>
              <m:r>
                <m:t>t</m:t>
              </m:r>
            </m:e>
          </m:d>
          <m:r>
            <m:rPr>
              <m:sty m:val="p"/>
            </m:rPr>
            <m:t>}</m:t>
          </m:r>
          <m:r>
            <m:rPr>
              <m:sty m:val="p"/>
            </m:rPr>
            <m:t>=</m:t>
          </m:r>
          <m:r>
            <m:t>0</m:t>
          </m:r>
          <m:r>
            <m:t> </m:t>
          </m:r>
          <m:r>
            <m:rPr>
              <m:sty m:val="p"/>
            </m:rPr>
            <m:t>,</m:t>
          </m:r>
          <m:r>
            <m:t> </m:t>
          </m:r>
          <m:r>
            <m:t>L</m:t>
          </m:r>
          <m:r>
            <m:rPr>
              <m:sty m:val="p"/>
            </m:rPr>
            <m:t>{</m:t>
          </m:r>
          <m:r>
            <m:t>U</m:t>
          </m:r>
          <m:d>
            <m:dPr>
              <m:begChr m:val="("/>
              <m:endChr m:val=")"/>
              <m:sepChr m:val=""/>
              <m:grow/>
            </m:dPr>
            <m:e>
              <m:r>
                <m:t>L</m:t>
              </m:r>
              <m:r>
                <m:rPr>
                  <m:sty m:val="p"/>
                </m:rPr>
                <m:t>,</m:t>
              </m:r>
              <m:r>
                <m:t>t</m:t>
              </m:r>
            </m:e>
          </m:d>
          <m:r>
            <m:rPr>
              <m:sty m:val="p"/>
            </m:rPr>
            <m:t>}</m:t>
          </m:r>
          <m:r>
            <m:rPr>
              <m:sty m:val="p"/>
            </m:rPr>
            <m:t>=</m:t>
          </m:r>
          <m:r>
            <m:t>0</m:t>
          </m:r>
          <m:r>
            <m:t> </m:t>
          </m:r>
          <m:r>
            <m:rPr>
              <m:nor/>
              <m:sty m:val="p"/>
            </m:rPr>
            <m:t>أو</m:t>
          </m:r>
          <m:r>
            <m:t> </m:t>
          </m:r>
          <m:acc>
            <m:accPr>
              <m:chr m:val="‾"/>
            </m:accPr>
            <m:e>
              <m:r>
                <m:t>U</m:t>
              </m:r>
            </m:e>
          </m:acc>
          <m:d>
            <m:dPr>
              <m:begChr m:val="("/>
              <m:endChr m:val=")"/>
              <m:sepChr m:val=""/>
              <m:grow/>
            </m:dPr>
            <m:e>
              <m:r>
                <m:t>0</m:t>
              </m:r>
              <m:r>
                <m:rPr>
                  <m:sty m:val="p"/>
                </m:rPr>
                <m:t>,</m:t>
              </m:r>
              <m:r>
                <m:t>s</m:t>
              </m:r>
            </m:e>
          </m:d>
          <m:r>
            <m:rPr>
              <m:sty m:val="p"/>
            </m:rPr>
            <m:t>=</m:t>
          </m:r>
          <m:r>
            <m:t>0</m:t>
          </m:r>
          <m:r>
            <m:t> </m:t>
          </m:r>
          <m:r>
            <m:rPr>
              <m:sty m:val="p"/>
            </m:rPr>
            <m:t>,</m:t>
          </m:r>
          <m:r>
            <m:t> </m:t>
          </m:r>
          <m:acc>
            <m:accPr>
              <m:chr m:val="‾"/>
            </m:accPr>
            <m:e>
              <m:r>
                <m:t>U</m:t>
              </m:r>
            </m:e>
          </m:acc>
          <m:d>
            <m:dPr>
              <m:begChr m:val="("/>
              <m:endChr m:val=")"/>
              <m:sepChr m:val=""/>
              <m:grow/>
            </m:dPr>
            <m:e>
              <m:r>
                <m:t>L</m:t>
              </m:r>
              <m:r>
                <m:rPr>
                  <m:sty m:val="p"/>
                </m:rPr>
                <m:t>,</m:t>
              </m:r>
              <m:r>
                <m:t>s</m:t>
              </m:r>
            </m:e>
          </m:d>
          <m:r>
            <m:rPr>
              <m:sty m:val="p"/>
            </m:rPr>
            <m:t>=</m:t>
          </m:r>
          <m:r>
            <m:t>0</m:t>
          </m:r>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d>
            <m:dPr>
              <m:begChr m:val="("/>
              <m:endChr m:val=")"/>
              <m:sepChr m:val=""/>
              <m:grow/>
            </m:dPr>
            <m:e>
              <m:r>
                <m:t>1</m:t>
              </m:r>
            </m:e>
          </m:d>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الثوابت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d>
            <m:dPr>
              <m:begChr m:val="("/>
              <m:endChr m:val=")"/>
              <m:sepChr m:val=""/>
              <m:grow/>
            </m:dPr>
            <m:e>
              <m:r>
                <m:t>2</m:t>
              </m:r>
            </m:e>
          </m:d>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rPr>
                <m:sty m:val="p"/>
              </m:rPr>
              <m:t>+</m:t>
            </m:r>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54" name="Picture"/>
            <a:graphic>
              <a:graphicData uri="http://schemas.openxmlformats.org/drawingml/2006/picture">
                <pic:pic>
                  <pic:nvPicPr>
                    <pic:cNvPr descr="1749-000-022-008%20(2)_page_016_img_1.jpeg" id="55" name="Picture"/>
                    <pic:cNvPicPr>
                      <a:picLocks noChangeArrowheads="1" noChangeAspect="1"/>
                    </pic:cNvPicPr>
                  </pic:nvPicPr>
                  <pic:blipFill>
                    <a:blip r:embed="rId53"/>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g</m:t>
        </m:r>
        <m:r>
          <m:rPr>
            <m:sty m:val="p"/>
          </m:rPr>
          <m:t>,</m:t>
        </m:r>
        <m:r>
          <m:t>f</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r>
          <m:rPr>
            <m:sty m:val="p"/>
          </m:rPr>
          <m:t>,</m:t>
        </m:r>
        <m:r>
          <m:t>g</m:t>
        </m:r>
      </m:oMath>
      <w:r>
        <w:rPr>
          <w:rtl/>
        </w:rPr>
        <w:t xml:space="preserve"> </w:t>
      </w:r>
      <w:r>
        <w:rPr>
          <w:rtl/>
        </w:rPr>
        <w:t xml:space="preserve">لها علاقة خاصة ببعضها.</w:t>
      </w:r>
    </w:p>
    <w:p>
      <w:pPr>
        <w:bidi/>
      </w:pPr>
      <w:r>
        <w:rPr>
          <w:rtl/>
        </w:rPr>
        <w:t xml:space="preserve">مجلة المنتدى الجامعي . -146- العدد (22) سبتعبر 2018</w:t>
      </w:r>
    </w:p>
    <w:bookmarkStart w:id="66" w:name="Xa23bb81c9ae1c7512cd8d801d09ba95441a734c"/>
    <w:p>
      <w:pPr>
        <w:pStyle w:val="Heading2"/>
        <w:bidi/>
      </w:pPr>
      <w:r>
        <w:rPr>
          <w:rtl/>
        </w:rPr>
        <w:t xml:space="preserve">المعادلات التفاضلية الجزئية وتطبيقاتها</w: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bCs/>
          <w:b/>
        </w:rPr>
        <w:t xml:space="preserve">مثال:</w:t>
      </w:r>
      <w:r>
        <w:rPr>
          <w:rtl/>
        </w:rPr>
        <w:t xml:space="preserve"> </w:t>
      </w:r>
      <w:r>
        <w:rPr>
          <w:rtl/>
        </w:rPr>
        <w:t xml:space="preserve">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و</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p>
      <w:pPr>
        <w:bidi/>
      </w:pPr>
      <w:r>
        <w:rPr>
          <w:rtl/>
        </w:rPr>
        <w:t xml:space="preserve">الحل معادلة السلك المتذبذب</w:t>
      </w:r>
    </w:p>
    <w:p>
      <w:pPr>
        <w:pStyle w:val="Figure"/>
        <w:bidi/>
      </w:pPr>
      <w:r>
        <w:drawing>
          <wp:inline>
            <wp:extent cx="4457700" cy="2390775"/>
            <wp:effectExtent b="0" l="0" r="0" t="0"/>
            <wp:docPr descr="" title="" id="57" name="Picture"/>
            <a:graphic>
              <a:graphicData uri="http://schemas.openxmlformats.org/drawingml/2006/picture">
                <pic:pic>
                  <pic:nvPicPr>
                    <pic:cNvPr descr="1749-000-022-008%20(2)_page_017_img_1.png" id="58" name="Picture"/>
                    <pic:cNvPicPr>
                      <a:picLocks noChangeArrowheads="1" noChangeAspect="1"/>
                    </pic:cNvPicPr>
                  </pic:nvPicPr>
                  <pic:blipFill>
                    <a:blip r:embed="rId56"/>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w:r>
        <w:rPr>
          <w:rtl/>
        </w:rPr>
        <w:t xml:space="preserve">وبفرض ثابت الفصل</w:t>
      </w:r>
      <w:r>
        <w:rPr>
          <w:rtl/>
        </w:rPr>
        <w:t xml:space="preserve"> </w:t>
      </w:r>
      <m:oMath>
        <m:r>
          <m:rPr>
            <m:sty m:val="p"/>
          </m:rPr>
          <m:t>−</m:t>
        </m:r>
        <m:sSup>
          <m:e>
            <m:r>
              <m:t>λ</m:t>
            </m:r>
          </m:e>
          <m:sup>
            <m:r>
              <m:t>2</m:t>
            </m:r>
          </m:sup>
        </m:sSup>
      </m:oMath>
      <w:r>
        <w:rPr>
          <w:rtl/>
        </w:rPr>
        <w:t xml:space="preserve"> </w:t>
      </w:r>
      <w:r>
        <w:rPr>
          <w:rtl/>
        </w:rPr>
        <w:t xml:space="preserve">نجد أن</w:t>
      </w:r>
      <w:r>
        <w:rPr>
          <w:rtl/>
        </w:rPr>
        <w:t xml:space="preserve"> </w:t>
      </w:r>
      <m:oMath>
        <m:r>
          <m:t>X</m:t>
        </m:r>
        <m:r>
          <m:rPr>
            <m:sty m:val="p"/>
          </m:rPr>
          <m:t>″</m:t>
        </m:r>
        <m:r>
          <m:rPr>
            <m:sty m:val="p"/>
          </m:rPr>
          <m:t>+</m:t>
        </m:r>
        <m:sSup>
          <m:e>
            <m:r>
              <m:t>λ</m:t>
            </m:r>
          </m:e>
          <m:sup>
            <m:r>
              <m:t>2</m:t>
            </m:r>
          </m:sup>
        </m:sSup>
        <m:r>
          <m:t>X</m:t>
        </m:r>
        <m:r>
          <m:rPr>
            <m:sty m:val="p"/>
          </m:rPr>
          <m:t>=</m:t>
        </m:r>
        <m:r>
          <m:t>0</m:t>
        </m:r>
      </m:oMath>
    </w:p>
    <w:p>
      <w:pPr>
        <w:bidi/>
      </w:pPr>
      <w:r>
        <w:rPr>
          <w:rtl/>
        </w:rPr>
        <w:t xml:space="preserve">مجلة المنتدى الجامعي . -147- العدد (22) سبتعبر 2018</w:t>
      </w:r>
    </w:p>
    <w:bookmarkStart w:id="65" w:name="X15e45ece12156b7950a8b9c1c8f5f8fabe7f91f"/>
    <w:p>
      <w:pPr>
        <w:pStyle w:val="Heading2"/>
        <w:bidi/>
      </w:pPr>
      <w:r>
        <w:rPr>
          <w:rtl/>
        </w:rPr>
        <w:t xml:space="preserve">المعادلات التفاضلية الجزئية وتطبيقاتها</w:t>
      </w:r>
    </w:p>
    <w:p>
      <w:pPr>
        <w:bidi/>
      </w:pPr>
      <w:r>
        <w:rPr>
          <w:rtl/>
        </w:rPr>
        <w:t xml:space="preserve">وحينئذ</w:t>
      </w:r>
    </w:p>
    <w:p>
      <w:pPr>
        <w:bidi/>
      </w:pPr>
      <w:r>
        <w:rPr>
          <w:rtl/>
        </w:rPr>
        <w:t xml:space="preserve">ومن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 فإن</w:t>
      </w:r>
      <w:r>
        <w:rPr>
          <w:rtl/>
        </w:rPr>
        <w:t xml:space="preserve"> </w:t>
      </w:r>
      <m:oMath>
        <m:sSub>
          <m:e>
            <m:r>
              <m:t>B</m:t>
            </m:r>
          </m:e>
          <m:sub>
            <m:r>
              <m:t>2</m:t>
            </m:r>
          </m:sub>
        </m:sSub>
        <m:r>
          <m:rPr>
            <m:sty m:val="p"/>
          </m:rPr>
          <m:t>=</m:t>
        </m:r>
        <m:r>
          <m:t>0</m:t>
        </m:r>
      </m:oMath>
      <w:r>
        <w:rPr>
          <w:rtl/>
        </w:rPr>
        <w:t xml:space="preserve">.</w:t>
      </w:r>
    </w:p>
    <w:p>
      <w:pPr>
        <w:bidi/>
      </w:pPr>
      <w:r>
        <w:rPr>
          <w:rtl/>
        </w:rPr>
        <w:t xml:space="preserve">إذن</w:t>
      </w:r>
      <w:r>
        <w:rPr>
          <w:rtl/>
        </w:rPr>
        <w:t xml:space="preserve"> </w:t>
      </w:r>
      <m:oMath>
        <m:r>
          <m:t>y</m:t>
        </m:r>
        <m:d>
          <m:dPr>
            <m:begChr m:val="("/>
            <m:endChr m:val=")"/>
            <m:sepChr m:val=""/>
            <m:grow/>
          </m:dPr>
          <m:e>
            <m:r>
              <m:t>L</m:t>
            </m:r>
            <m:r>
              <m:rPr>
                <m:sty m:val="p"/>
              </m:rPr>
              <m:t>,</m:t>
            </m:r>
            <m:r>
              <m:t>t</m:t>
            </m:r>
          </m:e>
        </m:d>
        <m:r>
          <m:rPr>
            <m:sty m:val="p"/>
          </m:rPr>
          <m:t>=</m:t>
        </m:r>
        <m:r>
          <m:t>0</m:t>
        </m:r>
      </m:oMath>
      <w:r>
        <w:rPr>
          <w:rtl/>
        </w:rPr>
        <w:t xml:space="preserve"> </w:t>
      </w:r>
      <w:r>
        <w:rPr>
          <w:rtl/>
        </w:rPr>
        <w:t xml:space="preserve">يؤدي إلى</w:t>
      </w:r>
      <w:r>
        <w:rPr>
          <w:rtl/>
        </w:rPr>
        <w:t xml:space="preserve"> </w:t>
      </w:r>
      <m:oMath>
        <m:sSub>
          <m:e>
            <m:r>
              <m:t>A</m:t>
            </m:r>
          </m:e>
          <m:sub>
            <m:r>
              <m:t>2</m:t>
            </m:r>
          </m:sub>
        </m:sSub>
        <m:r>
          <m:rPr>
            <m:sty m:val="p"/>
          </m:rPr>
          <m:t>sin</m:t>
        </m:r>
        <m:r>
          <m:t>λ</m:t>
        </m:r>
        <m:r>
          <m:t>L</m:t>
        </m:r>
        <m:r>
          <m:rPr>
            <m:sty m:val="p"/>
          </m:rPr>
          <m:t>=</m:t>
        </m:r>
        <m:r>
          <m:t>0</m:t>
        </m:r>
      </m:oMath>
      <w:r>
        <w:rPr>
          <w:rtl/>
        </w:rPr>
        <w:t xml:space="preserve">. وبما أن</w:t>
      </w:r>
      <w:r>
        <w:rPr>
          <w:rtl/>
        </w:rPr>
        <w:t xml:space="preserve"> </w:t>
      </w:r>
      <m:oMath>
        <m:sSub>
          <m:e>
            <m:r>
              <m:t>A</m:t>
            </m:r>
          </m:e>
          <m:sub>
            <m:r>
              <m:t>2</m:t>
            </m:r>
          </m:sub>
        </m:sSub>
        <m:r>
          <m:rPr>
            <m:sty m:val="p"/>
          </m:rPr>
          <m:t>≠</m:t>
        </m:r>
        <m:r>
          <m:t>0</m:t>
        </m:r>
      </m:oMath>
      <w:r>
        <w:rPr>
          <w:rtl/>
        </w:rPr>
        <w:t xml:space="preserve"> </w:t>
      </w:r>
      <w:r>
        <w:rPr>
          <w:rtl/>
        </w:rPr>
        <w:t xml:space="preserve">للحصول على حل غير صفري، فإن</w:t>
      </w:r>
      <w:r>
        <w:rPr>
          <w:rtl/>
        </w:rPr>
        <w:t xml:space="preserve"> </w:t>
      </w:r>
      <m:oMath>
        <m:r>
          <m:rPr>
            <m:sty m:val="p"/>
          </m:rPr>
          <m:t>sin</m:t>
        </m:r>
        <m:r>
          <m:t>λ</m:t>
        </m:r>
        <m:r>
          <m:t>L</m:t>
        </m:r>
        <m:r>
          <m:rPr>
            <m:sty m:val="p"/>
          </m:rPr>
          <m:t>=</m:t>
        </m:r>
        <m:r>
          <m:t>0</m:t>
        </m:r>
      </m:oMath>
      <w:r>
        <w:rPr>
          <w:rtl/>
        </w:rPr>
        <w:t xml:space="preserve">.</w:t>
      </w:r>
    </w:p>
    <w:p>
      <w:pPr>
        <w:bidi/>
      </w:pPr>
      <w:r>
        <w:rPr>
          <w:rtl/>
        </w:rPr>
        <w:t xml:space="preserve">يكون لدينا</w:t>
      </w:r>
      <w:r>
        <w:rPr>
          <w:rtl/>
        </w:rPr>
        <w:t xml:space="preserve"> </w:t>
      </w:r>
      <m:oMath>
        <m:r>
          <m:t>λ</m:t>
        </m:r>
        <m:r>
          <m:t>L</m:t>
        </m:r>
        <m:r>
          <m:rPr>
            <m:sty m:val="p"/>
          </m:rPr>
          <m:t>=</m:t>
        </m:r>
        <m:r>
          <m:t>m</m:t>
        </m:r>
        <m:r>
          <m:t>π</m:t>
        </m:r>
      </m:oMath>
      <w:r>
        <w:rPr>
          <w:rtl/>
        </w:rPr>
        <w:t xml:space="preserve"> </w:t>
      </w:r>
      <w:r>
        <w:rPr>
          <w:rtl/>
        </w:rPr>
        <w:t xml:space="preserve">أي</w:t>
      </w:r>
      <w:r>
        <w:rPr>
          <w:rtl/>
        </w:rPr>
        <w:t xml:space="preserve"> </w:t>
      </w:r>
      <m:oMath>
        <m:r>
          <m:t>λ</m:t>
        </m:r>
        <m:r>
          <m:rPr>
            <m:sty m:val="p"/>
          </m:rPr>
          <m:t>=</m:t>
        </m:r>
        <m:f>
          <m:fPr>
            <m:type m:val="bar"/>
          </m:fPr>
          <m:num>
            <m:r>
              <m:t>m</m:t>
            </m:r>
            <m:r>
              <m:t>π</m:t>
            </m:r>
          </m:num>
          <m:den>
            <m:r>
              <m:t>L</m:t>
            </m:r>
          </m:den>
        </m:f>
      </m:oMath>
      <w:r>
        <w:rPr>
          <w:rtl/>
        </w:rPr>
        <w:t xml:space="preserve">.</w:t>
      </w:r>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يعني أن</w:t>
      </w:r>
      <w:r>
        <w:rPr>
          <w:rtl/>
        </w:rPr>
        <w:t xml:space="preserve"> </w:t>
      </w:r>
      <m:oMath>
        <m:sSub>
          <m:e>
            <m:r>
              <m:t>A</m:t>
            </m:r>
          </m:e>
          <m:sub>
            <m:r>
              <m:t>1</m:t>
            </m:r>
          </m:sub>
        </m:sSub>
        <m:r>
          <m:rPr>
            <m:sty m:val="p"/>
          </m:rPr>
          <m:t>=</m:t>
        </m:r>
        <m:r>
          <m:t>0</m:t>
        </m:r>
      </m:oMath>
      <w:r>
        <w:rPr>
          <w:rtl/>
        </w:rPr>
        <w:t xml:space="preserve">.</w:t>
      </w:r>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فإنه من الضروري أن تراكب الحلول. وهذا يؤدي إلى</w:t>
      </w:r>
    </w:p>
    <w:p>
      <w:pPr>
        <w:bidi/>
      </w:pPr>
      <w:r>
        <w:rPr>
          <w:rtl/>
        </w:rPr>
        <w:t xml:space="preserve">وإذن</w:t>
      </w:r>
    </w:p>
    <w:p>
      <w:pPr>
        <w:bidi/>
      </w:pPr>
      <w:r>
        <w:rPr>
          <w:rtl/>
        </w:rPr>
        <w:t xml:space="preserve">ومن نظرية متسلسلة فورييه</w:t>
      </w:r>
    </w:p>
    <w:p>
      <w:pPr>
        <w:bidi/>
      </w:pPr>
      <w:r>
        <w:rPr>
          <w:rtl/>
        </w:rPr>
        <w:t xml:space="preserve">والتي يمكن أن نتحقق من كونها حلا.</w:t>
      </w:r>
    </w:p>
    <w:p>
      <w:pPr>
        <w:bidi/>
      </w:pPr>
      <w:r>
        <w:rPr>
          <w:rtl/>
        </w:rPr>
        <w:t xml:space="preserve">مجلة المنتدى الجامعي . -148- العدد (22) سبتعبر 2018</w:t>
      </w:r>
    </w:p>
    <w:bookmarkStart w:id="64" w:name="Xe7e4dec044f879286ab4f7341b3675de2021ef2"/>
    <w:p>
      <w:pPr>
        <w:pStyle w:val="Heading2"/>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d>
          <m:dPr>
            <m:begChr m:val="("/>
            <m:endChr m:val=")"/>
            <m:sepChr m:val=""/>
            <m:grow/>
          </m:dPr>
          <m:e>
            <m:f>
              <m:fPr>
                <m:type m:val="bar"/>
              </m:fPr>
              <m:num>
                <m:r>
                  <m:t>m</m:t>
                </m:r>
                <m:r>
                  <m:t>π</m:t>
                </m:r>
                <m:r>
                  <m:t>a</m:t>
                </m:r>
                <m:r>
                  <m:t>t</m:t>
                </m:r>
              </m:num>
              <m:den>
                <m:r>
                  <m:t>L</m:t>
                </m:r>
              </m:den>
            </m:f>
          </m:e>
        </m:d>
      </m:oMath>
      <w:r>
        <w:rPr>
          <w:rtl/>
        </w:rPr>
        <w:t xml:space="preserve"> </w:t>
      </w:r>
      <w:r>
        <w:rPr>
          <w:rtl/>
        </w:rPr>
        <w:t xml:space="preserve">وتعطى بالعلاقة:</w:t>
      </w:r>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(كثلة وحدة الحجوم).</w:t>
      </w:r>
    </w:p>
    <w:p>
      <w:pPr>
        <w:bidi/>
      </w:pPr>
      <w:r>
        <w:rPr>
          <w:rtl/>
          <w:bCs/>
          <w:b/>
        </w:rPr>
        <w:t xml:space="preserve">مثال:</w:t>
      </w:r>
      <w:r>
        <w:rPr>
          <w:rtl/>
        </w:rPr>
        <w:t xml:space="preserve"> </w:t>
      </w: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numPr>
          <w:ilvl w:val="0"/>
          <w:numId w:val="1011"/>
        </w:numPr>
        <w:pStyle w:val="Compact"/>
        <w:bidi/>
      </w:pPr>
      <w:r>
        <w:rPr>
          <w:rtl/>
        </w:rPr>
        <w:t xml:space="preserve">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11"/>
        </w:numPr>
        <w:pStyle w:val="Compact"/>
        <w:bidi/>
      </w:pPr>
      <w:r>
        <w:rPr>
          <w:rtl/>
        </w:rPr>
        <w:t xml:space="preserve">ب) 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d</m:t>
        </m:r>
        <m:r>
          <m:t>λ</m:t>
        </m:r>
        <m:r>
          <m:t>d</m:t>
        </m:r>
        <m:r>
          <m:t>v</m:t>
        </m:r>
      </m:oMath>
    </w:p>
    <w:p>
      <w:pPr>
        <w:bidi/>
      </w:pPr>
      <w:r>
        <w:rPr>
          <w:rtl/>
        </w:rPr>
        <w:t xml:space="preserve">الحل: (أ) مسألة القيمة الحدية هي:</w:t>
      </w:r>
    </w:p>
    <w:p>
      <w:pPr>
        <w:bidi/>
      </w:pPr>
      <w:r>
        <w:rPr>
          <w:rtl/>
        </w:rPr>
        <w:t xml:space="preserve">مجلة المنتدى الجامعي . -149- العدد (22) سبتعبر 2018</w:t>
      </w:r>
    </w:p>
    <w:bookmarkStart w:id="63" w:name="X0e2c3fbb7b6a0b6e1b26a2d26d3e86094ff4de3"/>
    <w:p>
      <w:pPr>
        <w:pStyle w:val="Heading2"/>
        <w:bidi/>
      </w:pPr>
      <w:r>
        <w:rPr>
          <w:rtl/>
        </w:rPr>
        <w:t xml:space="preserve">المعادلات التفاضلية الجزئية وتطبيقاتها</w:t>
      </w:r>
    </w:p>
    <w:p>
      <w:pPr>
        <w:bidi/>
      </w:pPr>
      <m:oMathPara>
        <m:oMathParaPr>
          <m:jc m:val="center"/>
        </m:oMathParaPr>
        <m:oMath>
          <m:d>
            <m:dPr>
              <m:begChr m:val="("/>
              <m:endChr m:val=")"/>
              <m:sepChr m:val=""/>
              <m:grow/>
            </m:dPr>
            <m:e>
              <m:r>
                <m:t>1</m:t>
              </m:r>
            </m:e>
          </m:d>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d>
            <m:dPr>
              <m:begChr m:val="("/>
              <m:endChr m:val=")"/>
              <m:sepChr m:val=""/>
              <m:grow/>
            </m:dPr>
            <m:e>
              <m:r>
                <m:t>2</m:t>
              </m:r>
            </m:e>
          </m:d>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0</m:t>
              </m:r>
              <m:r>
                <m:rPr>
                  <m:sty m:val="p"/>
                </m:rPr>
                <m:t>,</m:t>
              </m:r>
              <m:r>
                <m:t>t</m:t>
              </m:r>
            </m:e>
          </m:d>
          <m:r>
            <m:rPr>
              <m:sty m:val="p"/>
            </m:rPr>
            <m:t>=</m:t>
          </m:r>
          <m:r>
            <m:t>0</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d>
            <m:dPr>
              <m:begChr m:val="("/>
              <m:endChr m:val=")"/>
              <m:sepChr m:val=""/>
              <m:grow/>
            </m:dPr>
            <m:e>
              <m:r>
                <m:t>3</m:t>
              </m:r>
            </m:e>
          </m:d>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d>
            <m:dPr>
              <m:begChr m:val="("/>
              <m:endChr m:val=")"/>
              <m:sepChr m:val=""/>
              <m:grow/>
            </m:dPr>
            <m:e>
              <m:r>
                <m:t>4</m:t>
              </m:r>
            </m:e>
          </m:d>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oMath>
      </m:oMathPara>
    </w:p>
    <w:p>
      <w:pPr>
        <w:bidi/>
      </w:pPr>
      <w:r>
        <w:rPr>
          <w:rtl/>
        </w:rPr>
        <w:t xml:space="preserve">من الشرط الحدي الأول في (2) نجد أن:</w:t>
      </w:r>
    </w:p>
    <w:p>
      <w:pPr>
        <w:bidi/>
      </w:pPr>
      <w:r>
        <w:rPr>
          <w:rtl/>
        </w:rPr>
        <w:t xml:space="preserve">وباستخدام هذه الاخيرة في (4) نجد أن:</w:t>
      </w:r>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bCs/>
          <w:b/>
        </w:rPr>
        <w:t xml:space="preserve">مثال:</w:t>
      </w:r>
      <w:r>
        <w:rPr>
          <w:rtl/>
        </w:rPr>
        <w:t xml:space="preserve"> </w:t>
      </w:r>
      <w:r>
        <w:rPr>
          <w:rtl/>
        </w:rPr>
        <w:t xml:space="preserve">أوجد حلول معادلة لابلاس في إحداثيات كروية عندما لا تعتمد على</w:t>
      </w:r>
      <w:r>
        <w:rPr>
          <w:rtl/>
        </w:rPr>
        <w:t xml:space="preserve"> </w:t>
      </w:r>
      <m:oMath>
        <m:r>
          <m:t>ϕ</m:t>
        </m:r>
      </m:oMath>
      <w:r>
        <w:rPr>
          <w:rtl/>
        </w:rPr>
        <w:t xml:space="preserve">.</w:t>
      </w:r>
    </w:p>
    <w:p>
      <w:pPr>
        <w:bidi/>
      </w:pPr>
      <w:r>
        <w:rPr>
          <w:rtl/>
        </w:rPr>
        <w:t xml:space="preserve">يمكن كتابة معادلة لابلاس $ \nabla^2 V = 0$ بإحداثيات كروية إذا لم يكن هناك اعتماد على</w:t>
      </w:r>
      <w:r>
        <w:rPr>
          <w:rtl/>
        </w:rPr>
        <w:t xml:space="preserve"> </w:t>
      </w:r>
      <m:oMath>
        <m:r>
          <m:t>ϕ</m:t>
        </m:r>
      </m:oMath>
      <w:r>
        <w:rPr>
          <w:rtl/>
        </w:rPr>
        <w:t xml:space="preserve"> </w:t>
      </w:r>
      <w:r>
        <w:rPr>
          <w:rtl/>
        </w:rPr>
        <w:t xml:space="preserve">في الصورة:</w:t>
      </w:r>
    </w:p>
    <w:p>
      <w:pPr>
        <w:bidi/>
      </w:pPr>
      <m:oMathPara>
        <m:oMathParaPr>
          <m:jc m:val="center"/>
        </m:oMathParaPr>
        <m:oMath>
          <m:d>
            <m:dPr>
              <m:begChr m:val="("/>
              <m:endChr m:val=")"/>
              <m:sepChr m:val=""/>
              <m:grow/>
            </m:dPr>
            <m:e>
              <m:r>
                <m:t>1</m:t>
              </m:r>
            </m:e>
          </m:d>
          <m:f>
            <m:fPr>
              <m:type m:val="bar"/>
            </m:fPr>
            <m:num>
              <m:r>
                <m:t>d</m:t>
              </m:r>
            </m:num>
            <m:den>
              <m:r>
                <m:t>d</m:t>
              </m:r>
              <m:r>
                <m:t>r</m:t>
              </m:r>
            </m:den>
          </m:f>
          <m:d>
            <m:dPr>
              <m:begChr m:val="("/>
              <m:endChr m:val=")"/>
              <m:sepChr m:val=""/>
              <m:grow/>
            </m:dPr>
            <m:e>
              <m:sSup>
                <m:e>
                  <m:r>
                    <m:t>r</m:t>
                  </m:r>
                </m:e>
                <m:sup>
                  <m:r>
                    <m:t>2</m:t>
                  </m:r>
                </m:sup>
              </m:sSup>
              <m:f>
                <m:fPr>
                  <m:type m:val="bar"/>
                </m:fPr>
                <m:num>
                  <m:r>
                    <m:t>d</m:t>
                  </m:r>
                  <m:r>
                    <m:t>U</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U</m:t>
                  </m:r>
                </m:num>
                <m:den>
                  <m:r>
                    <m:t>d</m:t>
                  </m:r>
                  <m:r>
                    <m:t>θ</m:t>
                  </m:r>
                </m:den>
              </m:f>
            </m:e>
          </m:d>
          <m:r>
            <m:rPr>
              <m:sty m:val="p"/>
            </m:rPr>
            <m:t>=</m:t>
          </m:r>
          <m:r>
            <m:t>0</m:t>
          </m:r>
        </m:oMath>
      </m:oMathPara>
    </w:p>
    <w:p>
      <w:pPr>
        <w:bidi/>
      </w:pPr>
      <w:r>
        <w:rPr>
          <w:rtl/>
        </w:rPr>
        <w:t xml:space="preserve">ضع</w:t>
      </w:r>
      <w:r>
        <w:rPr>
          <w:rtl/>
        </w:rPr>
        <w:t xml:space="preserve"> </w:t>
      </w:r>
      <m:oMath>
        <m:r>
          <m:t>U</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d>
            <m:dPr>
              <m:begChr m:val="("/>
              <m:endChr m:val=")"/>
              <m:sepChr m:val=""/>
              <m:grow/>
            </m:dPr>
            <m:e>
              <m:r>
                <m:t>2</m:t>
              </m:r>
            </m:e>
          </m:d>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oMath>
      </m:oMathPara>
    </w:p>
    <w:p>
      <w:pPr>
        <w:bidi/>
      </w:pPr>
      <m:oMathPara>
        <m:oMathParaPr>
          <m:jc m:val="center"/>
        </m:oMathParaPr>
        <m:oMath>
          <m:d>
            <m:dPr>
              <m:begChr m:val="("/>
              <m:endChr m:val=")"/>
              <m:sepChr m:val=""/>
              <m:grow/>
            </m:dPr>
            <m:e>
              <m:r>
                <m:t>3</m:t>
              </m:r>
            </m:e>
          </m:d>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oMath>
      </m:oMathPara>
    </w:p>
    <w:p>
      <w:pPr>
        <w:bidi/>
      </w:pPr>
      <w:r>
        <w:rPr>
          <w:rtl/>
        </w:rPr>
        <w:t xml:space="preserve">المعادلة (2) يمكن كتابتها في الصورة:</w:t>
      </w:r>
    </w:p>
    <w:p>
      <w:pPr>
        <w:bidi/>
      </w:pPr>
      <m:oMathPara>
        <m:oMathParaPr>
          <m:jc m:val="center"/>
        </m:oMathParaPr>
        <m:oMath>
          <m:d>
            <m:dPr>
              <m:begChr m:val="("/>
              <m:endChr m:val=")"/>
              <m:sepChr m:val=""/>
              <m:grow/>
            </m:dPr>
            <m:e>
              <m:r>
                <m:t>4</m:t>
              </m:r>
            </m:e>
          </m:d>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oMath>
      </m:oMathPara>
    </w:p>
    <w:p>
      <w:pPr>
        <w:bidi/>
      </w:pPr>
      <w:r>
        <w:rPr>
          <w:rtl/>
        </w:rPr>
        <w:t xml:space="preserve">وهذه هي معادلة كوشي التي حلها هو:</w:t>
      </w:r>
    </w:p>
    <w:p>
      <w:pPr>
        <w:bidi/>
      </w:pPr>
      <w:r>
        <w:rPr>
          <w:rtl/>
        </w:rPr>
        <w:t xml:space="preserve">مجلة المنتدى الجامعي . -151- العدد (22) سبتعبر 2018</w:t>
      </w:r>
    </w:p>
    <w:bookmarkStart w:id="62" w:name="Xbc2b06658e730dfd508f101fba27be021cb41ea"/>
    <w:p>
      <w:pPr>
        <w:pStyle w:val="Heading2"/>
        <w:bidi/>
      </w:pPr>
      <w:r>
        <w:rPr>
          <w:rtl/>
        </w:rPr>
        <w:t xml:space="preserve">المعادلات التفاضلية الجزئية وتطبيقاتها</w:t>
      </w:r>
    </w:p>
    <w:p>
      <w:pPr>
        <w:bidi/>
      </w:pPr>
      <m:oMathPara>
        <m:oMathParaPr>
          <m:jc m:val="center"/>
        </m:oMathParaPr>
        <m:oMath>
          <m:d>
            <m:dPr>
              <m:begChr m:val="("/>
              <m:endChr m:val=")"/>
              <m:sepChr m:val=""/>
              <m:grow/>
            </m:dPr>
            <m:e>
              <m:r>
                <m:t>5</m:t>
              </m:r>
            </m:e>
          </m:d>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oMath>
      </m:oMathPara>
    </w:p>
    <w:p>
      <w:pPr>
        <w:bidi/>
      </w:pPr>
      <w:r>
        <w:rPr>
          <w:rtl/>
        </w:rPr>
        <w:t xml:space="preserve">حيث وضعنا</w:t>
      </w:r>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d>
            <m:dPr>
              <m:begChr m:val="("/>
              <m:endChr m:val=")"/>
              <m:sepChr m:val=""/>
              <m:grow/>
            </m:dPr>
            <m:e>
              <m:r>
                <m:t>6</m:t>
              </m:r>
            </m:e>
          </m:d>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oMath>
    </w:p>
    <w:p>
      <w:pPr>
        <w:bidi/>
      </w:pPr>
      <m:oMath>
        <m:f>
          <m:fPr>
            <m:type m:val="bar"/>
          </m:fPr>
          <m:num>
            <m:r>
              <m:t>d</m:t>
            </m:r>
            <m:r>
              <m:t>Θ</m:t>
            </m:r>
          </m:num>
          <m:den>
            <m:r>
              <m:t>d</m:t>
            </m:r>
            <m:r>
              <m:t>θ</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w:p>
    <w:p>
      <w:pPr>
        <w:bidi/>
      </w:pPr>
      <m:oMath>
        <m:f>
          <m:fPr>
            <m:type m:val="bar"/>
          </m:fPr>
          <m:num>
            <m:r>
              <m:t>d</m:t>
            </m:r>
            <m:r>
              <m:t>Θ</m:t>
            </m:r>
          </m:num>
          <m:den>
            <m:r>
              <m:t>d</m:t>
            </m:r>
            <m:r>
              <m:t>θ</m:t>
            </m:r>
          </m:den>
        </m:f>
        <m:r>
          <m:rPr>
            <m:sty m:val="p"/>
          </m:rPr>
          <m:t>=</m:t>
        </m:r>
        <m:f>
          <m:fPr>
            <m:type m:val="bar"/>
          </m:fPr>
          <m:num>
            <m:r>
              <m:t>d</m:t>
            </m:r>
            <m:r>
              <m:t>Θ</m:t>
            </m:r>
          </m:num>
          <m:den>
            <m:r>
              <m:t>d</m:t>
            </m:r>
            <m:r>
              <m:t>x</m:t>
            </m:r>
          </m:den>
        </m:f>
        <m:r>
          <m:rPr>
            <m:sty m:val="p"/>
          </m:rPr>
          <m:t>/</m:t>
        </m:r>
        <m:f>
          <m:fPr>
            <m:type m:val="bar"/>
          </m:fPr>
          <m:num>
            <m:r>
              <m:t>d</m:t>
            </m:r>
            <m:r>
              <m:t>x</m:t>
            </m:r>
          </m:num>
          <m:den>
            <m:r>
              <m:t>d</m:t>
            </m:r>
            <m:r>
              <m:t>θ</m:t>
            </m:r>
          </m:den>
        </m:f>
      </m:oMath>
    </w:p>
    <w:p>
      <w:pPr>
        <w:bidi/>
      </w:pPr>
      <m:oMath>
        <m:f>
          <m:fPr>
            <m:type m:val="bar"/>
          </m:fPr>
          <m:num>
            <m:r>
              <m:t>d</m:t>
            </m:r>
            <m:r>
              <m:t>x</m:t>
            </m:r>
          </m:num>
          <m:den>
            <m:r>
              <m:t>d</m:t>
            </m:r>
            <m:r>
              <m:t>θ</m:t>
            </m:r>
          </m:den>
        </m:f>
        <m:r>
          <m:rPr>
            <m:sty m:val="p"/>
          </m:rPr>
          <m:t>=</m:t>
        </m:r>
        <m:r>
          <m:rPr>
            <m:sty m:val="p"/>
          </m:rPr>
          <m:t>−</m:t>
        </m:r>
        <m:r>
          <m:rPr>
            <m:sty m:val="p"/>
          </m:rPr>
          <m:t>sin</m:t>
        </m:r>
        <m:r>
          <m:t>θ</m:t>
        </m:r>
      </m:oMath>
      <w:r>
        <w:rPr>
          <w:rtl/>
        </w:rPr>
        <w:t xml:space="preserve"> </w:t>
      </w:r>
      <w:r>
        <w:rPr>
          <w:rtl/>
        </w:rPr>
        <w:t xml:space="preserve">(This leads to</w:t>
      </w:r>
      <w:r>
        <w:rPr>
          <w:rtl/>
        </w:rPr>
        <w:t xml:space="preserve"> </w:t>
      </w:r>
      <m:oMath>
        <m:f>
          <m:fPr>
            <m:type m:val="bar"/>
          </m:fPr>
          <m:num>
            <m:r>
              <m:t>d</m:t>
            </m:r>
            <m:r>
              <m:t>Θ</m:t>
            </m:r>
          </m:num>
          <m:den>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x</m:t>
            </m:r>
          </m:den>
        </m:f>
      </m:oMath>
      <w:r>
        <w:rPr>
          <w:rtl/>
        </w:rPr>
        <w:t xml:space="preserve">)</w:t>
      </w:r>
    </w:p>
    <w:p>
      <w:pPr>
        <w:bidi/>
      </w:pPr>
      <w:r>
        <w:rPr>
          <w:rtl/>
        </w:rPr>
        <w:t xml:space="preserve">وعلى ذلك</w:t>
      </w:r>
    </w:p>
    <w:p>
      <w:pPr>
        <w:bidi/>
      </w:pPr>
      <w:r>
        <w:rPr>
          <w:rtl/>
        </w:rPr>
        <w:t xml:space="preserve">أو</w:t>
      </w:r>
    </w:p>
    <w:p>
      <w:pPr>
        <w:bidi/>
      </w:pPr>
      <m:oMathPara>
        <m:oMathParaPr>
          <m:jc m:val="center"/>
        </m:oMathParaPr>
        <m:oMath>
          <m:d>
            <m:dPr>
              <m:begChr m:val="("/>
              <m:endChr m:val=")"/>
              <m:sepChr m:val=""/>
              <m:grow/>
            </m:dPr>
            <m:e>
              <m:r>
                <m:t>7</m:t>
              </m:r>
            </m:e>
          </m:d>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وهذه هي معادلة لجندر التفاضلية والتي حلها هو</w:t>
      </w:r>
    </w:p>
    <w:p>
      <w:pPr>
        <w:bidi/>
      </w:pPr>
      <m:oMathPara>
        <m:oMathParaPr>
          <m:jc m:val="center"/>
        </m:oMathParaPr>
        <m:oMath>
          <m:d>
            <m:dPr>
              <m:begChr m:val="("/>
              <m:endChr m:val=")"/>
              <m:sepChr m:val=""/>
              <m:grow/>
            </m:dPr>
            <m:e>
              <m:r>
                <m:t>8</m:t>
              </m:r>
            </m:e>
          </m:d>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oMath>
      </m:oMathPara>
    </w:p>
    <w:p>
      <w:pPr>
        <w:bidi/>
      </w:pPr>
      <w:r>
        <w:rPr>
          <w:rtl/>
        </w:rPr>
        <w:t xml:space="preserve">وعلى ذلك فإن حل المعادلة (6) هو</w:t>
      </w:r>
    </w:p>
    <w:p>
      <w:pPr>
        <w:bidi/>
      </w:pPr>
      <m:oMathPara>
        <m:oMathParaPr>
          <m:jc m:val="center"/>
        </m:oMathParaPr>
        <m:oMath>
          <m:d>
            <m:dPr>
              <m:begChr m:val="("/>
              <m:endChr m:val=")"/>
              <m:sepChr m:val=""/>
              <m:grow/>
            </m:dPr>
            <m:e>
              <m:r>
                <m:t>9</m:t>
              </m:r>
            </m:e>
          </m:d>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oMath>
      </m:oMathPara>
    </w:p>
    <w:p>
      <w:pPr>
        <w:bidi/>
      </w:pPr>
      <w:r>
        <w:rPr>
          <w:rtl/>
        </w:rPr>
        <w:t xml:space="preserve">باستخدام (5) ، (8) أو (9) يمكن أن نستنتج حل المعادلة (1) في الصورة:</w:t>
      </w:r>
    </w:p>
    <w:p>
      <w:pPr>
        <w:bidi/>
      </w:pPr>
      <m:oMathPara>
        <m:oMathParaPr>
          <m:jc m:val="center"/>
        </m:oMathParaPr>
        <m:oMath>
          <m:d>
            <m:dPr>
              <m:begChr m:val="("/>
              <m:endChr m:val=")"/>
              <m:sepChr m:val=""/>
              <m:grow/>
            </m:dPr>
            <m:e>
              <m:r>
                <m:t>10</m:t>
              </m:r>
            </m:e>
          </m:d>
          <m:r>
            <m:t>U</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oMath>
      </m:oMathPara>
    </w:p>
    <w:p>
      <w:pPr>
        <w:bidi/>
      </w:pPr>
      <w:r>
        <w:rPr>
          <w:rtl/>
        </w:rPr>
        <w:t xml:space="preserve">حيث</w:t>
      </w:r>
      <w:r>
        <w:rPr>
          <w:rtl/>
        </w:rPr>
        <w:t xml:space="preserve"> </w:t>
      </w:r>
      <m:oMath>
        <m:r>
          <m:t>x</m:t>
        </m:r>
        <m:r>
          <m:rPr>
            <m:sty m:val="p"/>
          </m:rPr>
          <m:t>=</m:t>
        </m:r>
        <m:r>
          <m:rPr>
            <m:sty m:val="p"/>
          </m:rPr>
          <m:t>cos</m:t>
        </m:r>
        <m:r>
          <m:t>θ</m:t>
        </m:r>
      </m:oMath>
    </w:p>
    <w:bookmarkStart w:id="59" w:name="النتائج-"/>
    <w:p>
      <w:pPr>
        <w:pStyle w:val="Heading2"/>
        <w:bidi/>
      </w:pPr>
      <w:r>
        <w:rPr>
          <w:rtl/>
        </w:rPr>
        <w:t xml:space="preserve">النتائج:-</w:t>
      </w:r>
    </w:p>
    <w:p>
      <w:pPr>
        <w:bidi/>
      </w:pPr>
      <w:r>
        <w:rPr>
          <w:rtl/>
        </w:rPr>
        <w:t xml:space="preserve">مجلة المنتدى الجامعي . -152- العدد (22) سبتعبر 2018</w:t>
      </w:r>
    </w:p>
    <w:bookmarkEnd w:id="59"/>
    <w:bookmarkStart w:id="60" w:name="Xecdf71d6064971bc49ba2123aa40e6dede508c6"/>
    <w:p>
      <w:pPr>
        <w:pStyle w:val="Heading2"/>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12"/>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2"/>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2"/>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0"/>
    <w:bookmarkStart w:id="61" w:name="المراجع-"/>
    <w:p>
      <w:pPr>
        <w:pStyle w:val="Heading2"/>
        <w:bidi/>
      </w:pPr>
      <w:r>
        <w:rPr>
          <w:rtl/>
        </w:rPr>
        <w:t xml:space="preserve">المراجع:-</w:t>
      </w:r>
    </w:p>
    <w:p>
      <w:pPr>
        <w:numPr>
          <w:ilvl w:val="0"/>
          <w:numId w:val="1013"/>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13"/>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3"/>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13"/>
        </w:numPr>
        <w:pStyle w:val="Compact"/>
        <w:bidi/>
      </w:pPr>
      <w:r>
        <w:rPr>
          <w:rtl/>
        </w:rPr>
        <w:t xml:space="preserve">مبادئ المعادلات التفاضلية الجزئية وبعض تطبيقاتها، عمر الخليل عثمان اسحق، السودان، 2015.</w:t>
      </w:r>
    </w:p>
    <w:p>
      <w:pPr>
        <w:numPr>
          <w:ilvl w:val="0"/>
          <w:numId w:val="1013"/>
        </w:numPr>
        <w:pStyle w:val="Compact"/>
        <w:bidi/>
      </w:pPr>
      <w:r>
        <w:rPr>
          <w:rtl/>
        </w:rPr>
        <w:t xml:space="preserve">المعادلات التفاضلية الجزئية، ناجي بن صالح، شعبان بن رسلان، السعودية، 2007.</w:t>
      </w:r>
    </w:p>
    <w:p>
      <w:pPr>
        <w:numPr>
          <w:ilvl w:val="0"/>
          <w:numId w:val="1013"/>
        </w:numPr>
        <w:pStyle w:val="Compact"/>
        <w:bidi/>
      </w:pPr>
      <w:r>
        <w:rPr>
          <w:rtl/>
        </w:rPr>
        <w:t xml:space="preserve">المعادلات التفاضلية، محمد رجب الجزيري، ادارة المطبوعات والنشر جامعة الفاتح، ليبيا، 2010.</w:t>
      </w:r>
    </w:p>
    <w:p>
      <w:pPr>
        <w:numPr>
          <w:ilvl w:val="0"/>
          <w:numId w:val="1013"/>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13"/>
        </w:numPr>
        <w:pStyle w:val="Compact"/>
        <w:bidi/>
      </w:pPr>
      <w:r>
        <w:rPr>
          <w:rtl/>
        </w:rPr>
        <w:t xml:space="preserve">المعادلات التفاضلية، حسن مصطفى العويضي، عبد الوهاب عباس رجب، سناء علي زارع، السعودية، 2005.</w:t>
      </w:r>
    </w:p>
    <w:p>
      <w:pPr>
        <w:numPr>
          <w:ilvl w:val="0"/>
          <w:numId w:val="1013"/>
        </w:numPr>
        <w:pStyle w:val="Compact"/>
      </w:pPr>
      <w:r>
        <w:t xml:space="preserve">Hans, George B.Arfken Mathematical Methods For Physicists -9</w:t>
      </w:r>
      <w:r>
        <w:t xml:space="preserve"> </w:t>
      </w:r>
      <w:r>
        <w:t xml:space="preserve">USA Frank E.Haris J.Weber</w:t>
      </w:r>
      <w:r>
        <w:t xml:space="preserve"> </w:t>
      </w:r>
      <w:r>
        <w:t xml:space="preserve">2013.</w:t>
      </w:r>
    </w:p>
    <w:p>
      <w:pPr>
        <w:bidi/>
      </w:pPr>
      <w:r>
        <w:rPr>
          <w:rtl/>
        </w:rPr>
        <w:t xml:space="preserve">مجلة المنتدى الجامعي . -153- العدد (22) سبتعبر 2018</w:t>
      </w:r>
    </w:p>
    <w:bookmarkEnd w:id="61"/>
    <w:bookmarkEnd w:id="62"/>
    <w:bookmarkEnd w:id="63"/>
    <w:bookmarkEnd w:id="64"/>
    <w:bookmarkEnd w:id="65"/>
    <w:bookmarkEnd w:id="66"/>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jp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1749-000-022-008 (2)</dc:title>
  <dc:creator/>
  <dc:language>ar</dc:language>
  <cp:keywords/>
  <dcterms:created xsi:type="dcterms:W3CDTF">2025-11-05T17:03:36Z</dcterms:created>
  <dcterms:modified xsi:type="dcterms:W3CDTF">2025-11-05T17:03:36Z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