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5EA6C756" w:rsidR="00A85880" w:rsidRPr="00A85880" w:rsidRDefault="00A85880" w:rsidP="00A85880">
      <w:pPr>
        <w:rPr>
          <w:rStyle w:val="Emphasis"/>
        </w:rPr>
      </w:pPr>
      <w:r w:rsidRPr="00A85880">
        <w:rPr>
          <w:rStyle w:val="Emphasis"/>
        </w:rPr>
        <w:t>You need to indicate the name of the resource and why you have chosen it.</w:t>
      </w:r>
    </w:p>
    <w:p w14:paraId="2D636F57" w14:textId="77777777" w:rsidR="00A85880" w:rsidRDefault="00A85880" w:rsidP="00A85880"/>
    <w:p w14:paraId="11F2DBB3" w14:textId="27FF5819"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NutritionOrder</w:t>
      </w:r>
      <w:r w:rsidR="0042394A">
        <w:br/>
      </w:r>
      <w:r w:rsidR="0042394A" w:rsidRPr="0042394A">
        <w:rPr>
          <w:b/>
          <w:bCs/>
        </w:rPr>
        <w:t>Document:</w:t>
      </w:r>
      <w:r w:rsidR="0042394A">
        <w:t xml:space="preserve"> </w:t>
      </w:r>
      <w:hyperlink r:id="rId8" w:history="1">
        <w:r w:rsidR="0042394A" w:rsidRPr="00496317">
          <w:rPr>
            <w:rStyle w:val="Hyperlink"/>
          </w:rPr>
          <w:t>https://www.hl7.org/fhir/nutritionorder.html</w:t>
        </w:r>
      </w:hyperlink>
      <w:r w:rsidR="0042394A">
        <w:br/>
      </w:r>
      <w:r w:rsidR="0042394A" w:rsidRPr="0042394A">
        <w:rPr>
          <w:b/>
          <w:bCs/>
        </w:rPr>
        <w:t>Choice Reason:</w:t>
      </w:r>
      <w:r w:rsidR="0042394A">
        <w:t xml:space="preserve"> </w:t>
      </w:r>
      <w:r w:rsidR="0042394A">
        <w:br/>
      </w:r>
      <w:r w:rsidR="0042394A" w:rsidRPr="00D7119D">
        <w:rPr>
          <w:u w:val="single"/>
        </w:rPr>
        <w:t>Scope and usage states:</w:t>
      </w:r>
      <w:r w:rsidR="0042394A" w:rsidRPr="0042394A">
        <w:t xml:space="preserve"> </w:t>
      </w:r>
      <w:r w:rsidR="0042394A">
        <w:rPr>
          <w:rFonts w:ascii="Verdana" w:hAnsi="Verdana"/>
          <w:i/>
          <w:iCs/>
          <w:color w:val="333333"/>
          <w:sz w:val="18"/>
          <w:szCs w:val="18"/>
          <w:shd w:val="clear" w:color="auto" w:fill="FFFFFF"/>
        </w:rPr>
        <w:t>“</w:t>
      </w:r>
      <w:r w:rsidR="0042394A" w:rsidRPr="0042394A">
        <w:rPr>
          <w:rFonts w:ascii="Verdana" w:hAnsi="Verdana"/>
          <w:i/>
          <w:iCs/>
          <w:color w:val="333333"/>
          <w:sz w:val="18"/>
          <w:szCs w:val="18"/>
          <w:shd w:val="clear" w:color="auto" w:fill="FFFFFF"/>
        </w:rPr>
        <w:t xml:space="preserve">The NutritionOrder resource describes a </w:t>
      </w:r>
      <w:r w:rsidR="0042394A" w:rsidRPr="0025756B">
        <w:rPr>
          <w:rFonts w:ascii="Verdana" w:hAnsi="Verdana"/>
          <w:i/>
          <w:iCs/>
          <w:color w:val="333333"/>
          <w:sz w:val="18"/>
          <w:szCs w:val="18"/>
          <w:highlight w:val="yellow"/>
          <w:shd w:val="clear" w:color="auto" w:fill="FFFFFF"/>
        </w:rPr>
        <w:t>request for oral diets</w:t>
      </w:r>
      <w:r w:rsidR="0042394A" w:rsidRPr="0042394A">
        <w:rPr>
          <w:rFonts w:ascii="Verdana" w:hAnsi="Verdana"/>
          <w:i/>
          <w:iCs/>
          <w:color w:val="333333"/>
          <w:sz w:val="18"/>
          <w:szCs w:val="18"/>
          <w:shd w:val="clear" w:color="auto" w:fill="FFFFFF"/>
        </w:rPr>
        <w:t xml:space="preserve"> (including general diets such as General Healthy diet, or therapeutic diets such as Consistent Carbohydrate, 2 gram Sodium, or Fluid Restricted)</w:t>
      </w:r>
      <w:r w:rsidR="0042394A">
        <w:rPr>
          <w:rFonts w:ascii="Verdana" w:hAnsi="Verdana"/>
          <w:i/>
          <w:iCs/>
          <w:color w:val="333333"/>
          <w:sz w:val="18"/>
          <w:szCs w:val="18"/>
          <w:shd w:val="clear" w:color="auto" w:fill="FFFFFF"/>
        </w:rPr>
        <w:t>”</w:t>
      </w:r>
    </w:p>
    <w:p w14:paraId="2CE32A56" w14:textId="77777777" w:rsidR="00A85880" w:rsidRDefault="00A85880" w:rsidP="00A85880"/>
    <w:p w14:paraId="799B877C" w14:textId="5A5B05DE"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DiagnosticReport</w:t>
      </w:r>
      <w:r w:rsidR="00D7119D">
        <w:br/>
      </w:r>
      <w:r w:rsidR="00D7119D" w:rsidRPr="0042394A">
        <w:rPr>
          <w:b/>
          <w:bCs/>
        </w:rPr>
        <w:t>Document:</w:t>
      </w:r>
      <w:r w:rsidR="00D7119D">
        <w:t xml:space="preserve"> </w:t>
      </w:r>
      <w:hyperlink r:id="rId9" w:history="1">
        <w:r w:rsidR="00D7119D" w:rsidRPr="00604B51">
          <w:rPr>
            <w:rStyle w:val="Hyperlink"/>
          </w:rPr>
          <w:t>https://www.hl7.org/fhir/diagnosticreport.html</w:t>
        </w:r>
      </w:hyperlink>
      <w:r w:rsidR="00D7119D">
        <w:br/>
      </w:r>
      <w:r w:rsidR="00D7119D" w:rsidRPr="0042394A">
        <w:rPr>
          <w:b/>
          <w:bCs/>
        </w:rPr>
        <w:t>Choice Reason:</w:t>
      </w:r>
      <w:r w:rsidR="00D7119D">
        <w:t xml:space="preserve"> </w:t>
      </w:r>
      <w:r w:rsidR="00D7119D">
        <w:br/>
      </w:r>
      <w:r w:rsidR="00D7119D" w:rsidRPr="00D7119D">
        <w:rPr>
          <w:u w:val="single"/>
        </w:rPr>
        <w:t>Scope and usage states:</w:t>
      </w:r>
      <w:r w:rsidR="00D7119D" w:rsidRPr="0042394A">
        <w:t xml:space="preserve"> </w:t>
      </w:r>
      <w:r w:rsidR="00D7119D">
        <w:t>“</w:t>
      </w:r>
      <w:r w:rsidR="00D7119D" w:rsidRPr="00D7119D">
        <w:rPr>
          <w:rFonts w:ascii="Verdana" w:hAnsi="Verdana"/>
          <w:i/>
          <w:iCs/>
          <w:color w:val="333333"/>
          <w:sz w:val="18"/>
          <w:szCs w:val="18"/>
          <w:shd w:val="clear" w:color="auto" w:fill="FFFFFF"/>
        </w:rPr>
        <w:t xml:space="preserve">The findings and interpretation </w:t>
      </w:r>
      <w:r w:rsidR="00D7119D" w:rsidRPr="004951D1">
        <w:rPr>
          <w:rFonts w:ascii="Verdana" w:hAnsi="Verdana"/>
          <w:i/>
          <w:iCs/>
          <w:color w:val="333333"/>
          <w:sz w:val="18"/>
          <w:szCs w:val="18"/>
          <w:highlight w:val="yellow"/>
          <w:shd w:val="clear" w:color="auto" w:fill="FFFFFF"/>
        </w:rPr>
        <w:t>of diagnostic tests</w:t>
      </w:r>
      <w:r w:rsidR="00D7119D" w:rsidRPr="00D7119D">
        <w:rPr>
          <w:rFonts w:ascii="Verdana" w:hAnsi="Verdana"/>
          <w:i/>
          <w:iCs/>
          <w:color w:val="333333"/>
          <w:sz w:val="18"/>
          <w:szCs w:val="18"/>
          <w:shd w:val="clear" w:color="auto" w:fill="FFFFFF"/>
        </w:rPr>
        <w:t xml:space="preserve"> performed on patients, groups of patients, products, substances, devices, and locations, and/or specimens derived from these. The report includes clinical context such as requesting provider information, and some mix of atomic results, images, textual and coded interpretations, and formatted representation of diagnostic reports. The report also includes non-clinical context such as batch analysis and stability reporting of products and substances.</w:t>
      </w:r>
      <w:r w:rsidR="00D7119D">
        <w:rPr>
          <w:rFonts w:ascii="Verdana" w:hAnsi="Verdana"/>
          <w:color w:val="333333"/>
          <w:sz w:val="18"/>
          <w:szCs w:val="18"/>
          <w:shd w:val="clear" w:color="auto" w:fill="FFFFFF"/>
        </w:rPr>
        <w:t>”</w:t>
      </w:r>
      <w:r w:rsidR="00882147">
        <w:rPr>
          <w:rFonts w:ascii="Verdana" w:hAnsi="Verdana"/>
          <w:color w:val="333333"/>
          <w:sz w:val="18"/>
          <w:szCs w:val="18"/>
          <w:shd w:val="clear" w:color="auto" w:fill="FFFFFF"/>
        </w:rPr>
        <w:br/>
      </w:r>
      <w:r w:rsidR="00882147">
        <w:rPr>
          <w:rFonts w:ascii="Verdana" w:hAnsi="Verdana"/>
          <w:color w:val="333333"/>
          <w:sz w:val="18"/>
          <w:szCs w:val="18"/>
          <w:shd w:val="clear" w:color="auto" w:fill="FFFFFF"/>
        </w:rPr>
        <w:br/>
        <w:t>There are multiple resources that are reports but diagnostic report is one that would be used by a radiologist and include their images, context and findings of the patient or group of patients.</w:t>
      </w:r>
      <w:r w:rsidR="00882147">
        <w:rPr>
          <w:rFonts w:ascii="Verdana" w:hAnsi="Verdana"/>
          <w:color w:val="333333"/>
          <w:sz w:val="18"/>
          <w:szCs w:val="18"/>
          <w:shd w:val="clear" w:color="auto" w:fill="FFFFFF"/>
        </w:rPr>
        <w:br/>
      </w:r>
    </w:p>
    <w:p w14:paraId="70E582C3" w14:textId="0F5A14CC"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Device</w:t>
      </w:r>
      <w:r w:rsidR="004A64C3">
        <w:br/>
      </w:r>
      <w:r w:rsidR="004A64C3" w:rsidRPr="0042394A">
        <w:rPr>
          <w:b/>
          <w:bCs/>
        </w:rPr>
        <w:t>Document:</w:t>
      </w:r>
      <w:r w:rsidR="004A64C3">
        <w:t xml:space="preserve"> </w:t>
      </w:r>
      <w:hyperlink r:id="rId10" w:history="1">
        <w:r w:rsidR="004A64C3" w:rsidRPr="00604B51">
          <w:rPr>
            <w:rStyle w:val="Hyperlink"/>
          </w:rPr>
          <w:t>https://www.hl7.org/fhir/device.html</w:t>
        </w:r>
      </w:hyperlink>
      <w:r w:rsidR="004A64C3">
        <w:br/>
      </w:r>
      <w:r w:rsidR="004A64C3" w:rsidRPr="0042394A">
        <w:rPr>
          <w:b/>
          <w:bCs/>
        </w:rPr>
        <w:t>Choice Reason:</w:t>
      </w:r>
      <w:r w:rsidR="004A64C3">
        <w:t xml:space="preserve"> </w:t>
      </w:r>
      <w:r w:rsidR="004A64C3">
        <w:br/>
      </w:r>
      <w:r w:rsidR="004A64C3" w:rsidRPr="00D7119D">
        <w:rPr>
          <w:u w:val="single"/>
        </w:rPr>
        <w:t>Scope and usage states:</w:t>
      </w:r>
      <w:r w:rsidR="004A64C3" w:rsidRPr="0042394A">
        <w:t xml:space="preserve"> </w:t>
      </w:r>
      <w:r w:rsidR="004A64C3">
        <w:t>“</w:t>
      </w:r>
      <w:r w:rsidR="004A64C3">
        <w:rPr>
          <w:rFonts w:ascii="Verdana" w:hAnsi="Verdana"/>
          <w:color w:val="333333"/>
          <w:sz w:val="18"/>
          <w:szCs w:val="18"/>
          <w:shd w:val="clear" w:color="auto" w:fill="FFFFFF"/>
        </w:rPr>
        <w:t xml:space="preserve">This is a base resource that tracks individual </w:t>
      </w:r>
      <w:r w:rsidR="004A64C3" w:rsidRPr="004951D1">
        <w:rPr>
          <w:rFonts w:ascii="Verdana" w:hAnsi="Verdana"/>
          <w:b/>
          <w:bCs/>
          <w:color w:val="333333"/>
          <w:sz w:val="18"/>
          <w:szCs w:val="18"/>
          <w:highlight w:val="yellow"/>
          <w:shd w:val="clear" w:color="auto" w:fill="FFFFFF"/>
        </w:rPr>
        <w:t>instances</w:t>
      </w:r>
      <w:r w:rsidR="004A64C3" w:rsidRPr="004951D1">
        <w:rPr>
          <w:rFonts w:ascii="Verdana" w:hAnsi="Verdana"/>
          <w:color w:val="333333"/>
          <w:sz w:val="18"/>
          <w:szCs w:val="18"/>
          <w:highlight w:val="yellow"/>
          <w:shd w:val="clear" w:color="auto" w:fill="FFFFFF"/>
        </w:rPr>
        <w:t xml:space="preserve"> of a device</w:t>
      </w:r>
      <w:r w:rsidR="004A64C3">
        <w:rPr>
          <w:rFonts w:ascii="Verdana" w:hAnsi="Verdana"/>
          <w:color w:val="333333"/>
          <w:sz w:val="18"/>
          <w:szCs w:val="18"/>
          <w:shd w:val="clear" w:color="auto" w:fill="FFFFFF"/>
        </w:rPr>
        <w:t xml:space="preserve"> and their location.”</w:t>
      </w:r>
      <w:r w:rsidR="004A64C3">
        <w:rPr>
          <w:rFonts w:ascii="Verdana" w:hAnsi="Verdana"/>
          <w:color w:val="333333"/>
          <w:sz w:val="18"/>
          <w:szCs w:val="18"/>
          <w:shd w:val="clear" w:color="auto" w:fill="FFFFFF"/>
        </w:rPr>
        <w:br/>
      </w:r>
      <w:r w:rsidR="004A64C3">
        <w:rPr>
          <w:rFonts w:ascii="Verdana" w:hAnsi="Verdana"/>
          <w:color w:val="333333"/>
          <w:sz w:val="18"/>
          <w:szCs w:val="18"/>
          <w:shd w:val="clear" w:color="auto" w:fill="FFFFFF"/>
        </w:rPr>
        <w:br/>
      </w:r>
      <w:r w:rsidR="00B77C7A" w:rsidRPr="00B77C7A">
        <w:rPr>
          <w:rFonts w:ascii="Verdana" w:hAnsi="Verdana"/>
          <w:color w:val="333333"/>
          <w:sz w:val="18"/>
          <w:szCs w:val="18"/>
          <w:shd w:val="clear" w:color="auto" w:fill="FFFFFF"/>
        </w:rPr>
        <w:lastRenderedPageBreak/>
        <w:t>The phrase "It is the medical equipment" aligns well with the `Device` resource, which represents a physical piece of medical equipment. On the other hand, the `DeviceRequest` resource does not represent a physical device, but rather a request for a device to be used.</w:t>
      </w:r>
      <w:r w:rsidR="00504555">
        <w:rPr>
          <w:rFonts w:ascii="Verdana" w:hAnsi="Verdana"/>
          <w:color w:val="333333"/>
          <w:sz w:val="18"/>
          <w:szCs w:val="18"/>
          <w:shd w:val="clear" w:color="auto" w:fill="FFFFFF"/>
        </w:rPr>
        <w:br/>
      </w:r>
    </w:p>
    <w:p w14:paraId="0E8A0A4B" w14:textId="3E699497" w:rsidR="00604B51" w:rsidRPr="00504555" w:rsidRDefault="00A85880" w:rsidP="00504555">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Practitioner</w:t>
      </w:r>
      <w:r w:rsidR="00604B51">
        <w:br/>
      </w:r>
      <w:r w:rsidR="00604B51" w:rsidRPr="00504555">
        <w:rPr>
          <w:b/>
          <w:bCs/>
        </w:rPr>
        <w:t>Document:</w:t>
      </w:r>
      <w:r w:rsidR="00604B51">
        <w:t xml:space="preserve"> </w:t>
      </w:r>
      <w:hyperlink r:id="rId11" w:history="1">
        <w:r w:rsidR="00604B51" w:rsidRPr="00604B51">
          <w:rPr>
            <w:rStyle w:val="Hyperlink"/>
          </w:rPr>
          <w:t>https://hl7.org/fhir/practitioner.html</w:t>
        </w:r>
      </w:hyperlink>
      <w:r w:rsidR="00604B51">
        <w:br/>
      </w:r>
      <w:r w:rsidR="00604B51" w:rsidRPr="00504555">
        <w:rPr>
          <w:b/>
          <w:bCs/>
        </w:rPr>
        <w:t>Choice Reason:</w:t>
      </w:r>
      <w:r w:rsidR="00604B51">
        <w:t xml:space="preserve"> </w:t>
      </w:r>
      <w:r w:rsidR="00604B51">
        <w:br/>
      </w:r>
      <w:r w:rsidR="00604B51" w:rsidRPr="00504555">
        <w:rPr>
          <w:u w:val="single"/>
        </w:rPr>
        <w:t>Scope and usage states:</w:t>
      </w:r>
      <w:r w:rsidR="00604B51" w:rsidRPr="0042394A">
        <w:t xml:space="preserve"> </w:t>
      </w:r>
      <w:r w:rsidR="00604B51">
        <w:t>“</w:t>
      </w:r>
      <w:r w:rsidR="00604B51" w:rsidRPr="00504555">
        <w:rPr>
          <w:rFonts w:ascii="Verdana" w:hAnsi="Verdana"/>
          <w:color w:val="333333"/>
          <w:sz w:val="18"/>
          <w:szCs w:val="18"/>
        </w:rPr>
        <w:t xml:space="preserve">Practitioner covers </w:t>
      </w:r>
      <w:r w:rsidR="00604B51" w:rsidRPr="00504555">
        <w:rPr>
          <w:rFonts w:ascii="Verdana" w:hAnsi="Verdana"/>
          <w:color w:val="333333"/>
          <w:sz w:val="18"/>
          <w:szCs w:val="18"/>
          <w:highlight w:val="yellow"/>
        </w:rPr>
        <w:t>all individuals who are engaged in the healthcare</w:t>
      </w:r>
      <w:r w:rsidR="00604B51" w:rsidRPr="00504555">
        <w:rPr>
          <w:rFonts w:ascii="Verdana" w:hAnsi="Verdana"/>
          <w:color w:val="333333"/>
          <w:sz w:val="18"/>
          <w:szCs w:val="18"/>
        </w:rPr>
        <w:t xml:space="preserve"> process and healthcare-related services as part of their formal responsibilities and this Resource is used for attribution of activities and responsibilities to these individuals. Practitioners include (but are not limited to):</w:t>
      </w:r>
    </w:p>
    <w:p w14:paraId="60B9AB4C" w14:textId="77777777" w:rsidR="00604B51" w:rsidRPr="00604B51" w:rsidRDefault="00604B51" w:rsidP="00944FBE">
      <w:pPr>
        <w:pStyle w:val="NoSpacing"/>
        <w:numPr>
          <w:ilvl w:val="0"/>
          <w:numId w:val="5"/>
        </w:numPr>
        <w:ind w:left="1530"/>
      </w:pPr>
      <w:r w:rsidRPr="00604B51">
        <w:t>physicians, dentists, pharmacists</w:t>
      </w:r>
    </w:p>
    <w:p w14:paraId="4DED6A76" w14:textId="77777777" w:rsidR="00604B51" w:rsidRPr="00604B51" w:rsidRDefault="00604B51" w:rsidP="00944FBE">
      <w:pPr>
        <w:pStyle w:val="NoSpacing"/>
        <w:numPr>
          <w:ilvl w:val="0"/>
          <w:numId w:val="5"/>
        </w:numPr>
        <w:ind w:left="1530"/>
      </w:pPr>
      <w:r w:rsidRPr="00604B51">
        <w:t>physician assistants, nurses, scribes</w:t>
      </w:r>
    </w:p>
    <w:p w14:paraId="281A0144" w14:textId="77777777" w:rsidR="00604B51" w:rsidRPr="00604B51" w:rsidRDefault="00604B51" w:rsidP="00944FBE">
      <w:pPr>
        <w:pStyle w:val="NoSpacing"/>
        <w:numPr>
          <w:ilvl w:val="0"/>
          <w:numId w:val="5"/>
        </w:numPr>
        <w:ind w:left="1530"/>
      </w:pPr>
      <w:r w:rsidRPr="00604B51">
        <w:t>midwives, dietitians, therapists, </w:t>
      </w:r>
      <w:r w:rsidRPr="00604B51">
        <w:rPr>
          <w:highlight w:val="yellow"/>
        </w:rPr>
        <w:t>optometrists</w:t>
      </w:r>
      <w:r w:rsidRPr="00604B51">
        <w:t>, paramedics</w:t>
      </w:r>
    </w:p>
    <w:p w14:paraId="08AF63B9" w14:textId="77777777" w:rsidR="00604B51" w:rsidRPr="00604B51" w:rsidRDefault="00604B51" w:rsidP="00944FBE">
      <w:pPr>
        <w:pStyle w:val="NoSpacing"/>
        <w:numPr>
          <w:ilvl w:val="0"/>
          <w:numId w:val="5"/>
        </w:numPr>
        <w:ind w:left="1530"/>
      </w:pPr>
      <w:r w:rsidRPr="00604B51">
        <w:t>medical technicians, laboratory scientists, prosthetic technicians, radiographers</w:t>
      </w:r>
    </w:p>
    <w:p w14:paraId="4B9177C3" w14:textId="77777777" w:rsidR="00604B51" w:rsidRPr="00604B51" w:rsidRDefault="00604B51" w:rsidP="00944FBE">
      <w:pPr>
        <w:pStyle w:val="NoSpacing"/>
        <w:numPr>
          <w:ilvl w:val="0"/>
          <w:numId w:val="5"/>
        </w:numPr>
        <w:ind w:left="1530"/>
      </w:pPr>
      <w:r w:rsidRPr="00604B51">
        <w:t>social workers, professional homecare providers, official volunteers</w:t>
      </w:r>
    </w:p>
    <w:p w14:paraId="26AC5F97" w14:textId="77777777" w:rsidR="00604B51" w:rsidRPr="00604B51" w:rsidRDefault="00604B51" w:rsidP="00944FBE">
      <w:pPr>
        <w:pStyle w:val="NoSpacing"/>
        <w:numPr>
          <w:ilvl w:val="0"/>
          <w:numId w:val="5"/>
        </w:numPr>
        <w:ind w:left="1530"/>
      </w:pPr>
      <w:r w:rsidRPr="00604B51">
        <w:t>receptionists handling patient registration</w:t>
      </w:r>
    </w:p>
    <w:p w14:paraId="3DDBDEF9" w14:textId="77777777" w:rsidR="00604B51" w:rsidRPr="00604B51" w:rsidRDefault="00604B51" w:rsidP="00944FBE">
      <w:pPr>
        <w:pStyle w:val="NoSpacing"/>
        <w:numPr>
          <w:ilvl w:val="0"/>
          <w:numId w:val="5"/>
        </w:numPr>
        <w:ind w:left="1530"/>
      </w:pPr>
      <w:r w:rsidRPr="00604B51">
        <w:t>IT personnel merging or unmerging patient records</w:t>
      </w:r>
    </w:p>
    <w:p w14:paraId="3705DC5C" w14:textId="77777777" w:rsidR="00604B51" w:rsidRPr="00604B51" w:rsidRDefault="00604B51" w:rsidP="00944FBE">
      <w:pPr>
        <w:pStyle w:val="NoSpacing"/>
        <w:numPr>
          <w:ilvl w:val="0"/>
          <w:numId w:val="5"/>
        </w:numPr>
        <w:ind w:left="1530"/>
      </w:pPr>
      <w:r w:rsidRPr="00604B51">
        <w:t>service animal (e.g., ward assigned dog capable of detecting cancer in patients)</w:t>
      </w:r>
    </w:p>
    <w:p w14:paraId="76E39075" w14:textId="77777777" w:rsidR="00604B51" w:rsidRPr="00604B51" w:rsidRDefault="00604B51" w:rsidP="00944FBE">
      <w:pPr>
        <w:pStyle w:val="NoSpacing"/>
        <w:numPr>
          <w:ilvl w:val="0"/>
          <w:numId w:val="5"/>
        </w:numPr>
        <w:ind w:left="1530"/>
      </w:pPr>
      <w:r w:rsidRPr="00604B51">
        <w:t>a bus driver for a community organization</w:t>
      </w:r>
    </w:p>
    <w:p w14:paraId="1329CCF2" w14:textId="77777777" w:rsidR="00604B51" w:rsidRPr="00604B51" w:rsidRDefault="00604B51" w:rsidP="00944FBE">
      <w:pPr>
        <w:pStyle w:val="NoSpacing"/>
        <w:numPr>
          <w:ilvl w:val="0"/>
          <w:numId w:val="5"/>
        </w:numPr>
        <w:ind w:left="1530"/>
      </w:pPr>
      <w:r w:rsidRPr="00604B51">
        <w:t>a lawyer acting for a hospital or a patient</w:t>
      </w:r>
    </w:p>
    <w:p w14:paraId="5406FE8D" w14:textId="18E42A14" w:rsidR="00A85880" w:rsidRDefault="00604B51" w:rsidP="00944FBE">
      <w:pPr>
        <w:pStyle w:val="NoSpacing"/>
        <w:numPr>
          <w:ilvl w:val="0"/>
          <w:numId w:val="5"/>
        </w:numPr>
        <w:ind w:left="1530"/>
      </w:pPr>
      <w:r w:rsidRPr="00604B51">
        <w:t>a person working for a supplier of a healthcare organization</w:t>
      </w:r>
      <w:r w:rsidRPr="00504555">
        <w:rPr>
          <w:shd w:val="clear" w:color="auto" w:fill="FFFFFF"/>
        </w:rPr>
        <w:t>”</w:t>
      </w:r>
    </w:p>
    <w:p w14:paraId="2B605059" w14:textId="77777777" w:rsidR="00A85880" w:rsidRDefault="00A85880" w:rsidP="00A85880"/>
    <w:p w14:paraId="29676B7B" w14:textId="77777777" w:rsidR="00BD3B89" w:rsidRDefault="00A85880" w:rsidP="00BD3B89">
      <w:pPr>
        <w:pStyle w:val="NormalWeb"/>
        <w:numPr>
          <w:ilvl w:val="0"/>
          <w:numId w:val="18"/>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r w:rsidR="000D593C">
        <w:rPr>
          <w:rStyle w:val="SubtleReference"/>
        </w:rPr>
        <w:br/>
      </w:r>
      <w:r w:rsidR="003650D2">
        <w:rPr>
          <w:rStyle w:val="SubtleReference"/>
        </w:rPr>
        <w:br/>
      </w:r>
      <w:r w:rsidR="000D593C">
        <w:rPr>
          <w:rStyle w:val="SubtleReference"/>
        </w:rPr>
        <w:br/>
      </w:r>
      <w:r w:rsidR="000D593C" w:rsidRPr="006C5B3D">
        <w:rPr>
          <w:b/>
          <w:bCs/>
        </w:rPr>
        <w:t>Resource:</w:t>
      </w:r>
      <w:r w:rsidR="000D593C" w:rsidRPr="006C5B3D">
        <w:t xml:space="preserve"> DocumentReference</w:t>
      </w:r>
      <w:r w:rsidR="003650D2" w:rsidRPr="006C5B3D">
        <w:t xml:space="preserve"> </w:t>
      </w:r>
      <w:r w:rsidR="006C5B3D">
        <w:t>and/or Binary</w:t>
      </w:r>
      <w:r w:rsidR="000D593C" w:rsidRPr="006C5B3D">
        <w:br/>
      </w:r>
      <w:r w:rsidR="000D593C" w:rsidRPr="006C5B3D">
        <w:rPr>
          <w:b/>
          <w:bCs/>
        </w:rPr>
        <w:t>Document</w:t>
      </w:r>
      <w:r w:rsidR="006C5B3D">
        <w:rPr>
          <w:b/>
          <w:bCs/>
        </w:rPr>
        <w:t>(s)</w:t>
      </w:r>
      <w:r w:rsidR="000D593C" w:rsidRPr="006C5B3D">
        <w:rPr>
          <w:b/>
          <w:bCs/>
        </w:rPr>
        <w:t>:</w:t>
      </w:r>
      <w:r w:rsidR="000D593C" w:rsidRPr="006C5B3D">
        <w:t xml:space="preserve"> </w:t>
      </w:r>
      <w:r w:rsidR="006C5B3D">
        <w:br/>
      </w:r>
      <w:hyperlink r:id="rId12" w:history="1">
        <w:r w:rsidR="006C5B3D" w:rsidRPr="0096070E">
          <w:rPr>
            <w:rStyle w:val="Hyperlink"/>
          </w:rPr>
          <w:t>https://hl7.org/fhir/documentreference.html</w:t>
        </w:r>
      </w:hyperlink>
      <w:r w:rsidR="006C5B3D">
        <w:br/>
      </w:r>
      <w:hyperlink r:id="rId13" w:history="1">
        <w:r w:rsidR="006C5B3D" w:rsidRPr="006C5B3D">
          <w:rPr>
            <w:rStyle w:val="Hyperlink"/>
          </w:rPr>
          <w:t>https://hl7.org/fhir/binary.html</w:t>
        </w:r>
      </w:hyperlink>
      <w:r w:rsidR="006C5B3D">
        <w:br/>
      </w:r>
      <w:r w:rsidR="000D593C" w:rsidRPr="006C5B3D">
        <w:br/>
      </w:r>
      <w:r w:rsidR="000D593C" w:rsidRPr="006C5B3D">
        <w:rPr>
          <w:b/>
          <w:bCs/>
        </w:rPr>
        <w:t>Choice Reason:</w:t>
      </w:r>
      <w:r w:rsidR="000D593C" w:rsidRPr="006C5B3D">
        <w:t xml:space="preserve"> </w:t>
      </w:r>
      <w:r w:rsidR="000D593C" w:rsidRPr="006C5B3D">
        <w:br/>
      </w:r>
      <w:r w:rsidR="000D593C" w:rsidRPr="006C5B3D">
        <w:rPr>
          <w:u w:val="single"/>
        </w:rPr>
        <w:t>Scope and usage states:</w:t>
      </w:r>
      <w:r w:rsidR="000D593C" w:rsidRPr="006C5B3D">
        <w:t xml:space="preserve"> “</w:t>
      </w:r>
      <w:r w:rsidR="004F7519" w:rsidRPr="006C5B3D">
        <w:rPr>
          <w:rFonts w:ascii="Verdana" w:hAnsi="Verdana"/>
          <w:i/>
          <w:iCs/>
          <w:color w:val="333333"/>
          <w:sz w:val="18"/>
          <w:szCs w:val="18"/>
          <w:shd w:val="clear" w:color="auto" w:fill="FFFFFF"/>
        </w:rPr>
        <w:t xml:space="preserve">A DocumentReference resource is used to index a document, clinical note, and other binary objects such as a photo, video, </w:t>
      </w:r>
      <w:r w:rsidR="004F7519" w:rsidRPr="006C5B3D">
        <w:rPr>
          <w:rFonts w:ascii="Verdana" w:hAnsi="Verdana"/>
          <w:b/>
          <w:bCs/>
          <w:i/>
          <w:iCs/>
          <w:color w:val="333333"/>
          <w:sz w:val="18"/>
          <w:szCs w:val="18"/>
          <w:shd w:val="clear" w:color="auto" w:fill="FFFFFF"/>
        </w:rPr>
        <w:t>or audio recording</w:t>
      </w:r>
      <w:r w:rsidR="004F7519" w:rsidRPr="006C5B3D">
        <w:rPr>
          <w:rFonts w:ascii="Verdana" w:hAnsi="Verdana"/>
          <w:i/>
          <w:iCs/>
          <w:color w:val="333333"/>
          <w:sz w:val="18"/>
          <w:szCs w:val="18"/>
          <w:shd w:val="clear" w:color="auto" w:fill="FFFFFF"/>
        </w:rPr>
        <w:t>, including those resulting from diagnostic or care provision procedures, to make them available to a healthcare system.</w:t>
      </w:r>
      <w:r w:rsidR="00BD3B89">
        <w:rPr>
          <w:rFonts w:ascii="Verdana" w:hAnsi="Verdana"/>
          <w:i/>
          <w:iCs/>
          <w:color w:val="333333"/>
          <w:sz w:val="18"/>
          <w:szCs w:val="18"/>
          <w:shd w:val="clear" w:color="auto" w:fill="FFFFFF"/>
        </w:rPr>
        <w:br/>
      </w:r>
      <w:r w:rsidR="00BD3B89">
        <w:rPr>
          <w:rFonts w:ascii="Verdana" w:hAnsi="Verdana"/>
          <w:i/>
          <w:iCs/>
          <w:color w:val="333333"/>
          <w:sz w:val="18"/>
          <w:szCs w:val="18"/>
          <w:shd w:val="clear" w:color="auto" w:fill="FFFFFF"/>
        </w:rPr>
        <w:br/>
      </w:r>
      <w:r w:rsidR="00BD3B89">
        <w:rPr>
          <w:rFonts w:ascii="Verdana" w:hAnsi="Verdana"/>
          <w:color w:val="333333"/>
          <w:sz w:val="18"/>
          <w:szCs w:val="18"/>
        </w:rPr>
        <w:lastRenderedPageBreak/>
        <w:t>DocumentReference contains metadata, inline content or direct references to documents such as:</w:t>
      </w:r>
    </w:p>
    <w:p w14:paraId="7F931097" w14:textId="7CE2F26D" w:rsidR="00BD3B89" w:rsidRDefault="00BD3B89" w:rsidP="00BD3B89">
      <w:pPr>
        <w:pStyle w:val="NoSpacing"/>
        <w:numPr>
          <w:ilvl w:val="0"/>
          <w:numId w:val="17"/>
        </w:numPr>
        <w:tabs>
          <w:tab w:val="clear" w:pos="720"/>
        </w:tabs>
        <w:ind w:left="1530"/>
      </w:pPr>
      <w:hyperlink r:id="rId14" w:history="1">
        <w:r>
          <w:rPr>
            <w:rStyle w:val="Hyperlink"/>
            <w:rFonts w:ascii="Verdana" w:hAnsi="Verdana" w:cs="Helvetica"/>
            <w:color w:val="428BCA"/>
            <w:sz w:val="18"/>
            <w:szCs w:val="18"/>
          </w:rPr>
          <w:t>CDA </w:t>
        </w:r>
        <w:r>
          <w:rPr>
            <w:noProof/>
            <w:color w:val="428BCA"/>
          </w:rPr>
          <w:drawing>
            <wp:inline distT="0" distB="0" distL="0" distR="0" wp14:anchorId="1BA7AA86" wp14:editId="2A182F7F">
              <wp:extent cx="95250" cy="95250"/>
              <wp:effectExtent l="0" t="0" r="0" b="0"/>
              <wp:docPr id="662890445" name="Picture 2" descr="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documents in FHIR systems</w:t>
      </w:r>
    </w:p>
    <w:p w14:paraId="47F078ED" w14:textId="77777777" w:rsidR="00BD3B89" w:rsidRDefault="00BD3B89" w:rsidP="00BD3B89">
      <w:pPr>
        <w:pStyle w:val="NoSpacing"/>
        <w:numPr>
          <w:ilvl w:val="0"/>
          <w:numId w:val="17"/>
        </w:numPr>
        <w:tabs>
          <w:tab w:val="clear" w:pos="720"/>
        </w:tabs>
        <w:ind w:left="1530"/>
      </w:pPr>
      <w:hyperlink r:id="rId16" w:history="1">
        <w:r>
          <w:rPr>
            <w:rStyle w:val="Hyperlink"/>
            <w:rFonts w:ascii="Verdana" w:hAnsi="Verdana" w:cs="Helvetica"/>
            <w:color w:val="428BCA"/>
            <w:sz w:val="18"/>
            <w:szCs w:val="18"/>
          </w:rPr>
          <w:t>FHIR documents</w:t>
        </w:r>
      </w:hyperlink>
      <w:r>
        <w:t> stored elsewhere (i.e. registry/repository following the XDS model)</w:t>
      </w:r>
    </w:p>
    <w:p w14:paraId="6F5BF08A" w14:textId="2E6B8008" w:rsidR="00BD3B89" w:rsidRDefault="00BD3B89" w:rsidP="00BD3B89">
      <w:pPr>
        <w:pStyle w:val="NoSpacing"/>
        <w:numPr>
          <w:ilvl w:val="0"/>
          <w:numId w:val="17"/>
        </w:numPr>
        <w:tabs>
          <w:tab w:val="clear" w:pos="720"/>
        </w:tabs>
        <w:ind w:left="1530"/>
      </w:pPr>
      <w:hyperlink r:id="rId17" w:history="1">
        <w:r>
          <w:rPr>
            <w:rStyle w:val="Hyperlink"/>
            <w:rFonts w:ascii="Verdana" w:hAnsi="Verdana" w:cs="Helvetica"/>
            <w:color w:val="428BCA"/>
            <w:sz w:val="18"/>
            <w:szCs w:val="18"/>
          </w:rPr>
          <w:t>PDF documents </w:t>
        </w:r>
        <w:r>
          <w:rPr>
            <w:noProof/>
            <w:color w:val="428BCA"/>
          </w:rPr>
          <w:drawing>
            <wp:inline distT="0" distB="0" distL="0" distR="0" wp14:anchorId="0A458E0E" wp14:editId="2532F19B">
              <wp:extent cx="95250" cy="95250"/>
              <wp:effectExtent l="0" t="0" r="0" b="0"/>
              <wp:docPr id="1818397512" name="Picture 1" descr="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Scanned Paper, and digital records of faxes</w:t>
      </w:r>
    </w:p>
    <w:p w14:paraId="3527D32C" w14:textId="77777777" w:rsidR="00BD3B89" w:rsidRDefault="00BD3B89" w:rsidP="00BD3B89">
      <w:pPr>
        <w:pStyle w:val="NoSpacing"/>
        <w:numPr>
          <w:ilvl w:val="0"/>
          <w:numId w:val="17"/>
        </w:numPr>
        <w:tabs>
          <w:tab w:val="clear" w:pos="720"/>
        </w:tabs>
        <w:ind w:left="1530"/>
      </w:pPr>
      <w:r>
        <w:t>Clinical Notes in various forms</w:t>
      </w:r>
    </w:p>
    <w:p w14:paraId="53DD0E55" w14:textId="77777777" w:rsidR="00BD3B89" w:rsidRDefault="00BD3B89" w:rsidP="00BD3B89">
      <w:pPr>
        <w:pStyle w:val="NoSpacing"/>
        <w:numPr>
          <w:ilvl w:val="0"/>
          <w:numId w:val="17"/>
        </w:numPr>
        <w:tabs>
          <w:tab w:val="clear" w:pos="720"/>
        </w:tabs>
        <w:ind w:left="1530"/>
      </w:pPr>
      <w:r>
        <w:t>Image files (e.g., JPEG, GIF, TIFF)</w:t>
      </w:r>
    </w:p>
    <w:p w14:paraId="627BBA6E" w14:textId="77777777" w:rsidR="00BD3B89" w:rsidRDefault="00BD3B89" w:rsidP="00BD3B89">
      <w:pPr>
        <w:pStyle w:val="NoSpacing"/>
        <w:numPr>
          <w:ilvl w:val="0"/>
          <w:numId w:val="17"/>
        </w:numPr>
        <w:tabs>
          <w:tab w:val="clear" w:pos="720"/>
        </w:tabs>
        <w:ind w:left="1530"/>
      </w:pPr>
      <w:r>
        <w:t>Video files (e.g., MP4, WMV)</w:t>
      </w:r>
    </w:p>
    <w:p w14:paraId="3FABE8D9" w14:textId="77777777" w:rsidR="00BD3B89" w:rsidRPr="00BD3B89" w:rsidRDefault="00BD3B89" w:rsidP="00BD3B89">
      <w:pPr>
        <w:pStyle w:val="NoSpacing"/>
        <w:numPr>
          <w:ilvl w:val="0"/>
          <w:numId w:val="17"/>
        </w:numPr>
        <w:tabs>
          <w:tab w:val="clear" w:pos="720"/>
        </w:tabs>
        <w:ind w:left="1530"/>
        <w:rPr>
          <w:highlight w:val="yellow"/>
        </w:rPr>
      </w:pPr>
      <w:r w:rsidRPr="00BD3B89">
        <w:rPr>
          <w:highlight w:val="yellow"/>
        </w:rPr>
        <w:t>Audio files (e.g., WAV, MP3)</w:t>
      </w:r>
    </w:p>
    <w:p w14:paraId="4110B356" w14:textId="77777777" w:rsidR="00BD3B89" w:rsidRDefault="00BD3B89" w:rsidP="00BD3B89">
      <w:pPr>
        <w:pStyle w:val="NoSpacing"/>
        <w:numPr>
          <w:ilvl w:val="0"/>
          <w:numId w:val="17"/>
        </w:numPr>
        <w:tabs>
          <w:tab w:val="clear" w:pos="720"/>
        </w:tabs>
        <w:ind w:left="1530"/>
      </w:pPr>
      <w:r>
        <w:t>Non-Standard formats (e.g., CSV, RTF, WORD)</w:t>
      </w:r>
    </w:p>
    <w:p w14:paraId="4CB1CAC1" w14:textId="77777777" w:rsidR="003706BD" w:rsidRPr="003706BD" w:rsidRDefault="00BD3B89" w:rsidP="00BD3B89">
      <w:pPr>
        <w:pStyle w:val="NoSpacing"/>
        <w:numPr>
          <w:ilvl w:val="0"/>
          <w:numId w:val="17"/>
        </w:numPr>
        <w:tabs>
          <w:tab w:val="clear" w:pos="720"/>
        </w:tabs>
        <w:ind w:left="1530"/>
        <w:rPr>
          <w:rFonts w:ascii="Verdana" w:hAnsi="Verdana" w:cs="Helvetica"/>
          <w:color w:val="333333"/>
          <w:sz w:val="18"/>
          <w:szCs w:val="18"/>
        </w:rPr>
      </w:pPr>
      <w:r>
        <w:t>Other kinds of documents, such as records of prescriptions or immunizations</w:t>
      </w:r>
      <w:r w:rsidR="000D593C" w:rsidRPr="00BD3B89">
        <w:rPr>
          <w:shd w:val="clear" w:color="auto" w:fill="FFFFFF"/>
        </w:rPr>
        <w:t>”</w:t>
      </w:r>
      <w:r w:rsidR="004F7519" w:rsidRPr="00BD3B89">
        <w:rPr>
          <w:shd w:val="clear" w:color="auto" w:fill="FFFFFF"/>
        </w:rPr>
        <w:br/>
      </w:r>
    </w:p>
    <w:p w14:paraId="5E27385C" w14:textId="77777777" w:rsidR="003706BD" w:rsidRDefault="003706BD" w:rsidP="003706BD">
      <w:pPr>
        <w:pStyle w:val="NoSpacing"/>
        <w:rPr>
          <w:shd w:val="clear" w:color="auto" w:fill="FFFFFF"/>
        </w:rPr>
      </w:pPr>
    </w:p>
    <w:p w14:paraId="757CDDCE" w14:textId="1516F188" w:rsidR="004D5FEB" w:rsidRPr="00BD3B89" w:rsidRDefault="003706BD" w:rsidP="003706BD">
      <w:pPr>
        <w:pStyle w:val="NoSpacing"/>
        <w:ind w:left="720"/>
        <w:rPr>
          <w:rStyle w:val="SubtleReference"/>
          <w:rFonts w:ascii="Verdana" w:hAnsi="Verdana" w:cs="Helvetica"/>
          <w:smallCaps w:val="0"/>
          <w:color w:val="333333"/>
          <w:sz w:val="18"/>
          <w:szCs w:val="18"/>
        </w:rPr>
      </w:pPr>
      <w:r>
        <w:rPr>
          <w:shd w:val="clear" w:color="auto" w:fill="FFFFFF"/>
        </w:rPr>
        <w:t>There was a Media Resource but after R4 is no longer available</w:t>
      </w:r>
      <w:r w:rsidR="00F967C5">
        <w:rPr>
          <w:shd w:val="clear" w:color="auto" w:fill="FFFFFF"/>
        </w:rPr>
        <w:t xml:space="preserve"> in R5 which is the current version</w:t>
      </w:r>
      <w:r>
        <w:rPr>
          <w:shd w:val="clear" w:color="auto" w:fill="FFFFFF"/>
        </w:rPr>
        <w:t xml:space="preserve">. See: </w:t>
      </w:r>
      <w:hyperlink r:id="rId18" w:history="1">
        <w:r w:rsidRPr="003706BD">
          <w:rPr>
            <w:rStyle w:val="Hyperlink"/>
            <w:shd w:val="clear" w:color="auto" w:fill="FFFFFF"/>
          </w:rPr>
          <w:t>https://www.hl7.org/fhir/R4/media.html</w:t>
        </w:r>
      </w:hyperlink>
      <w:r w:rsidR="004F7519" w:rsidRPr="00BD3B89">
        <w:rPr>
          <w:shd w:val="clear" w:color="auto" w:fill="FFFFFF"/>
        </w:rPr>
        <w:br/>
      </w:r>
      <w:r w:rsidR="000D593C" w:rsidRPr="00BD3B89">
        <w:rPr>
          <w:shd w:val="clear" w:color="auto" w:fill="FFFFFF"/>
        </w:rPr>
        <w:br/>
      </w:r>
    </w:p>
    <w:p w14:paraId="7E147457" w14:textId="4A0679D6" w:rsidR="0075032B" w:rsidRPr="004D5FEB" w:rsidRDefault="00A85880" w:rsidP="004D5FEB">
      <w:pPr>
        <w:pStyle w:val="ListParagraph"/>
        <w:numPr>
          <w:ilvl w:val="0"/>
          <w:numId w:val="1"/>
        </w:numPr>
        <w:rPr>
          <w:smallCaps/>
          <w:color w:val="5A5A5A" w:themeColor="text1" w:themeTint="A5"/>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r w:rsidR="0075032B">
        <w:rPr>
          <w:rStyle w:val="SubtleReference"/>
        </w:rPr>
        <w:br/>
      </w:r>
      <w:r w:rsidR="0075032B">
        <w:rPr>
          <w:rStyle w:val="SubtleReference"/>
        </w:rPr>
        <w:br/>
      </w:r>
      <w:r w:rsidR="0075032B" w:rsidRPr="004D5FEB">
        <w:rPr>
          <w:b/>
          <w:bCs/>
        </w:rPr>
        <w:t>Resource:</w:t>
      </w:r>
      <w:r w:rsidR="0075032B">
        <w:t xml:space="preserve"> Observation</w:t>
      </w:r>
      <w:r w:rsidR="0075032B">
        <w:br/>
      </w:r>
      <w:r w:rsidR="0075032B" w:rsidRPr="004D5FEB">
        <w:rPr>
          <w:b/>
          <w:bCs/>
        </w:rPr>
        <w:t>Document:</w:t>
      </w:r>
      <w:r w:rsidR="0075032B">
        <w:t xml:space="preserve"> </w:t>
      </w:r>
      <w:hyperlink r:id="rId19" w:history="1">
        <w:r w:rsidR="0075032B" w:rsidRPr="0075032B">
          <w:rPr>
            <w:rStyle w:val="Hyperlink"/>
          </w:rPr>
          <w:t>https://hl7.org/fhir/observation.html</w:t>
        </w:r>
      </w:hyperlink>
      <w:r w:rsidR="0075032B">
        <w:br/>
      </w:r>
      <w:r w:rsidR="0075032B" w:rsidRPr="004D5FEB">
        <w:rPr>
          <w:b/>
          <w:bCs/>
        </w:rPr>
        <w:t>Choice Reason:</w:t>
      </w:r>
      <w:r w:rsidR="0075032B">
        <w:t xml:space="preserve"> </w:t>
      </w:r>
      <w:r w:rsidR="0075032B">
        <w:br/>
      </w:r>
      <w:r w:rsidR="0075032B" w:rsidRPr="004D5FEB">
        <w:rPr>
          <w:u w:val="single"/>
        </w:rPr>
        <w:t>Scope and usage states:</w:t>
      </w:r>
      <w:r w:rsidR="0075032B" w:rsidRPr="0042394A">
        <w:t xml:space="preserve"> </w:t>
      </w:r>
      <w:r w:rsidR="0075032B">
        <w:t>“</w:t>
      </w:r>
      <w:r w:rsidR="0075032B" w:rsidRPr="004D5FEB">
        <w:rPr>
          <w:rFonts w:ascii="Verdana" w:hAnsi="Verdana"/>
          <w:color w:val="333333"/>
          <w:sz w:val="18"/>
          <w:szCs w:val="18"/>
        </w:rPr>
        <w:t>Observations are a central element in healthcare, used to support diagnosis, monitor progress, determine baselines and patterns and even capture demographic characteristics, as well as capture results of tests performed on products and substances. Most observations are simple name/value pair assertions with some metadata, but some observations group other observations together logically, or even are multi-component observations. Note that the </w:t>
      </w:r>
      <w:hyperlink r:id="rId20" w:history="1">
        <w:r w:rsidR="0075032B" w:rsidRPr="004D5FEB">
          <w:rPr>
            <w:rStyle w:val="Hyperlink"/>
            <w:rFonts w:ascii="Verdana" w:hAnsi="Verdana"/>
            <w:color w:val="428BCA"/>
            <w:sz w:val="18"/>
            <w:szCs w:val="18"/>
          </w:rPr>
          <w:t>DiagnosticReport</w:t>
        </w:r>
      </w:hyperlink>
      <w:r w:rsidR="0075032B" w:rsidRPr="004D5FEB">
        <w:rPr>
          <w:rFonts w:ascii="Verdana" w:hAnsi="Verdana"/>
          <w:color w:val="333333"/>
          <w:sz w:val="18"/>
          <w:szCs w:val="18"/>
        </w:rPr>
        <w:t> resource provides a clinical or workflow context for a set of observations and the Observation resource is referenced by DiagnosticReport to represent laboratory, imaging, and other clinical and diagnostic data to form a complete report.</w:t>
      </w:r>
    </w:p>
    <w:p w14:paraId="71C019CD" w14:textId="77777777" w:rsidR="0075032B" w:rsidRDefault="0075032B" w:rsidP="004D5FEB">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Uses for the Observation resource include:</w:t>
      </w:r>
    </w:p>
    <w:p w14:paraId="71AAB266" w14:textId="77777777" w:rsidR="0075032B" w:rsidRDefault="0075032B" w:rsidP="00776B62">
      <w:pPr>
        <w:pStyle w:val="NoSpacing"/>
        <w:numPr>
          <w:ilvl w:val="0"/>
          <w:numId w:val="4"/>
        </w:numPr>
        <w:ind w:left="1530"/>
      </w:pPr>
      <w:r w:rsidRPr="0075032B">
        <w:rPr>
          <w:highlight w:val="yellow"/>
        </w:rPr>
        <w:t>Vital signs</w:t>
      </w:r>
      <w:r>
        <w:t xml:space="preserve"> such as </w:t>
      </w:r>
      <w:hyperlink r:id="rId21" w:history="1">
        <w:r>
          <w:rPr>
            <w:rStyle w:val="Hyperlink"/>
            <w:rFonts w:ascii="Verdana" w:hAnsi="Verdana" w:cs="Helvetica"/>
            <w:color w:val="428BCA"/>
            <w:sz w:val="18"/>
            <w:szCs w:val="18"/>
          </w:rPr>
          <w:t>body weight</w:t>
        </w:r>
      </w:hyperlink>
      <w:r>
        <w:t>, </w:t>
      </w:r>
      <w:hyperlink r:id="rId22" w:history="1">
        <w:r>
          <w:rPr>
            <w:rStyle w:val="Hyperlink"/>
            <w:rFonts w:ascii="Verdana" w:hAnsi="Verdana" w:cs="Helvetica"/>
            <w:color w:val="428BCA"/>
            <w:sz w:val="18"/>
            <w:szCs w:val="18"/>
          </w:rPr>
          <w:t>blood pressure</w:t>
        </w:r>
      </w:hyperlink>
      <w:r>
        <w:t>, and </w:t>
      </w:r>
      <w:hyperlink r:id="rId23" w:history="1">
        <w:r>
          <w:rPr>
            <w:rStyle w:val="Hyperlink"/>
            <w:rFonts w:ascii="Verdana" w:hAnsi="Verdana" w:cs="Helvetica"/>
            <w:color w:val="428BCA"/>
            <w:sz w:val="18"/>
            <w:szCs w:val="18"/>
          </w:rPr>
          <w:t>temperature</w:t>
        </w:r>
      </w:hyperlink>
    </w:p>
    <w:p w14:paraId="3C8AE6AB" w14:textId="77777777" w:rsidR="0075032B" w:rsidRDefault="0075032B" w:rsidP="00776B62">
      <w:pPr>
        <w:pStyle w:val="NoSpacing"/>
        <w:numPr>
          <w:ilvl w:val="0"/>
          <w:numId w:val="4"/>
        </w:numPr>
        <w:ind w:left="1530"/>
      </w:pPr>
      <w:r>
        <w:t>Laboratory Data like </w:t>
      </w:r>
      <w:hyperlink r:id="rId24" w:history="1">
        <w:r>
          <w:rPr>
            <w:rStyle w:val="Hyperlink"/>
            <w:rFonts w:ascii="Verdana" w:hAnsi="Verdana" w:cs="Helvetica"/>
            <w:color w:val="428BCA"/>
            <w:sz w:val="18"/>
            <w:szCs w:val="18"/>
          </w:rPr>
          <w:t>blood glucose</w:t>
        </w:r>
      </w:hyperlink>
      <w:r>
        <w:t>, or an </w:t>
      </w:r>
      <w:hyperlink r:id="rId25" w:history="1">
        <w:r>
          <w:rPr>
            <w:rStyle w:val="Hyperlink"/>
            <w:rFonts w:ascii="Verdana" w:hAnsi="Verdana" w:cs="Helvetica"/>
            <w:color w:val="428BCA"/>
            <w:sz w:val="18"/>
            <w:szCs w:val="18"/>
          </w:rPr>
          <w:t>estimated GFR</w:t>
        </w:r>
      </w:hyperlink>
    </w:p>
    <w:p w14:paraId="37C01273" w14:textId="77777777" w:rsidR="0075032B" w:rsidRDefault="0075032B" w:rsidP="00776B62">
      <w:pPr>
        <w:pStyle w:val="NoSpacing"/>
        <w:numPr>
          <w:ilvl w:val="0"/>
          <w:numId w:val="4"/>
        </w:numPr>
        <w:ind w:left="1530"/>
      </w:pPr>
      <w:r>
        <w:t>Imaging results like </w:t>
      </w:r>
      <w:hyperlink r:id="rId26" w:history="1">
        <w:r>
          <w:rPr>
            <w:rStyle w:val="Hyperlink"/>
            <w:rFonts w:ascii="Verdana" w:hAnsi="Verdana" w:cs="Helvetica"/>
            <w:color w:val="428BCA"/>
            <w:sz w:val="18"/>
            <w:szCs w:val="18"/>
          </w:rPr>
          <w:t>bone density</w:t>
        </w:r>
      </w:hyperlink>
      <w:r>
        <w:t> or fetal measurements</w:t>
      </w:r>
    </w:p>
    <w:p w14:paraId="5E90A7EF" w14:textId="77777777" w:rsidR="0075032B" w:rsidRDefault="0075032B" w:rsidP="00776B62">
      <w:pPr>
        <w:pStyle w:val="NoSpacing"/>
        <w:numPr>
          <w:ilvl w:val="0"/>
          <w:numId w:val="4"/>
        </w:numPr>
        <w:ind w:left="1530"/>
      </w:pPr>
      <w:r>
        <w:t>Clinical Findings</w:t>
      </w:r>
      <w:r>
        <w:rPr>
          <w:sz w:val="14"/>
          <w:szCs w:val="14"/>
          <w:vertAlign w:val="superscript"/>
        </w:rPr>
        <w:t>*</w:t>
      </w:r>
      <w:r>
        <w:t> such as </w:t>
      </w:r>
      <w:hyperlink r:id="rId27" w:history="1">
        <w:r>
          <w:rPr>
            <w:rStyle w:val="Hyperlink"/>
            <w:rFonts w:ascii="Verdana" w:hAnsi="Verdana" w:cs="Helvetica"/>
            <w:color w:val="428BCA"/>
            <w:sz w:val="18"/>
            <w:szCs w:val="18"/>
          </w:rPr>
          <w:t>abdominal tenderness</w:t>
        </w:r>
      </w:hyperlink>
    </w:p>
    <w:p w14:paraId="6E8753B6" w14:textId="77777777" w:rsidR="0075032B" w:rsidRDefault="0075032B" w:rsidP="00776B62">
      <w:pPr>
        <w:pStyle w:val="NoSpacing"/>
        <w:numPr>
          <w:ilvl w:val="0"/>
          <w:numId w:val="4"/>
        </w:numPr>
        <w:ind w:left="1530"/>
      </w:pPr>
      <w:r>
        <w:t>Device measurements such as </w:t>
      </w:r>
      <w:hyperlink r:id="rId28" w:history="1">
        <w:r>
          <w:rPr>
            <w:rStyle w:val="Hyperlink"/>
            <w:rFonts w:ascii="Verdana" w:hAnsi="Verdana" w:cs="Helvetica"/>
            <w:color w:val="428BCA"/>
            <w:sz w:val="18"/>
            <w:szCs w:val="18"/>
          </w:rPr>
          <w:t>EKG data</w:t>
        </w:r>
      </w:hyperlink>
      <w:r>
        <w:t> or </w:t>
      </w:r>
      <w:hyperlink r:id="rId29" w:history="1">
        <w:r>
          <w:rPr>
            <w:rStyle w:val="Hyperlink"/>
            <w:rFonts w:ascii="Verdana" w:hAnsi="Verdana" w:cs="Helvetica"/>
            <w:color w:val="428BCA"/>
            <w:sz w:val="18"/>
            <w:szCs w:val="18"/>
          </w:rPr>
          <w:t>Pulse Oximetry data</w:t>
        </w:r>
      </w:hyperlink>
    </w:p>
    <w:p w14:paraId="58A36FCA" w14:textId="77777777" w:rsidR="0075032B" w:rsidRDefault="0075032B" w:rsidP="00776B62">
      <w:pPr>
        <w:pStyle w:val="NoSpacing"/>
        <w:numPr>
          <w:ilvl w:val="0"/>
          <w:numId w:val="4"/>
        </w:numPr>
        <w:ind w:left="1530"/>
      </w:pPr>
      <w:r>
        <w:t>Device Settings such as mechanical ventilator parameters.</w:t>
      </w:r>
    </w:p>
    <w:p w14:paraId="11049032" w14:textId="77777777" w:rsidR="0075032B" w:rsidRDefault="0075032B" w:rsidP="00776B62">
      <w:pPr>
        <w:pStyle w:val="NoSpacing"/>
        <w:numPr>
          <w:ilvl w:val="0"/>
          <w:numId w:val="4"/>
        </w:numPr>
        <w:ind w:left="1530"/>
      </w:pPr>
      <w:r>
        <w:t>Clinical assessment tools such as </w:t>
      </w:r>
      <w:hyperlink r:id="rId30" w:history="1">
        <w:r>
          <w:rPr>
            <w:rStyle w:val="Hyperlink"/>
            <w:rFonts w:ascii="Verdana" w:hAnsi="Verdana" w:cs="Helvetica"/>
            <w:color w:val="428BCA"/>
            <w:sz w:val="18"/>
            <w:szCs w:val="18"/>
          </w:rPr>
          <w:t>APGAR</w:t>
        </w:r>
      </w:hyperlink>
      <w:r>
        <w:t> or a </w:t>
      </w:r>
      <w:hyperlink r:id="rId31" w:history="1">
        <w:r>
          <w:rPr>
            <w:rStyle w:val="Hyperlink"/>
            <w:rFonts w:ascii="Verdana" w:hAnsi="Verdana" w:cs="Helvetica"/>
            <w:color w:val="428BCA"/>
            <w:sz w:val="18"/>
            <w:szCs w:val="18"/>
          </w:rPr>
          <w:t>Glasgow Coma Score</w:t>
        </w:r>
      </w:hyperlink>
    </w:p>
    <w:p w14:paraId="771C92A5" w14:textId="77777777" w:rsidR="0075032B" w:rsidRDefault="0075032B" w:rsidP="00776B62">
      <w:pPr>
        <w:pStyle w:val="NoSpacing"/>
        <w:numPr>
          <w:ilvl w:val="0"/>
          <w:numId w:val="4"/>
        </w:numPr>
        <w:ind w:left="1530"/>
      </w:pPr>
      <w:r>
        <w:t>Personal characteristics: such as </w:t>
      </w:r>
      <w:hyperlink r:id="rId32" w:history="1">
        <w:r>
          <w:rPr>
            <w:rStyle w:val="Hyperlink"/>
            <w:rFonts w:ascii="Verdana" w:hAnsi="Verdana" w:cs="Helvetica"/>
            <w:color w:val="428BCA"/>
            <w:sz w:val="18"/>
            <w:szCs w:val="18"/>
          </w:rPr>
          <w:t>eye-color</w:t>
        </w:r>
      </w:hyperlink>
    </w:p>
    <w:p w14:paraId="1E32C4E5" w14:textId="77777777" w:rsidR="0075032B" w:rsidRDefault="0075032B" w:rsidP="00776B62">
      <w:pPr>
        <w:pStyle w:val="NoSpacing"/>
        <w:numPr>
          <w:ilvl w:val="0"/>
          <w:numId w:val="4"/>
        </w:numPr>
        <w:ind w:left="1530"/>
      </w:pPr>
      <w:r>
        <w:t>Social history like tobacco use, family support, or cognitive status</w:t>
      </w:r>
    </w:p>
    <w:p w14:paraId="1CB84FE6" w14:textId="77777777" w:rsidR="0075032B" w:rsidRDefault="0075032B" w:rsidP="00776B62">
      <w:pPr>
        <w:pStyle w:val="NoSpacing"/>
        <w:numPr>
          <w:ilvl w:val="0"/>
          <w:numId w:val="4"/>
        </w:numPr>
        <w:ind w:left="1530"/>
      </w:pPr>
      <w:r>
        <w:t>Core characteristics like pregnancy status, or a death assertion</w:t>
      </w:r>
    </w:p>
    <w:p w14:paraId="2F9D41BB" w14:textId="69C615C2" w:rsidR="00A85880" w:rsidRPr="0075032B" w:rsidRDefault="0075032B" w:rsidP="00776B62">
      <w:pPr>
        <w:pStyle w:val="NoSpacing"/>
        <w:numPr>
          <w:ilvl w:val="0"/>
          <w:numId w:val="4"/>
        </w:numPr>
        <w:ind w:left="1530"/>
        <w:rPr>
          <w:rStyle w:val="SubtleReference"/>
          <w:rFonts w:ascii="Verdana" w:hAnsi="Verdana" w:cs="Helvetica"/>
          <w:smallCaps w:val="0"/>
          <w:color w:val="333333"/>
          <w:sz w:val="18"/>
          <w:szCs w:val="18"/>
        </w:rPr>
      </w:pPr>
      <w:r>
        <w:t>Product quality tests such as pH, Assay, Microbial limits, etc. on product and substance</w:t>
      </w:r>
      <w:r w:rsidRPr="0075032B">
        <w:rPr>
          <w:shd w:val="clear" w:color="auto" w:fill="FFFFFF"/>
        </w:rPr>
        <w:t>”</w:t>
      </w:r>
    </w:p>
    <w:p w14:paraId="3EEF8251" w14:textId="77777777" w:rsidR="00A85880" w:rsidRDefault="00A85880" w:rsidP="004D5FEB">
      <w:pPr>
        <w:ind w:left="1260"/>
      </w:pPr>
    </w:p>
    <w:p w14:paraId="5C01ECFE" w14:textId="77777777" w:rsidR="003800CC" w:rsidRDefault="003D402C" w:rsidP="003800CC">
      <w:pPr>
        <w:ind w:left="720"/>
        <w:rPr>
          <w:b/>
          <w:bCs/>
        </w:rPr>
      </w:pPr>
      <w:r w:rsidRPr="004D5FEB">
        <w:rPr>
          <w:b/>
          <w:bCs/>
        </w:rPr>
        <w:lastRenderedPageBreak/>
        <w:t xml:space="preserve">Observations </w:t>
      </w:r>
      <w:r w:rsidR="004D5FEB" w:rsidRPr="004D5FEB">
        <w:rPr>
          <w:b/>
          <w:bCs/>
        </w:rPr>
        <w:t>support</w:t>
      </w:r>
      <w:r w:rsidRPr="004D5FEB">
        <w:rPr>
          <w:b/>
          <w:bCs/>
        </w:rPr>
        <w:t xml:space="preserve"> vital signs data.</w:t>
      </w:r>
    </w:p>
    <w:p w14:paraId="4AA55A34" w14:textId="77777777" w:rsidR="003800CC" w:rsidRDefault="003800CC" w:rsidP="003800CC">
      <w:pPr>
        <w:ind w:left="720"/>
        <w:rPr>
          <w:b/>
          <w:bCs/>
        </w:rPr>
      </w:pPr>
    </w:p>
    <w:p w14:paraId="71C5A6AD" w14:textId="44825947" w:rsidR="003800CC" w:rsidRPr="003800CC" w:rsidRDefault="00A85880" w:rsidP="003800CC">
      <w:pPr>
        <w:pStyle w:val="ListParagraph"/>
        <w:numPr>
          <w:ilvl w:val="0"/>
          <w:numId w:val="1"/>
        </w:numPr>
        <w:rPr>
          <w:b/>
          <w:bCs/>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r w:rsidR="00ED4C34">
        <w:rPr>
          <w:rStyle w:val="SubtleReference"/>
        </w:rPr>
        <w:br/>
      </w:r>
      <w:r w:rsidR="003800CC">
        <w:rPr>
          <w:rStyle w:val="SubtleReference"/>
        </w:rPr>
        <w:br/>
      </w:r>
      <w:r w:rsidR="003800CC" w:rsidRPr="003800CC">
        <w:rPr>
          <w:b/>
          <w:bCs/>
        </w:rPr>
        <w:t>Resource:</w:t>
      </w:r>
      <w:r w:rsidR="003800CC">
        <w:t xml:space="preserve"> Specimen</w:t>
      </w:r>
      <w:r w:rsidR="003800CC">
        <w:br/>
      </w:r>
      <w:r w:rsidR="003800CC" w:rsidRPr="003800CC">
        <w:rPr>
          <w:b/>
          <w:bCs/>
        </w:rPr>
        <w:t>Document:</w:t>
      </w:r>
      <w:r w:rsidR="003800CC">
        <w:t xml:space="preserve"> </w:t>
      </w:r>
      <w:hyperlink r:id="rId33" w:history="1">
        <w:r w:rsidR="003800CC" w:rsidRPr="003800CC">
          <w:rPr>
            <w:rStyle w:val="Hyperlink"/>
          </w:rPr>
          <w:t>https://hl7.org/fhir/specimen.html</w:t>
        </w:r>
      </w:hyperlink>
      <w:r w:rsidR="003800CC">
        <w:br/>
      </w:r>
      <w:r w:rsidR="003800CC" w:rsidRPr="003800CC">
        <w:rPr>
          <w:b/>
          <w:bCs/>
        </w:rPr>
        <w:t>Choice Reason:</w:t>
      </w:r>
      <w:r w:rsidR="003800CC">
        <w:t xml:space="preserve"> </w:t>
      </w:r>
      <w:r w:rsidR="003800CC">
        <w:br/>
      </w:r>
      <w:r w:rsidR="003800CC" w:rsidRPr="003800CC">
        <w:rPr>
          <w:u w:val="single"/>
        </w:rPr>
        <w:t>Scope and usage states:</w:t>
      </w:r>
      <w:r w:rsidR="003800CC" w:rsidRPr="0042394A">
        <w:t xml:space="preserve"> </w:t>
      </w:r>
      <w:r w:rsidR="003800CC" w:rsidRPr="003800CC">
        <w:rPr>
          <w:rFonts w:ascii="Verdana" w:hAnsi="Verdana"/>
          <w:i/>
          <w:iCs/>
          <w:color w:val="333333"/>
          <w:sz w:val="18"/>
          <w:szCs w:val="18"/>
          <w:shd w:val="clear" w:color="auto" w:fill="FFFFFF"/>
        </w:rPr>
        <w:t>“</w:t>
      </w:r>
      <w:r w:rsidR="003800CC" w:rsidRPr="003800CC">
        <w:rPr>
          <w:rFonts w:ascii="Verdana" w:hAnsi="Verdana"/>
          <w:color w:val="333333"/>
          <w:sz w:val="18"/>
          <w:szCs w:val="18"/>
        </w:rPr>
        <w:t>Any material sample:</w:t>
      </w:r>
    </w:p>
    <w:p w14:paraId="100355F5" w14:textId="77777777" w:rsidR="003800CC" w:rsidRDefault="003800CC" w:rsidP="003800CC">
      <w:pPr>
        <w:pStyle w:val="NoSpacing"/>
        <w:numPr>
          <w:ilvl w:val="0"/>
          <w:numId w:val="8"/>
        </w:numPr>
        <w:ind w:left="1710"/>
      </w:pPr>
      <w:r w:rsidRPr="003800CC">
        <w:t>taken from a biological entity, living or dead</w:t>
      </w:r>
    </w:p>
    <w:p w14:paraId="534B17A7" w14:textId="56C4751E" w:rsidR="00A85880" w:rsidRPr="003800CC" w:rsidRDefault="003800CC" w:rsidP="003800CC">
      <w:pPr>
        <w:pStyle w:val="NoSpacing"/>
        <w:numPr>
          <w:ilvl w:val="0"/>
          <w:numId w:val="8"/>
        </w:numPr>
        <w:ind w:left="1710"/>
      </w:pPr>
      <w:r w:rsidRPr="003800CC">
        <w:t>taken from a physical object or the environment</w:t>
      </w:r>
      <w:r w:rsidRPr="003800CC">
        <w:rPr>
          <w:i/>
          <w:iCs/>
          <w:shd w:val="clear" w:color="auto" w:fill="FFFFFF"/>
        </w:rPr>
        <w:t>”</w:t>
      </w:r>
      <w:r w:rsidRPr="003800CC">
        <w:rPr>
          <w:i/>
          <w:iCs/>
          <w:shd w:val="clear" w:color="auto" w:fill="FFFFFF"/>
        </w:rPr>
        <w:br/>
      </w:r>
    </w:p>
    <w:p w14:paraId="0B6E6098" w14:textId="77777777" w:rsidR="002613A5" w:rsidRPr="002613A5" w:rsidRDefault="00A85880" w:rsidP="002613A5">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Pharmacy</w:t>
      </w:r>
      <w:r w:rsidRPr="00C04322">
        <w:rPr>
          <w:rStyle w:val="SubtleReference"/>
        </w:rPr>
        <w:br/>
      </w:r>
      <w:r w:rsidR="00C04322">
        <w:rPr>
          <w:rStyle w:val="SubtleReference"/>
        </w:rPr>
        <w:t xml:space="preserve">HINT: </w:t>
      </w:r>
      <w:r w:rsidRPr="00C04322">
        <w:rPr>
          <w:rStyle w:val="SubtleReference"/>
        </w:rPr>
        <w:t>It is the healthcare service</w:t>
      </w:r>
      <w:r w:rsidR="002613A5">
        <w:rPr>
          <w:rStyle w:val="SubtleReference"/>
        </w:rPr>
        <w:br/>
      </w:r>
      <w:r w:rsidR="002613A5">
        <w:rPr>
          <w:rStyle w:val="SubtleReference"/>
        </w:rPr>
        <w:br/>
      </w:r>
      <w:r w:rsidR="002613A5" w:rsidRPr="0042394A">
        <w:rPr>
          <w:b/>
          <w:bCs/>
        </w:rPr>
        <w:t>Resource:</w:t>
      </w:r>
      <w:r w:rsidR="002613A5">
        <w:t xml:space="preserve"> HealthcareService</w:t>
      </w:r>
      <w:r w:rsidR="002613A5">
        <w:br/>
      </w:r>
      <w:r w:rsidR="002613A5" w:rsidRPr="0042394A">
        <w:rPr>
          <w:b/>
          <w:bCs/>
        </w:rPr>
        <w:t>Document:</w:t>
      </w:r>
      <w:r w:rsidR="002613A5" w:rsidRPr="000D593C">
        <w:t xml:space="preserve"> </w:t>
      </w:r>
      <w:hyperlink r:id="rId34" w:history="1">
        <w:r w:rsidR="002613A5" w:rsidRPr="003B2416">
          <w:rPr>
            <w:rStyle w:val="Hyperlink"/>
          </w:rPr>
          <w:t>https://hl7.org/fhir/healthcareservice.html</w:t>
        </w:r>
      </w:hyperlink>
      <w:r w:rsidR="002613A5">
        <w:br/>
      </w:r>
      <w:r w:rsidR="002613A5" w:rsidRPr="0042394A">
        <w:rPr>
          <w:b/>
          <w:bCs/>
        </w:rPr>
        <w:t>Choice Reason:</w:t>
      </w:r>
      <w:r w:rsidR="002613A5">
        <w:t xml:space="preserve"> </w:t>
      </w:r>
      <w:r w:rsidR="002613A5">
        <w:br/>
      </w:r>
      <w:r w:rsidR="002613A5" w:rsidRPr="00D7119D">
        <w:rPr>
          <w:u w:val="single"/>
        </w:rPr>
        <w:t>Scope and usage states:</w:t>
      </w:r>
      <w:r w:rsidR="002613A5" w:rsidRPr="0042394A">
        <w:t xml:space="preserve"> </w:t>
      </w:r>
      <w:r w:rsidR="002613A5">
        <w:t>“</w:t>
      </w:r>
      <w:r w:rsidR="002613A5" w:rsidRPr="002613A5">
        <w:rPr>
          <w:rFonts w:ascii="Verdana" w:hAnsi="Verdana"/>
          <w:color w:val="333333"/>
          <w:sz w:val="18"/>
          <w:szCs w:val="18"/>
        </w:rPr>
        <w:t xml:space="preserve">The HealthcareService </w:t>
      </w:r>
      <w:r w:rsidR="002613A5" w:rsidRPr="002613A5">
        <w:rPr>
          <w:rFonts w:ascii="Verdana" w:hAnsi="Verdana"/>
          <w:color w:val="333333"/>
          <w:sz w:val="18"/>
          <w:szCs w:val="18"/>
          <w:highlight w:val="yellow"/>
        </w:rPr>
        <w:t>resource is used to describe a single healthcare service or category of services</w:t>
      </w:r>
      <w:r w:rsidR="002613A5" w:rsidRPr="002613A5">
        <w:rPr>
          <w:rFonts w:ascii="Verdana" w:hAnsi="Verdana"/>
          <w:color w:val="333333"/>
          <w:sz w:val="18"/>
          <w:szCs w:val="18"/>
        </w:rPr>
        <w:t xml:space="preserve"> that are provided by an organization at a location.</w:t>
      </w:r>
      <w:r w:rsidR="002613A5" w:rsidRPr="002613A5">
        <w:rPr>
          <w:rFonts w:ascii="Verdana" w:hAnsi="Verdana"/>
          <w:color w:val="333333"/>
          <w:sz w:val="18"/>
          <w:szCs w:val="18"/>
        </w:rPr>
        <w:br/>
        <w:t>The location of the services could be virtual, as with telemedicine services.</w:t>
      </w:r>
    </w:p>
    <w:p w14:paraId="247C6E54" w14:textId="77777777" w:rsidR="002613A5" w:rsidRPr="002613A5" w:rsidRDefault="002613A5" w:rsidP="002613A5">
      <w:pPr>
        <w:shd w:val="clear" w:color="auto" w:fill="FFFFFF"/>
        <w:spacing w:after="150" w:line="336" w:lineRule="atLeast"/>
        <w:ind w:left="1710" w:hanging="1260"/>
        <w:rPr>
          <w:rFonts w:ascii="Verdana" w:eastAsia="Times New Roman" w:hAnsi="Verdana" w:cs="Times New Roman"/>
          <w:color w:val="333333"/>
          <w:kern w:val="0"/>
          <w:sz w:val="18"/>
          <w:szCs w:val="18"/>
          <w14:ligatures w14:val="none"/>
        </w:rPr>
      </w:pPr>
      <w:r w:rsidRPr="002613A5">
        <w:rPr>
          <w:rFonts w:ascii="Verdana" w:eastAsia="Times New Roman" w:hAnsi="Verdana" w:cs="Times New Roman"/>
          <w:color w:val="333333"/>
          <w:kern w:val="0"/>
          <w:sz w:val="18"/>
          <w:szCs w:val="18"/>
          <w14:ligatures w14:val="none"/>
        </w:rPr>
        <w:t>Common examples of HealthcareServices resources are:</w:t>
      </w:r>
    </w:p>
    <w:p w14:paraId="54A14E74" w14:textId="77777777" w:rsidR="002613A5" w:rsidRPr="002613A5" w:rsidRDefault="002613A5" w:rsidP="002613A5">
      <w:pPr>
        <w:pStyle w:val="NoSpacing"/>
        <w:numPr>
          <w:ilvl w:val="0"/>
          <w:numId w:val="10"/>
        </w:numPr>
        <w:tabs>
          <w:tab w:val="left" w:pos="1260"/>
          <w:tab w:val="left" w:pos="1980"/>
        </w:tabs>
        <w:ind w:left="1440"/>
      </w:pPr>
      <w:r w:rsidRPr="002613A5">
        <w:t>Allied Health</w:t>
      </w:r>
    </w:p>
    <w:p w14:paraId="4B4B8BFC" w14:textId="77777777" w:rsidR="002613A5" w:rsidRPr="002613A5" w:rsidRDefault="002613A5" w:rsidP="002613A5">
      <w:pPr>
        <w:pStyle w:val="NoSpacing"/>
        <w:numPr>
          <w:ilvl w:val="0"/>
          <w:numId w:val="10"/>
        </w:numPr>
        <w:tabs>
          <w:tab w:val="left" w:pos="1260"/>
          <w:tab w:val="left" w:pos="1980"/>
        </w:tabs>
        <w:ind w:left="1440"/>
      </w:pPr>
      <w:r w:rsidRPr="002613A5">
        <w:t>Clinical Neuropsychologist</w:t>
      </w:r>
    </w:p>
    <w:p w14:paraId="2C462634" w14:textId="77777777" w:rsidR="002613A5" w:rsidRPr="002613A5" w:rsidRDefault="002613A5" w:rsidP="002613A5">
      <w:pPr>
        <w:pStyle w:val="NoSpacing"/>
        <w:numPr>
          <w:ilvl w:val="0"/>
          <w:numId w:val="10"/>
        </w:numPr>
        <w:tabs>
          <w:tab w:val="left" w:pos="1260"/>
          <w:tab w:val="left" w:pos="1980"/>
        </w:tabs>
        <w:ind w:left="1440"/>
      </w:pPr>
      <w:r w:rsidRPr="002613A5">
        <w:t>Podiatry Service</w:t>
      </w:r>
    </w:p>
    <w:p w14:paraId="1A3462B3" w14:textId="77777777" w:rsidR="002613A5" w:rsidRPr="002613A5" w:rsidRDefault="002613A5" w:rsidP="002613A5">
      <w:pPr>
        <w:pStyle w:val="NoSpacing"/>
        <w:numPr>
          <w:ilvl w:val="0"/>
          <w:numId w:val="10"/>
        </w:numPr>
        <w:tabs>
          <w:tab w:val="left" w:pos="1260"/>
          <w:tab w:val="left" w:pos="1980"/>
        </w:tabs>
        <w:ind w:left="1440"/>
      </w:pPr>
      <w:r w:rsidRPr="002613A5">
        <w:t>Smallville Hospital Emergency Services</w:t>
      </w:r>
    </w:p>
    <w:p w14:paraId="66BB1D47" w14:textId="77777777" w:rsidR="002613A5" w:rsidRPr="002613A5" w:rsidRDefault="002613A5" w:rsidP="002613A5">
      <w:pPr>
        <w:pStyle w:val="NoSpacing"/>
        <w:numPr>
          <w:ilvl w:val="0"/>
          <w:numId w:val="10"/>
        </w:numPr>
        <w:tabs>
          <w:tab w:val="left" w:pos="1260"/>
          <w:tab w:val="left" w:pos="1980"/>
        </w:tabs>
        <w:ind w:left="1440"/>
      </w:pPr>
      <w:r w:rsidRPr="002613A5">
        <w:t>Respite care provided at a nursing home or hostel</w:t>
      </w:r>
    </w:p>
    <w:p w14:paraId="335F2C19" w14:textId="77777777" w:rsidR="002613A5" w:rsidRPr="002613A5" w:rsidRDefault="002613A5" w:rsidP="002613A5">
      <w:pPr>
        <w:pStyle w:val="NoSpacing"/>
        <w:numPr>
          <w:ilvl w:val="0"/>
          <w:numId w:val="10"/>
        </w:numPr>
        <w:tabs>
          <w:tab w:val="left" w:pos="1260"/>
          <w:tab w:val="left" w:pos="1980"/>
        </w:tabs>
        <w:ind w:left="1440"/>
      </w:pPr>
      <w:r w:rsidRPr="002613A5">
        <w:t>24hr crisis telephone counseling service</w:t>
      </w:r>
    </w:p>
    <w:p w14:paraId="652B85DC" w14:textId="77777777" w:rsidR="002613A5" w:rsidRPr="002613A5" w:rsidRDefault="002613A5" w:rsidP="002613A5">
      <w:pPr>
        <w:pStyle w:val="NoSpacing"/>
        <w:numPr>
          <w:ilvl w:val="0"/>
          <w:numId w:val="10"/>
        </w:numPr>
        <w:tabs>
          <w:tab w:val="left" w:pos="1260"/>
          <w:tab w:val="left" w:pos="1980"/>
        </w:tabs>
        <w:ind w:left="1440"/>
      </w:pPr>
      <w:r w:rsidRPr="002613A5">
        <w:t>Information, advice and/or referral services; Disability, Telecommunications</w:t>
      </w:r>
    </w:p>
    <w:p w14:paraId="51BB2D66" w14:textId="77777777" w:rsidR="002613A5" w:rsidRPr="002613A5" w:rsidRDefault="002613A5" w:rsidP="002613A5">
      <w:pPr>
        <w:pStyle w:val="NoSpacing"/>
        <w:numPr>
          <w:ilvl w:val="0"/>
          <w:numId w:val="10"/>
        </w:numPr>
        <w:tabs>
          <w:tab w:val="left" w:pos="1260"/>
          <w:tab w:val="left" w:pos="1980"/>
        </w:tabs>
        <w:ind w:left="1440"/>
      </w:pPr>
      <w:r w:rsidRPr="002613A5">
        <w:t>Rural TeleHealth Services</w:t>
      </w:r>
    </w:p>
    <w:p w14:paraId="14C99226" w14:textId="77777777" w:rsidR="002613A5" w:rsidRPr="002613A5" w:rsidRDefault="002613A5" w:rsidP="002613A5">
      <w:pPr>
        <w:pStyle w:val="NoSpacing"/>
        <w:numPr>
          <w:ilvl w:val="0"/>
          <w:numId w:val="10"/>
        </w:numPr>
        <w:tabs>
          <w:tab w:val="left" w:pos="1260"/>
          <w:tab w:val="left" w:pos="1980"/>
        </w:tabs>
        <w:ind w:left="1440"/>
      </w:pPr>
      <w:r w:rsidRPr="002613A5">
        <w:t>Hospital in the home</w:t>
      </w:r>
    </w:p>
    <w:p w14:paraId="13F88B75" w14:textId="77777777" w:rsidR="002613A5" w:rsidRPr="002613A5" w:rsidRDefault="002613A5" w:rsidP="002613A5">
      <w:pPr>
        <w:pStyle w:val="NoSpacing"/>
        <w:numPr>
          <w:ilvl w:val="0"/>
          <w:numId w:val="10"/>
        </w:numPr>
        <w:tabs>
          <w:tab w:val="left" w:pos="1260"/>
          <w:tab w:val="left" w:pos="1980"/>
        </w:tabs>
        <w:ind w:left="1440"/>
      </w:pPr>
      <w:r w:rsidRPr="002613A5">
        <w:t>Yellow Cabs</w:t>
      </w:r>
    </w:p>
    <w:p w14:paraId="410ABE34" w14:textId="77777777" w:rsidR="002613A5" w:rsidRPr="002613A5" w:rsidRDefault="002613A5" w:rsidP="002613A5">
      <w:pPr>
        <w:pStyle w:val="NoSpacing"/>
        <w:numPr>
          <w:ilvl w:val="0"/>
          <w:numId w:val="10"/>
        </w:numPr>
        <w:tabs>
          <w:tab w:val="left" w:pos="1260"/>
          <w:tab w:val="left" w:pos="1980"/>
        </w:tabs>
        <w:ind w:left="1440"/>
        <w:rPr>
          <w:highlight w:val="yellow"/>
        </w:rPr>
      </w:pPr>
      <w:r w:rsidRPr="002613A5">
        <w:rPr>
          <w:highlight w:val="yellow"/>
        </w:rPr>
        <w:t>Pharmacy</w:t>
      </w:r>
    </w:p>
    <w:p w14:paraId="542F9B4B" w14:textId="77777777" w:rsidR="002613A5" w:rsidRPr="002613A5" w:rsidRDefault="002613A5" w:rsidP="002613A5">
      <w:pPr>
        <w:pStyle w:val="NoSpacing"/>
        <w:numPr>
          <w:ilvl w:val="0"/>
          <w:numId w:val="10"/>
        </w:numPr>
        <w:tabs>
          <w:tab w:val="left" w:pos="1260"/>
          <w:tab w:val="left" w:pos="1980"/>
        </w:tabs>
        <w:ind w:left="1440"/>
      </w:pPr>
      <w:r w:rsidRPr="002613A5">
        <w:t>Active Rehab</w:t>
      </w:r>
    </w:p>
    <w:p w14:paraId="4165743F" w14:textId="77777777" w:rsidR="002613A5" w:rsidRPr="002613A5" w:rsidRDefault="002613A5" w:rsidP="002613A5">
      <w:pPr>
        <w:pStyle w:val="NoSpacing"/>
        <w:numPr>
          <w:ilvl w:val="0"/>
          <w:numId w:val="10"/>
        </w:numPr>
        <w:tabs>
          <w:tab w:val="left" w:pos="1260"/>
          <w:tab w:val="left" w:pos="1980"/>
        </w:tabs>
        <w:ind w:left="1440"/>
      </w:pPr>
      <w:r w:rsidRPr="002613A5">
        <w:t>Social Support</w:t>
      </w:r>
    </w:p>
    <w:p w14:paraId="6C297338" w14:textId="77777777" w:rsidR="002613A5" w:rsidRPr="002613A5" w:rsidRDefault="002613A5" w:rsidP="002613A5">
      <w:pPr>
        <w:pStyle w:val="NoSpacing"/>
        <w:numPr>
          <w:ilvl w:val="0"/>
          <w:numId w:val="10"/>
        </w:numPr>
        <w:tabs>
          <w:tab w:val="left" w:pos="1260"/>
          <w:tab w:val="left" w:pos="1980"/>
        </w:tabs>
        <w:ind w:left="1440"/>
      </w:pPr>
      <w:r w:rsidRPr="002613A5">
        <w:t>Drug and/or alcohol counseling</w:t>
      </w:r>
    </w:p>
    <w:p w14:paraId="0D361F7C" w14:textId="77777777" w:rsidR="002613A5" w:rsidRPr="002613A5" w:rsidRDefault="002613A5" w:rsidP="002613A5">
      <w:pPr>
        <w:pStyle w:val="NoSpacing"/>
        <w:numPr>
          <w:ilvl w:val="0"/>
          <w:numId w:val="10"/>
        </w:numPr>
        <w:tabs>
          <w:tab w:val="left" w:pos="1260"/>
          <w:tab w:val="left" w:pos="1980"/>
        </w:tabs>
        <w:ind w:left="1440"/>
      </w:pPr>
      <w:r w:rsidRPr="002613A5">
        <w:t>Day Programs, Adult Training &amp; Support Services</w:t>
      </w:r>
    </w:p>
    <w:p w14:paraId="7062A080" w14:textId="77777777" w:rsidR="002613A5" w:rsidRPr="002613A5" w:rsidRDefault="002613A5" w:rsidP="002613A5">
      <w:pPr>
        <w:pStyle w:val="NoSpacing"/>
        <w:numPr>
          <w:ilvl w:val="0"/>
          <w:numId w:val="10"/>
        </w:numPr>
        <w:tabs>
          <w:tab w:val="left" w:pos="1260"/>
          <w:tab w:val="left" w:pos="1980"/>
        </w:tabs>
        <w:ind w:left="1440"/>
      </w:pPr>
      <w:r w:rsidRPr="002613A5">
        <w:t>Consulting psychologists and/or psychology services</w:t>
      </w:r>
    </w:p>
    <w:p w14:paraId="12B44125" w14:textId="77777777" w:rsidR="002613A5" w:rsidRPr="002613A5" w:rsidRDefault="002613A5" w:rsidP="002613A5">
      <w:pPr>
        <w:pStyle w:val="NoSpacing"/>
        <w:numPr>
          <w:ilvl w:val="0"/>
          <w:numId w:val="10"/>
        </w:numPr>
        <w:tabs>
          <w:tab w:val="left" w:pos="1260"/>
          <w:tab w:val="left" w:pos="1980"/>
        </w:tabs>
        <w:ind w:left="1440"/>
      </w:pPr>
      <w:r w:rsidRPr="002613A5">
        <w:t>Group Hydrotherapy</w:t>
      </w:r>
    </w:p>
    <w:p w14:paraId="2833D89F" w14:textId="77777777" w:rsidR="002613A5" w:rsidRPr="002613A5" w:rsidRDefault="002613A5" w:rsidP="002613A5">
      <w:pPr>
        <w:pStyle w:val="NoSpacing"/>
        <w:numPr>
          <w:ilvl w:val="0"/>
          <w:numId w:val="10"/>
        </w:numPr>
        <w:tabs>
          <w:tab w:val="left" w:pos="1260"/>
          <w:tab w:val="left" w:pos="1980"/>
        </w:tabs>
        <w:ind w:left="1440"/>
      </w:pPr>
      <w:r w:rsidRPr="002613A5">
        <w:lastRenderedPageBreak/>
        <w:t>Little River Home Maintenance</w:t>
      </w:r>
    </w:p>
    <w:p w14:paraId="680A1DBB" w14:textId="77777777" w:rsidR="002613A5" w:rsidRPr="002613A5" w:rsidRDefault="002613A5" w:rsidP="002613A5">
      <w:pPr>
        <w:pStyle w:val="NoSpacing"/>
        <w:numPr>
          <w:ilvl w:val="0"/>
          <w:numId w:val="10"/>
        </w:numPr>
        <w:tabs>
          <w:tab w:val="left" w:pos="1260"/>
          <w:tab w:val="left" w:pos="1980"/>
        </w:tabs>
        <w:ind w:left="1440"/>
      </w:pPr>
      <w:r w:rsidRPr="002613A5">
        <w:t>CT Head Scan w/o Contrast</w:t>
      </w:r>
    </w:p>
    <w:p w14:paraId="67238432" w14:textId="77777777" w:rsidR="002613A5" w:rsidRPr="002613A5" w:rsidRDefault="002613A5" w:rsidP="002613A5">
      <w:pPr>
        <w:pStyle w:val="NoSpacing"/>
        <w:numPr>
          <w:ilvl w:val="0"/>
          <w:numId w:val="10"/>
        </w:numPr>
        <w:tabs>
          <w:tab w:val="left" w:pos="1260"/>
          <w:tab w:val="left" w:pos="1980"/>
        </w:tabs>
        <w:ind w:left="1440"/>
      </w:pPr>
      <w:r w:rsidRPr="002613A5">
        <w:t>CT Head Scan with Contrast</w:t>
      </w:r>
    </w:p>
    <w:p w14:paraId="58935644" w14:textId="77777777" w:rsidR="002613A5" w:rsidRPr="002613A5" w:rsidRDefault="002613A5" w:rsidP="002613A5">
      <w:pPr>
        <w:pStyle w:val="NoSpacing"/>
        <w:numPr>
          <w:ilvl w:val="0"/>
          <w:numId w:val="10"/>
        </w:numPr>
        <w:tabs>
          <w:tab w:val="left" w:pos="1260"/>
          <w:tab w:val="left" w:pos="1980"/>
        </w:tabs>
        <w:ind w:left="1440"/>
      </w:pPr>
      <w:r w:rsidRPr="002613A5">
        <w:t>CT Head+Chest Scan with Contrast</w:t>
      </w:r>
    </w:p>
    <w:p w14:paraId="032164D6" w14:textId="7BDCFA70" w:rsidR="00A85880" w:rsidRPr="00E050EA" w:rsidRDefault="002613A5" w:rsidP="00E050EA">
      <w:pPr>
        <w:shd w:val="clear" w:color="auto" w:fill="FFFFFF"/>
        <w:spacing w:after="150" w:line="336" w:lineRule="atLeast"/>
        <w:ind w:left="1620" w:hanging="1080"/>
        <w:rPr>
          <w:smallCaps/>
          <w:color w:val="5A5A5A" w:themeColor="text1" w:themeTint="A5"/>
        </w:rPr>
      </w:pPr>
      <w:r w:rsidRPr="002613A5">
        <w:rPr>
          <w:rFonts w:ascii="Verdana" w:eastAsia="Times New Roman" w:hAnsi="Verdana" w:cs="Times New Roman"/>
          <w:i/>
          <w:iCs/>
          <w:color w:val="333333"/>
          <w:kern w:val="0"/>
          <w:sz w:val="18"/>
          <w:szCs w:val="18"/>
          <w14:ligatures w14:val="none"/>
        </w:rPr>
        <w:t>HealthcareService resources do not represent Computer related Services (not SOA)</w:t>
      </w:r>
      <w:r>
        <w:rPr>
          <w:rFonts w:ascii="Verdana" w:hAnsi="Verdana"/>
          <w:color w:val="333333"/>
          <w:sz w:val="18"/>
          <w:szCs w:val="18"/>
          <w:shd w:val="clear" w:color="auto" w:fill="FFFFFF"/>
        </w:rPr>
        <w:t>”</w:t>
      </w:r>
      <w:r w:rsidR="00E050EA">
        <w:rPr>
          <w:rFonts w:ascii="Verdana" w:hAnsi="Verdana"/>
          <w:color w:val="333333"/>
          <w:sz w:val="18"/>
          <w:szCs w:val="18"/>
          <w:shd w:val="clear" w:color="auto" w:fill="FFFFFF"/>
        </w:rPr>
        <w:br/>
      </w:r>
    </w:p>
    <w:p w14:paraId="539687C2" w14:textId="77777777" w:rsidR="00711C2D" w:rsidRDefault="00A85880" w:rsidP="00050CE6">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 xml:space="preserve">It is a </w:t>
      </w:r>
      <w:r w:rsidRPr="00711C2D">
        <w:rPr>
          <w:rStyle w:val="SubtleReference"/>
          <w:highlight w:val="yellow"/>
        </w:rPr>
        <w:t>record of a communication</w:t>
      </w:r>
      <w:r w:rsidR="00711C2D">
        <w:rPr>
          <w:rStyle w:val="SubtleReference"/>
        </w:rPr>
        <w:br/>
      </w:r>
      <w:r w:rsidR="00711C2D">
        <w:rPr>
          <w:rStyle w:val="SubtleReference"/>
        </w:rPr>
        <w:br/>
      </w:r>
      <w:r w:rsidR="00711C2D" w:rsidRPr="003800CC">
        <w:rPr>
          <w:b/>
          <w:bCs/>
        </w:rPr>
        <w:t>Resource:</w:t>
      </w:r>
      <w:r w:rsidR="00711C2D">
        <w:t xml:space="preserve"> Communication</w:t>
      </w:r>
      <w:r w:rsidR="00711C2D">
        <w:br/>
      </w:r>
      <w:r w:rsidR="00711C2D" w:rsidRPr="003800CC">
        <w:rPr>
          <w:b/>
          <w:bCs/>
        </w:rPr>
        <w:t>Document:</w:t>
      </w:r>
      <w:r w:rsidR="00711C2D">
        <w:t xml:space="preserve"> </w:t>
      </w:r>
      <w:hyperlink r:id="rId35" w:history="1">
        <w:r w:rsidR="00711C2D" w:rsidRPr="003B2416">
          <w:rPr>
            <w:rStyle w:val="Hyperlink"/>
          </w:rPr>
          <w:t>https://hl7.org/fhir/communication.html</w:t>
        </w:r>
      </w:hyperlink>
      <w:r w:rsidR="00711C2D">
        <w:br/>
      </w:r>
      <w:r w:rsidR="00711C2D" w:rsidRPr="003800CC">
        <w:rPr>
          <w:b/>
          <w:bCs/>
        </w:rPr>
        <w:t>Choice Reason:</w:t>
      </w:r>
      <w:r w:rsidR="00711C2D">
        <w:t xml:space="preserve"> </w:t>
      </w:r>
      <w:r w:rsidR="00711C2D">
        <w:br/>
      </w:r>
      <w:r w:rsidR="00711C2D" w:rsidRPr="003800CC">
        <w:rPr>
          <w:u w:val="single"/>
        </w:rPr>
        <w:t>Scope and usage states:</w:t>
      </w:r>
      <w:r w:rsidR="00711C2D" w:rsidRPr="0042394A">
        <w:t xml:space="preserve"> </w:t>
      </w:r>
      <w:r w:rsidR="00711C2D">
        <w:rPr>
          <w:rFonts w:ascii="Verdana" w:hAnsi="Verdana"/>
          <w:color w:val="333333"/>
          <w:sz w:val="18"/>
          <w:szCs w:val="18"/>
        </w:rPr>
        <w:t>The purpose of a Communication resource is to surface that data was shared to track adherence to guidelines or protocols or to provide business documentation of actions taken. Communication can also be used as part of an information exchange to provide context about the information sharing occurring. Please see </w:t>
      </w:r>
      <w:hyperlink r:id="rId36" w:anchor="wrapping" w:history="1">
        <w:r w:rsidR="00711C2D">
          <w:rPr>
            <w:rStyle w:val="Hyperlink"/>
            <w:rFonts w:ascii="Verdana" w:hAnsi="Verdana"/>
            <w:color w:val="428BCA"/>
            <w:sz w:val="18"/>
            <w:szCs w:val="18"/>
          </w:rPr>
          <w:t>below</w:t>
        </w:r>
      </w:hyperlink>
      <w:r w:rsidR="00711C2D">
        <w:rPr>
          <w:rFonts w:ascii="Verdana" w:hAnsi="Verdana"/>
          <w:color w:val="333333"/>
          <w:sz w:val="18"/>
          <w:szCs w:val="18"/>
        </w:rPr>
        <w:t> for guidance on when this is appropriate.</w:t>
      </w:r>
    </w:p>
    <w:p w14:paraId="50E3064D" w14:textId="77777777"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Communication is one of the </w:t>
      </w:r>
      <w:hyperlink r:id="rId37" w:anchor="event" w:history="1">
        <w:r>
          <w:rPr>
            <w:rStyle w:val="Hyperlink"/>
            <w:rFonts w:ascii="Verdana" w:hAnsi="Verdana"/>
            <w:color w:val="428BCA"/>
            <w:sz w:val="18"/>
            <w:szCs w:val="18"/>
          </w:rPr>
          <w:t>event</w:t>
        </w:r>
      </w:hyperlink>
      <w:r>
        <w:rPr>
          <w:rFonts w:ascii="Verdana" w:hAnsi="Verdana"/>
          <w:color w:val="333333"/>
          <w:sz w:val="18"/>
          <w:szCs w:val="18"/>
        </w:rPr>
        <w:t> resources in the FHIR </w:t>
      </w:r>
      <w:hyperlink r:id="rId38" w:history="1">
        <w:r>
          <w:rPr>
            <w:rStyle w:val="Hyperlink"/>
            <w:rFonts w:ascii="Verdana" w:hAnsi="Verdana"/>
            <w:color w:val="428BCA"/>
            <w:sz w:val="18"/>
            <w:szCs w:val="18"/>
          </w:rPr>
          <w:t>workflow</w:t>
        </w:r>
      </w:hyperlink>
      <w:r>
        <w:rPr>
          <w:rFonts w:ascii="Verdana" w:hAnsi="Verdana"/>
          <w:color w:val="333333"/>
          <w:sz w:val="18"/>
          <w:szCs w:val="18"/>
        </w:rPr>
        <w:t> specification.</w:t>
      </w:r>
    </w:p>
    <w:p w14:paraId="3075963C" w14:textId="77777777"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sidRPr="00711C2D">
        <w:rPr>
          <w:rFonts w:ascii="Verdana" w:hAnsi="Verdana"/>
          <w:color w:val="333333"/>
          <w:sz w:val="18"/>
          <w:szCs w:val="18"/>
          <w:highlight w:val="yellow"/>
        </w:rPr>
        <w:t>This resource is a record of a communication even if it is planned or has failed</w:t>
      </w:r>
      <w:r>
        <w:rPr>
          <w:rFonts w:ascii="Verdana" w:hAnsi="Verdana"/>
          <w:color w:val="333333"/>
          <w:sz w:val="18"/>
          <w:szCs w:val="18"/>
        </w:rPr>
        <w:t>. A communication is a record of the conveyance of information from one entity, a sender, to another entity, a receiver. The sender and receivers may be patients, practitioners, related persons, organizations, or devices. Communication use cases include:</w:t>
      </w:r>
    </w:p>
    <w:p w14:paraId="2A11429B" w14:textId="77777777" w:rsidR="00711C2D" w:rsidRDefault="00711C2D" w:rsidP="00050CE6">
      <w:pPr>
        <w:pStyle w:val="NoSpacing"/>
        <w:numPr>
          <w:ilvl w:val="0"/>
          <w:numId w:val="13"/>
        </w:numPr>
        <w:ind w:left="1620"/>
      </w:pPr>
      <w:r>
        <w:t>A reminder or alert delivered to a responsible provider</w:t>
      </w:r>
    </w:p>
    <w:p w14:paraId="733500BC" w14:textId="77777777" w:rsidR="00711C2D" w:rsidRDefault="00711C2D" w:rsidP="00050CE6">
      <w:pPr>
        <w:pStyle w:val="NoSpacing"/>
        <w:numPr>
          <w:ilvl w:val="0"/>
          <w:numId w:val="13"/>
        </w:numPr>
        <w:ind w:left="1620"/>
      </w:pPr>
      <w:r>
        <w:t>A recorded notification from the nurse to the on-call physician (or any other specified person) that a patient's temperature exceeds a value</w:t>
      </w:r>
    </w:p>
    <w:p w14:paraId="536A10A0" w14:textId="77777777" w:rsidR="00711C2D" w:rsidRDefault="00711C2D" w:rsidP="00050CE6">
      <w:pPr>
        <w:pStyle w:val="NoSpacing"/>
        <w:numPr>
          <w:ilvl w:val="0"/>
          <w:numId w:val="13"/>
        </w:numPr>
        <w:ind w:left="1620"/>
      </w:pPr>
      <w:r>
        <w:t>A response from a public health agency to a provider caring for a patient presenting with a communicable disease reportable to the public health agency</w:t>
      </w:r>
    </w:p>
    <w:p w14:paraId="270CAC5C" w14:textId="77777777" w:rsidR="00711C2D" w:rsidRPr="00711C2D" w:rsidRDefault="00711C2D" w:rsidP="00050CE6">
      <w:pPr>
        <w:pStyle w:val="NoSpacing"/>
        <w:numPr>
          <w:ilvl w:val="0"/>
          <w:numId w:val="13"/>
        </w:numPr>
        <w:ind w:left="1620"/>
        <w:rPr>
          <w:highlight w:val="yellow"/>
        </w:rPr>
      </w:pPr>
      <w:r w:rsidRPr="00711C2D">
        <w:rPr>
          <w:highlight w:val="yellow"/>
        </w:rPr>
        <w:t>Patient educational material sent by a provider to a patient</w:t>
      </w:r>
    </w:p>
    <w:p w14:paraId="2C3CFDEB" w14:textId="77777777" w:rsidR="00711C2D" w:rsidRDefault="00711C2D" w:rsidP="00050CE6">
      <w:pPr>
        <w:pStyle w:val="NoSpacing"/>
        <w:numPr>
          <w:ilvl w:val="0"/>
          <w:numId w:val="13"/>
        </w:numPr>
        <w:ind w:left="1620"/>
      </w:pPr>
      <w:r>
        <w:t>Unable to deliver lab results to ordering physician</w:t>
      </w:r>
    </w:p>
    <w:p w14:paraId="3AE5F890" w14:textId="77777777" w:rsidR="00711C2D" w:rsidRDefault="00711C2D" w:rsidP="00050CE6">
      <w:pPr>
        <w:pStyle w:val="NoSpacing"/>
        <w:numPr>
          <w:ilvl w:val="0"/>
          <w:numId w:val="13"/>
        </w:numPr>
        <w:ind w:left="1620"/>
      </w:pPr>
      <w:r>
        <w:t>Submission of supplementary health information to a payer in support of a claim</w:t>
      </w:r>
    </w:p>
    <w:p w14:paraId="237D7E23" w14:textId="77777777" w:rsidR="00711C2D" w:rsidRDefault="00711C2D" w:rsidP="00050CE6">
      <w:pPr>
        <w:pStyle w:val="NoSpacing"/>
        <w:numPr>
          <w:ilvl w:val="0"/>
          <w:numId w:val="13"/>
        </w:numPr>
        <w:ind w:left="1620"/>
        <w:rPr>
          <w:rFonts w:cs="Times New Roman"/>
        </w:rPr>
      </w:pPr>
      <w:r>
        <w:t>Non-patient specific communication use cases may include:</w:t>
      </w:r>
    </w:p>
    <w:p w14:paraId="205CC5AE" w14:textId="77777777" w:rsidR="00711C2D" w:rsidRDefault="00711C2D" w:rsidP="00050CE6">
      <w:pPr>
        <w:pStyle w:val="NoSpacing"/>
        <w:numPr>
          <w:ilvl w:val="0"/>
          <w:numId w:val="13"/>
        </w:numPr>
        <w:ind w:left="1620"/>
      </w:pPr>
      <w:r>
        <w:t>A nurse call from a hall bathroom</w:t>
      </w:r>
    </w:p>
    <w:p w14:paraId="58CD3D91" w14:textId="77793338" w:rsidR="00A85880" w:rsidRPr="00711C2D" w:rsidRDefault="00711C2D" w:rsidP="00050CE6">
      <w:pPr>
        <w:pStyle w:val="NoSpacing"/>
        <w:numPr>
          <w:ilvl w:val="0"/>
          <w:numId w:val="13"/>
        </w:numPr>
        <w:ind w:left="1620"/>
        <w:rPr>
          <w:rStyle w:val="SubtleReference"/>
          <w:rFonts w:ascii="Verdana" w:hAnsi="Verdana" w:cs="Helvetica"/>
          <w:smallCaps w:val="0"/>
          <w:color w:val="333333"/>
          <w:sz w:val="18"/>
          <w:szCs w:val="18"/>
        </w:rPr>
      </w:pPr>
      <w:r>
        <w:t>Advisory for battery service from a pump</w:t>
      </w:r>
      <w:r w:rsidRPr="00711C2D">
        <w:rPr>
          <w:i/>
          <w:iCs/>
          <w:shd w:val="clear" w:color="auto" w:fill="FFFFFF"/>
        </w:rPr>
        <w:t>”</w:t>
      </w:r>
      <w:r w:rsidR="00050CE6">
        <w:rPr>
          <w:i/>
          <w:iCs/>
          <w:shd w:val="clear" w:color="auto" w:fill="FFFFFF"/>
        </w:rPr>
        <w:br/>
      </w:r>
    </w:p>
    <w:p w14:paraId="5F17118B" w14:textId="77777777" w:rsidR="00050CE6" w:rsidRDefault="00A85880" w:rsidP="00050CE6">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 xml:space="preserve">In a traditional repair, the </w:t>
      </w:r>
      <w:r w:rsidRPr="00050CE6">
        <w:rPr>
          <w:rStyle w:val="SubtleReference"/>
          <w:highlight w:val="yellow"/>
        </w:rPr>
        <w:t>surgeon</w:t>
      </w:r>
      <w:r w:rsidRPr="00C04322">
        <w:rPr>
          <w:rStyle w:val="SubtleReference"/>
        </w:rPr>
        <w:t xml:space="preserve"> makes an incision several inches long near the hernia</w:t>
      </w:r>
      <w:r w:rsidR="00050CE6">
        <w:rPr>
          <w:rStyle w:val="SubtleReference"/>
        </w:rPr>
        <w:br/>
      </w:r>
      <w:r w:rsidR="00050CE6">
        <w:rPr>
          <w:rStyle w:val="SubtleReference"/>
        </w:rPr>
        <w:br/>
      </w:r>
      <w:r w:rsidR="00050CE6">
        <w:rPr>
          <w:b/>
          <w:bCs/>
        </w:rPr>
        <w:t>Resource:</w:t>
      </w:r>
      <w:r w:rsidR="00050CE6">
        <w:t xml:space="preserve"> Procedure</w:t>
      </w:r>
      <w:r w:rsidR="00050CE6">
        <w:br/>
      </w:r>
      <w:r w:rsidR="00050CE6">
        <w:rPr>
          <w:b/>
          <w:bCs/>
        </w:rPr>
        <w:lastRenderedPageBreak/>
        <w:t>Document:</w:t>
      </w:r>
      <w:r w:rsidR="00050CE6">
        <w:t xml:space="preserve"> </w:t>
      </w:r>
      <w:hyperlink r:id="rId39" w:history="1">
        <w:r w:rsidR="00050CE6" w:rsidRPr="00050CE6">
          <w:rPr>
            <w:rStyle w:val="Hyperlink"/>
          </w:rPr>
          <w:t>https://hl7.org/fhir/procedure.html</w:t>
        </w:r>
      </w:hyperlink>
      <w:r w:rsidR="00050CE6">
        <w:br/>
      </w:r>
      <w:r w:rsidR="00050CE6">
        <w:rPr>
          <w:b/>
          <w:bCs/>
        </w:rPr>
        <w:t>Choice Reason:</w:t>
      </w:r>
      <w:r w:rsidR="00050CE6">
        <w:t xml:space="preserve"> </w:t>
      </w:r>
      <w:r w:rsidR="00050CE6">
        <w:br/>
      </w:r>
      <w:r w:rsidR="00050CE6">
        <w:rPr>
          <w:u w:val="single"/>
        </w:rPr>
        <w:t>Scope and usage states:</w:t>
      </w:r>
      <w:r w:rsidR="00050CE6">
        <w:t xml:space="preserve"> </w:t>
      </w:r>
      <w:r w:rsidR="00050CE6">
        <w:rPr>
          <w:rFonts w:ascii="Verdana" w:hAnsi="Verdana"/>
          <w:i/>
          <w:iCs/>
          <w:color w:val="333333"/>
          <w:sz w:val="18"/>
          <w:szCs w:val="18"/>
          <w:shd w:val="clear" w:color="auto" w:fill="FFFFFF"/>
        </w:rPr>
        <w:t>“</w:t>
      </w:r>
      <w:r w:rsidR="00050CE6">
        <w:rPr>
          <w:rFonts w:ascii="Verdana" w:hAnsi="Verdana"/>
          <w:color w:val="333333"/>
          <w:sz w:val="18"/>
          <w:szCs w:val="18"/>
        </w:rPr>
        <w:t>Procedure is one of the </w:t>
      </w:r>
      <w:hyperlink r:id="rId40" w:anchor="event" w:history="1">
        <w:r w:rsidR="00050CE6">
          <w:rPr>
            <w:rStyle w:val="Hyperlink"/>
            <w:rFonts w:ascii="Verdana" w:hAnsi="Verdana"/>
            <w:color w:val="428BCA"/>
            <w:sz w:val="18"/>
            <w:szCs w:val="18"/>
          </w:rPr>
          <w:t>event</w:t>
        </w:r>
      </w:hyperlink>
      <w:r w:rsidR="00050CE6">
        <w:rPr>
          <w:rFonts w:ascii="Verdana" w:hAnsi="Verdana"/>
          <w:color w:val="333333"/>
          <w:sz w:val="18"/>
          <w:szCs w:val="18"/>
        </w:rPr>
        <w:t> resources in the FHIR </w:t>
      </w:r>
      <w:hyperlink r:id="rId41" w:history="1">
        <w:r w:rsidR="00050CE6">
          <w:rPr>
            <w:rStyle w:val="Hyperlink"/>
            <w:rFonts w:ascii="Verdana" w:hAnsi="Verdana"/>
            <w:color w:val="428BCA"/>
            <w:sz w:val="18"/>
            <w:szCs w:val="18"/>
          </w:rPr>
          <w:t>workflow</w:t>
        </w:r>
      </w:hyperlink>
      <w:r w:rsidR="00050CE6">
        <w:rPr>
          <w:rFonts w:ascii="Verdana" w:hAnsi="Verdana"/>
          <w:color w:val="333333"/>
          <w:sz w:val="18"/>
          <w:szCs w:val="18"/>
        </w:rPr>
        <w:t> specification.</w:t>
      </w:r>
    </w:p>
    <w:p w14:paraId="334BE649" w14:textId="29F4F55B" w:rsidR="002A129C" w:rsidRPr="00050CE6" w:rsidRDefault="00050CE6" w:rsidP="00050CE6">
      <w:pPr>
        <w:pStyle w:val="NormalWeb"/>
        <w:shd w:val="clear" w:color="auto" w:fill="FFFFFF"/>
        <w:spacing w:before="0" w:beforeAutospacing="0" w:after="150" w:afterAutospacing="0" w:line="336" w:lineRule="atLeast"/>
        <w:ind w:left="720"/>
        <w:rPr>
          <w:rStyle w:val="SubtleReference"/>
          <w:rFonts w:ascii="Verdana" w:hAnsi="Verdana"/>
          <w:smallCaps w:val="0"/>
          <w:color w:val="333333"/>
          <w:sz w:val="18"/>
          <w:szCs w:val="18"/>
        </w:rPr>
      </w:pPr>
      <w:r>
        <w:rPr>
          <w:rFonts w:ascii="Verdana" w:hAnsi="Verdana"/>
          <w:color w:val="333333"/>
          <w:sz w:val="18"/>
          <w:szCs w:val="18"/>
        </w:rPr>
        <w:t xml:space="preserve">This resource is used to record the details of current and historical procedures performed on, with, or for a patient, practitioner, device, organization, or location. Examples include </w:t>
      </w:r>
      <w:r w:rsidRPr="00050CE6">
        <w:rPr>
          <w:rFonts w:ascii="Verdana" w:hAnsi="Verdana"/>
          <w:color w:val="333333"/>
          <w:sz w:val="18"/>
          <w:szCs w:val="18"/>
          <w:highlight w:val="yellow"/>
        </w:rPr>
        <w:t>surgical procedures</w:t>
      </w:r>
      <w:r>
        <w:rPr>
          <w:rFonts w:ascii="Verdana" w:hAnsi="Verdana"/>
          <w:color w:val="333333"/>
          <w:sz w:val="18"/>
          <w:szCs w:val="18"/>
        </w:rPr>
        <w:t>, diagnostic procedures, endoscopic procedures, biopsies, counseling, physiotherapy, personal support services, adult day care services, non-emergency transportation, home modification, exercise, verification of enrollment qualifications for a social program etc. Procedures may be performed by a healthcare professional, a service provider, a friend or relative or in some cases by the patient themselves.</w:t>
      </w:r>
      <w:r w:rsidRPr="00050CE6">
        <w:rPr>
          <w:i/>
          <w:iCs/>
          <w:shd w:val="clear" w:color="auto" w:fill="FFFFFF"/>
        </w:rPr>
        <w:t>”</w:t>
      </w:r>
    </w:p>
    <w:sectPr w:rsidR="002A129C" w:rsidRPr="00050CE6">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F17D" w14:textId="77777777" w:rsidR="00721B59" w:rsidRDefault="00721B59" w:rsidP="000D593C">
      <w:pPr>
        <w:spacing w:after="0" w:line="240" w:lineRule="auto"/>
      </w:pPr>
      <w:r>
        <w:separator/>
      </w:r>
    </w:p>
  </w:endnote>
  <w:endnote w:type="continuationSeparator" w:id="0">
    <w:p w14:paraId="6DC12254" w14:textId="77777777" w:rsidR="00721B59" w:rsidRDefault="00721B59" w:rsidP="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741684"/>
      <w:docPartObj>
        <w:docPartGallery w:val="Page Numbers (Bottom of Page)"/>
        <w:docPartUnique/>
      </w:docPartObj>
    </w:sdtPr>
    <w:sdtEndPr>
      <w:rPr>
        <w:color w:val="7F7F7F" w:themeColor="background1" w:themeShade="7F"/>
        <w:spacing w:val="60"/>
      </w:rPr>
    </w:sdtEndPr>
    <w:sdtContent>
      <w:p w14:paraId="065AA953" w14:textId="77777777" w:rsidR="000D593C" w:rsidRDefault="000D593C">
        <w:pPr>
          <w:pStyle w:val="Footer"/>
          <w:pBdr>
            <w:top w:val="single" w:sz="4" w:space="1" w:color="D9D9D9" w:themeColor="background1" w:themeShade="D9"/>
          </w:pBdr>
          <w:jc w:val="right"/>
        </w:pPr>
      </w:p>
      <w:p w14:paraId="193DC104" w14:textId="43B809BE" w:rsidR="000D593C" w:rsidRDefault="000D59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F373B" w14:textId="77777777" w:rsidR="000D593C" w:rsidRDefault="000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F4A4" w14:textId="77777777" w:rsidR="00721B59" w:rsidRDefault="00721B59" w:rsidP="000D593C">
      <w:pPr>
        <w:spacing w:after="0" w:line="240" w:lineRule="auto"/>
      </w:pPr>
      <w:r>
        <w:separator/>
      </w:r>
    </w:p>
  </w:footnote>
  <w:footnote w:type="continuationSeparator" w:id="0">
    <w:p w14:paraId="1D6627AD" w14:textId="77777777" w:rsidR="00721B59" w:rsidRDefault="00721B59" w:rsidP="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2D7" w14:textId="62BF0910" w:rsidR="000D593C" w:rsidRDefault="000D593C">
    <w:pPr>
      <w:pStyle w:val="Header"/>
    </w:pPr>
    <w:r>
      <w:t>André Davis</w:t>
    </w:r>
    <w:r>
      <w:ptab w:relativeTo="margin" w:alignment="center" w:leader="none"/>
    </w:r>
    <w:r w:rsidRPr="000D593C">
      <w:rPr>
        <w:rFonts w:ascii="Segoe UI" w:hAnsi="Segoe UI" w:cs="Segoe UI"/>
        <w:color w:val="373A3C"/>
      </w:rPr>
      <w:t>FHIR Fundamentals Course - 2023 October Edition</w:t>
    </w:r>
    <w:r>
      <w:rPr>
        <w:rFonts w:ascii="Segoe UI" w:hAnsi="Segoe UI" w:cs="Segoe UI"/>
        <w:color w:val="373A3C"/>
      </w:rPr>
      <w:t xml:space="preserve"> </w:t>
    </w:r>
    <w:r>
      <w:ptab w:relativeTo="margin" w:alignment="right" w:leader="none"/>
    </w:r>
    <w:r>
      <w:t>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F4D"/>
    <w:multiLevelType w:val="hybridMultilevel"/>
    <w:tmpl w:val="FE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A4E34"/>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0AEA"/>
    <w:multiLevelType w:val="hybridMultilevel"/>
    <w:tmpl w:val="D80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6FA2"/>
    <w:multiLevelType w:val="multilevel"/>
    <w:tmpl w:val="DD1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06F23"/>
    <w:multiLevelType w:val="hybridMultilevel"/>
    <w:tmpl w:val="D05A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A7536"/>
    <w:multiLevelType w:val="hybridMultilevel"/>
    <w:tmpl w:val="DEBEA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13ECD"/>
    <w:multiLevelType w:val="hybridMultilevel"/>
    <w:tmpl w:val="1FF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B5EB0"/>
    <w:multiLevelType w:val="multilevel"/>
    <w:tmpl w:val="97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603DF"/>
    <w:multiLevelType w:val="multilevel"/>
    <w:tmpl w:val="58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45740"/>
    <w:multiLevelType w:val="hybridMultilevel"/>
    <w:tmpl w:val="DB6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A7E06"/>
    <w:multiLevelType w:val="hybridMultilevel"/>
    <w:tmpl w:val="F2BA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C3131"/>
    <w:multiLevelType w:val="multilevel"/>
    <w:tmpl w:val="C55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458F9"/>
    <w:multiLevelType w:val="hybridMultilevel"/>
    <w:tmpl w:val="306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617C4"/>
    <w:multiLevelType w:val="multilevel"/>
    <w:tmpl w:val="03C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F41F3"/>
    <w:multiLevelType w:val="multilevel"/>
    <w:tmpl w:val="AC3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5"/>
  </w:num>
  <w:num w:numId="2" w16cid:durableId="1869028482">
    <w:abstractNumId w:val="6"/>
  </w:num>
  <w:num w:numId="3" w16cid:durableId="552042281">
    <w:abstractNumId w:val="8"/>
  </w:num>
  <w:num w:numId="4" w16cid:durableId="923303603">
    <w:abstractNumId w:val="13"/>
  </w:num>
  <w:num w:numId="5" w16cid:durableId="238711369">
    <w:abstractNumId w:val="2"/>
  </w:num>
  <w:num w:numId="6" w16cid:durableId="1332248535">
    <w:abstractNumId w:val="9"/>
  </w:num>
  <w:num w:numId="7" w16cid:durableId="1318537459">
    <w:abstractNumId w:val="11"/>
  </w:num>
  <w:num w:numId="8" w16cid:durableId="37440162">
    <w:abstractNumId w:val="10"/>
  </w:num>
  <w:num w:numId="9" w16cid:durableId="279337801">
    <w:abstractNumId w:val="15"/>
  </w:num>
  <w:num w:numId="10" w16cid:durableId="421991034">
    <w:abstractNumId w:val="0"/>
  </w:num>
  <w:num w:numId="11" w16cid:durableId="1026832700">
    <w:abstractNumId w:val="3"/>
  </w:num>
  <w:num w:numId="12" w16cid:durableId="57093151">
    <w:abstractNumId w:val="14"/>
  </w:num>
  <w:num w:numId="13" w16cid:durableId="741607429">
    <w:abstractNumId w:val="7"/>
  </w:num>
  <w:num w:numId="14" w16cid:durableId="1132670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514620">
    <w:abstractNumId w:val="10"/>
  </w:num>
  <w:num w:numId="16" w16cid:durableId="1545025819">
    <w:abstractNumId w:val="12"/>
  </w:num>
  <w:num w:numId="17" w16cid:durableId="104353814">
    <w:abstractNumId w:val="1"/>
  </w:num>
  <w:num w:numId="18" w16cid:durableId="33210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050CE6"/>
    <w:rsid w:val="00085A88"/>
    <w:rsid w:val="000D593C"/>
    <w:rsid w:val="0025756B"/>
    <w:rsid w:val="002613A5"/>
    <w:rsid w:val="002A129C"/>
    <w:rsid w:val="003650D2"/>
    <w:rsid w:val="003706BD"/>
    <w:rsid w:val="003800CC"/>
    <w:rsid w:val="003C4BE7"/>
    <w:rsid w:val="003D402C"/>
    <w:rsid w:val="0042394A"/>
    <w:rsid w:val="004951D1"/>
    <w:rsid w:val="004A64C3"/>
    <w:rsid w:val="004D5FEB"/>
    <w:rsid w:val="004F7519"/>
    <w:rsid w:val="00504555"/>
    <w:rsid w:val="00604B51"/>
    <w:rsid w:val="006C5B3D"/>
    <w:rsid w:val="00711C2D"/>
    <w:rsid w:val="00721B59"/>
    <w:rsid w:val="00741E86"/>
    <w:rsid w:val="0075032B"/>
    <w:rsid w:val="00776B62"/>
    <w:rsid w:val="00882147"/>
    <w:rsid w:val="00944FBE"/>
    <w:rsid w:val="009F7D7E"/>
    <w:rsid w:val="00A27727"/>
    <w:rsid w:val="00A85880"/>
    <w:rsid w:val="00B77C7A"/>
    <w:rsid w:val="00BD3B89"/>
    <w:rsid w:val="00C04322"/>
    <w:rsid w:val="00D7119D"/>
    <w:rsid w:val="00E050EA"/>
    <w:rsid w:val="00E14115"/>
    <w:rsid w:val="00ED4C34"/>
    <w:rsid w:val="00F9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 w:type="paragraph" w:styleId="Header">
    <w:name w:val="header"/>
    <w:basedOn w:val="Normal"/>
    <w:link w:val="HeaderChar"/>
    <w:uiPriority w:val="99"/>
    <w:unhideWhenUsed/>
    <w:rsid w:val="000D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C"/>
  </w:style>
  <w:style w:type="paragraph" w:styleId="Footer">
    <w:name w:val="footer"/>
    <w:basedOn w:val="Normal"/>
    <w:link w:val="FooterChar"/>
    <w:uiPriority w:val="99"/>
    <w:unhideWhenUsed/>
    <w:rsid w:val="000D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C"/>
  </w:style>
  <w:style w:type="character" w:customStyle="1" w:styleId="Heading1Char">
    <w:name w:val="Heading 1 Char"/>
    <w:basedOn w:val="DefaultParagraphFont"/>
    <w:link w:val="Heading1"/>
    <w:uiPriority w:val="9"/>
    <w:rsid w:val="000D593C"/>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776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542">
      <w:bodyDiv w:val="1"/>
      <w:marLeft w:val="0"/>
      <w:marRight w:val="0"/>
      <w:marTop w:val="0"/>
      <w:marBottom w:val="0"/>
      <w:divBdr>
        <w:top w:val="none" w:sz="0" w:space="0" w:color="auto"/>
        <w:left w:val="none" w:sz="0" w:space="0" w:color="auto"/>
        <w:bottom w:val="none" w:sz="0" w:space="0" w:color="auto"/>
        <w:right w:val="none" w:sz="0" w:space="0" w:color="auto"/>
      </w:divBdr>
    </w:div>
    <w:div w:id="479805657">
      <w:bodyDiv w:val="1"/>
      <w:marLeft w:val="0"/>
      <w:marRight w:val="0"/>
      <w:marTop w:val="0"/>
      <w:marBottom w:val="0"/>
      <w:divBdr>
        <w:top w:val="none" w:sz="0" w:space="0" w:color="auto"/>
        <w:left w:val="none" w:sz="0" w:space="0" w:color="auto"/>
        <w:bottom w:val="none" w:sz="0" w:space="0" w:color="auto"/>
        <w:right w:val="none" w:sz="0" w:space="0" w:color="auto"/>
      </w:divBdr>
    </w:div>
    <w:div w:id="701443234">
      <w:bodyDiv w:val="1"/>
      <w:marLeft w:val="0"/>
      <w:marRight w:val="0"/>
      <w:marTop w:val="0"/>
      <w:marBottom w:val="0"/>
      <w:divBdr>
        <w:top w:val="none" w:sz="0" w:space="0" w:color="auto"/>
        <w:left w:val="none" w:sz="0" w:space="0" w:color="auto"/>
        <w:bottom w:val="none" w:sz="0" w:space="0" w:color="auto"/>
        <w:right w:val="none" w:sz="0" w:space="0" w:color="auto"/>
      </w:divBdr>
    </w:div>
    <w:div w:id="907039213">
      <w:bodyDiv w:val="1"/>
      <w:marLeft w:val="0"/>
      <w:marRight w:val="0"/>
      <w:marTop w:val="0"/>
      <w:marBottom w:val="0"/>
      <w:divBdr>
        <w:top w:val="none" w:sz="0" w:space="0" w:color="auto"/>
        <w:left w:val="none" w:sz="0" w:space="0" w:color="auto"/>
        <w:bottom w:val="none" w:sz="0" w:space="0" w:color="auto"/>
        <w:right w:val="none" w:sz="0" w:space="0" w:color="auto"/>
      </w:divBdr>
    </w:div>
    <w:div w:id="921766123">
      <w:bodyDiv w:val="1"/>
      <w:marLeft w:val="0"/>
      <w:marRight w:val="0"/>
      <w:marTop w:val="0"/>
      <w:marBottom w:val="0"/>
      <w:divBdr>
        <w:top w:val="none" w:sz="0" w:space="0" w:color="auto"/>
        <w:left w:val="none" w:sz="0" w:space="0" w:color="auto"/>
        <w:bottom w:val="none" w:sz="0" w:space="0" w:color="auto"/>
        <w:right w:val="none" w:sz="0" w:space="0" w:color="auto"/>
      </w:divBdr>
    </w:div>
    <w:div w:id="1300528155">
      <w:bodyDiv w:val="1"/>
      <w:marLeft w:val="0"/>
      <w:marRight w:val="0"/>
      <w:marTop w:val="0"/>
      <w:marBottom w:val="0"/>
      <w:divBdr>
        <w:top w:val="none" w:sz="0" w:space="0" w:color="auto"/>
        <w:left w:val="none" w:sz="0" w:space="0" w:color="auto"/>
        <w:bottom w:val="none" w:sz="0" w:space="0" w:color="auto"/>
        <w:right w:val="none" w:sz="0" w:space="0" w:color="auto"/>
      </w:divBdr>
    </w:div>
    <w:div w:id="1469589448">
      <w:bodyDiv w:val="1"/>
      <w:marLeft w:val="0"/>
      <w:marRight w:val="0"/>
      <w:marTop w:val="0"/>
      <w:marBottom w:val="0"/>
      <w:divBdr>
        <w:top w:val="none" w:sz="0" w:space="0" w:color="auto"/>
        <w:left w:val="none" w:sz="0" w:space="0" w:color="auto"/>
        <w:bottom w:val="none" w:sz="0" w:space="0" w:color="auto"/>
        <w:right w:val="none" w:sz="0" w:space="0" w:color="auto"/>
      </w:divBdr>
    </w:div>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 w:id="1754348970">
      <w:bodyDiv w:val="1"/>
      <w:marLeft w:val="0"/>
      <w:marRight w:val="0"/>
      <w:marTop w:val="0"/>
      <w:marBottom w:val="0"/>
      <w:divBdr>
        <w:top w:val="none" w:sz="0" w:space="0" w:color="auto"/>
        <w:left w:val="none" w:sz="0" w:space="0" w:color="auto"/>
        <w:bottom w:val="none" w:sz="0" w:space="0" w:color="auto"/>
        <w:right w:val="none" w:sz="0" w:space="0" w:color="auto"/>
      </w:divBdr>
    </w:div>
    <w:div w:id="19050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l7.org/fhir/binary.html" TargetMode="External"/><Relationship Id="rId18" Type="http://schemas.openxmlformats.org/officeDocument/2006/relationships/hyperlink" Target="https://www.hl7.org/fhir/R4/media.html" TargetMode="External"/><Relationship Id="rId26" Type="http://schemas.openxmlformats.org/officeDocument/2006/relationships/hyperlink" Target="https://hl7.org/fhir/observation-example-bmd.html" TargetMode="External"/><Relationship Id="rId39" Type="http://schemas.openxmlformats.org/officeDocument/2006/relationships/hyperlink" Target="https://hl7.org/fhir/procedure.html" TargetMode="External"/><Relationship Id="rId21" Type="http://schemas.openxmlformats.org/officeDocument/2006/relationships/hyperlink" Target="https://hl7.org/fhir/observation-example.html" TargetMode="External"/><Relationship Id="rId34" Type="http://schemas.openxmlformats.org/officeDocument/2006/relationships/hyperlink" Target="https://hl7.org/fhir/healthcareservice.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l7.org/fhir/documents.html" TargetMode="External"/><Relationship Id="rId29" Type="http://schemas.openxmlformats.org/officeDocument/2006/relationships/hyperlink" Target="https://hl7.org/fhir/observation-example-satO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org/fhir/practitioner.html" TargetMode="External"/><Relationship Id="rId24" Type="http://schemas.openxmlformats.org/officeDocument/2006/relationships/hyperlink" Target="https://hl7.org/fhir/observation-example-f001-glucose.html" TargetMode="External"/><Relationship Id="rId32" Type="http://schemas.openxmlformats.org/officeDocument/2006/relationships/hyperlink" Target="https://hl7.org/fhir/observation-example-eye-color.html" TargetMode="External"/><Relationship Id="rId37" Type="http://schemas.openxmlformats.org/officeDocument/2006/relationships/hyperlink" Target="https://hl7.org/fhir/workflow.html" TargetMode="External"/><Relationship Id="rId40" Type="http://schemas.openxmlformats.org/officeDocument/2006/relationships/hyperlink" Target="https://hl7.org/fhir/workflow.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hl7.org/fhir/observation-example-f202-temperature.html" TargetMode="External"/><Relationship Id="rId28" Type="http://schemas.openxmlformats.org/officeDocument/2006/relationships/hyperlink" Target="https://hl7.org/fhir/observation-example-sample-data.html" TargetMode="External"/><Relationship Id="rId36" Type="http://schemas.openxmlformats.org/officeDocument/2006/relationships/hyperlink" Target="https://hl7.org/fhir/communication.html" TargetMode="External"/><Relationship Id="rId10" Type="http://schemas.openxmlformats.org/officeDocument/2006/relationships/hyperlink" Target="https://www.hl7.org/fhir/device.html" TargetMode="External"/><Relationship Id="rId19" Type="http://schemas.openxmlformats.org/officeDocument/2006/relationships/hyperlink" Target="https://hl7.org/fhir/observation.html" TargetMode="External"/><Relationship Id="rId31" Type="http://schemas.openxmlformats.org/officeDocument/2006/relationships/hyperlink" Target="https://hl7.org/fhir/observation-example-glasgow.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fhir/diagnosticreport.html" TargetMode="External"/><Relationship Id="rId14" Type="http://schemas.openxmlformats.org/officeDocument/2006/relationships/hyperlink" Target="http://www.hl7.org/implement/standards/product_brief.cfm?product_id=7" TargetMode="External"/><Relationship Id="rId22" Type="http://schemas.openxmlformats.org/officeDocument/2006/relationships/hyperlink" Target="https://hl7.org/fhir/observation-example-bloodpressure.html" TargetMode="External"/><Relationship Id="rId27" Type="http://schemas.openxmlformats.org/officeDocument/2006/relationships/hyperlink" Target="https://hl7.org/fhir/observation-example-abdo-tender.html" TargetMode="External"/><Relationship Id="rId30" Type="http://schemas.openxmlformats.org/officeDocument/2006/relationships/hyperlink" Target="https://hl7.org/fhir/observation-example-5minute-apgar-score.html" TargetMode="External"/><Relationship Id="rId35" Type="http://schemas.openxmlformats.org/officeDocument/2006/relationships/hyperlink" Target="https://hl7.org/fhir/communication.html" TargetMode="External"/><Relationship Id="rId43" Type="http://schemas.openxmlformats.org/officeDocument/2006/relationships/footer" Target="footer1.xml"/><Relationship Id="rId8" Type="http://schemas.openxmlformats.org/officeDocument/2006/relationships/hyperlink" Target="https://www.hl7.org/fhir/nutritionorder.html" TargetMode="External"/><Relationship Id="rId3" Type="http://schemas.openxmlformats.org/officeDocument/2006/relationships/styles" Target="styles.xml"/><Relationship Id="rId12" Type="http://schemas.openxmlformats.org/officeDocument/2006/relationships/hyperlink" Target="https://hl7.org/fhir/documentreference.html" TargetMode="External"/><Relationship Id="rId17" Type="http://schemas.openxmlformats.org/officeDocument/2006/relationships/hyperlink" Target="http://en.wikipedia.org/wiki/Portable_Document_Format" TargetMode="External"/><Relationship Id="rId25" Type="http://schemas.openxmlformats.org/officeDocument/2006/relationships/hyperlink" Target="https://hl7.org/fhir/observation-example-f205-egfr.html" TargetMode="External"/><Relationship Id="rId33" Type="http://schemas.openxmlformats.org/officeDocument/2006/relationships/hyperlink" Target="https://hl7.org/fhir/specimen.html" TargetMode="External"/><Relationship Id="rId38" Type="http://schemas.openxmlformats.org/officeDocument/2006/relationships/hyperlink" Target="https://hl7.org/fhir/workflow.html" TargetMode="External"/><Relationship Id="rId20" Type="http://schemas.openxmlformats.org/officeDocument/2006/relationships/hyperlink" Target="https://hl7.org/fhir/diagnosticreport.html" TargetMode="External"/><Relationship Id="rId41" Type="http://schemas.openxmlformats.org/officeDocument/2006/relationships/hyperlink" Target="https://hl7.org/fhir/work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402-A965-4288-B9BC-96A6AB75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6</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28</cp:revision>
  <dcterms:created xsi:type="dcterms:W3CDTF">2023-10-31T04:07:00Z</dcterms:created>
  <dcterms:modified xsi:type="dcterms:W3CDTF">2023-11-01T23:30:00Z</dcterms:modified>
</cp:coreProperties>
</file>